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F0E66" w14:textId="548CB442" w:rsidR="000A4FAF" w:rsidRDefault="000A4FAF" w:rsidP="000A4FAF">
      <w:pPr>
        <w:pStyle w:val="Title"/>
        <w:rPr>
          <w:rFonts w:ascii="Arial" w:hAnsi="Arial" w:cs="Arial"/>
          <w:color w:val="333333"/>
          <w:sz w:val="23"/>
          <w:szCs w:val="23"/>
        </w:rPr>
      </w:pPr>
      <w:hyperlink r:id="rId5" w:tgtFrame="_blank" w:history="1">
        <w:r>
          <w:rPr>
            <w:rStyle w:val="Hyperlink"/>
            <w:rFonts w:ascii="Arial" w:hAnsi="Arial" w:cs="Arial"/>
            <w:color w:val="792189"/>
            <w:sz w:val="23"/>
            <w:szCs w:val="23"/>
            <w:u w:val="none"/>
            <w:shd w:val="clear" w:color="auto" w:fill="FFFFFF"/>
          </w:rPr>
          <w:t>Meaningful Progress Monitoring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- April 10, 2020</w:t>
      </w:r>
    </w:p>
    <w:p w14:paraId="1069FFC4" w14:textId="4B5A60C4" w:rsidR="000A4FAF" w:rsidRDefault="000A4FAF" w:rsidP="000A4FAF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6" w:tgtFrame="_blank" w:history="1">
        <w:r>
          <w:rPr>
            <w:rStyle w:val="Hyperlink"/>
            <w:rFonts w:ascii="Arial" w:hAnsi="Arial" w:cs="Arial"/>
            <w:color w:val="792189"/>
            <w:sz w:val="23"/>
            <w:szCs w:val="23"/>
          </w:rPr>
          <w:t>Considerations for</w:t>
        </w:r>
        <w:r>
          <w:rPr>
            <w:rStyle w:val="Hyperlink"/>
            <w:rFonts w:ascii="Arial" w:hAnsi="Arial" w:cs="Arial"/>
            <w:color w:val="792189"/>
            <w:sz w:val="23"/>
            <w:szCs w:val="23"/>
          </w:rPr>
          <w:t xml:space="preserve"> Progress Monitoring Handout </w:t>
        </w:r>
      </w:hyperlink>
    </w:p>
    <w:p w14:paraId="4D85B17B" w14:textId="77777777" w:rsidR="000A4FAF" w:rsidRDefault="000A4FAF" w:rsidP="000A4FAF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7" w:tgtFrame="_blank" w:history="1">
        <w:r>
          <w:rPr>
            <w:rStyle w:val="Hyperlink"/>
            <w:rFonts w:ascii="Arial" w:hAnsi="Arial" w:cs="Arial"/>
            <w:color w:val="792189"/>
            <w:sz w:val="23"/>
            <w:szCs w:val="23"/>
          </w:rPr>
          <w:t>Documentation Log for NTI</w:t>
        </w:r>
      </w:hyperlink>
      <w:r>
        <w:rPr>
          <w:rFonts w:ascii="Arial" w:hAnsi="Arial" w:cs="Arial"/>
          <w:color w:val="333333"/>
          <w:sz w:val="23"/>
          <w:szCs w:val="23"/>
        </w:rPr>
        <w:t>: allows users to make a copy to Google Drive, which can be edited for personal use.</w:t>
      </w:r>
    </w:p>
    <w:bookmarkStart w:id="0" w:name="_GoBack"/>
    <w:bookmarkEnd w:id="0"/>
    <w:p w14:paraId="1CF6AD21" w14:textId="77777777" w:rsidR="000A4FAF" w:rsidRDefault="000A4FAF" w:rsidP="000A4FAF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fldChar w:fldCharType="begin"/>
      </w:r>
      <w:r>
        <w:rPr>
          <w:rFonts w:ascii="Arial" w:hAnsi="Arial" w:cs="Arial"/>
          <w:color w:val="333333"/>
          <w:sz w:val="23"/>
          <w:szCs w:val="23"/>
        </w:rPr>
        <w:instrText xml:space="preserve"> HYPERLINK "http://www.google.com/url?q=http://jfmueller.faculty.noctrl.edu/toolbox/examples/examples_tasks_math.htm&amp;sa=D&amp;sntz=1&amp;usg=AFQjCNF4WTjllbwzxD_QORjd6upGZ6GKdA" \t "_blank" </w:instrText>
      </w:r>
      <w:r>
        <w:rPr>
          <w:rFonts w:ascii="Arial" w:hAnsi="Arial" w:cs="Arial"/>
          <w:color w:val="333333"/>
          <w:sz w:val="23"/>
          <w:szCs w:val="23"/>
        </w:rPr>
        <w:fldChar w:fldCharType="separate"/>
      </w:r>
      <w:r>
        <w:rPr>
          <w:rStyle w:val="Hyperlink"/>
          <w:rFonts w:ascii="Arial" w:hAnsi="Arial" w:cs="Arial"/>
          <w:color w:val="792189"/>
          <w:sz w:val="23"/>
          <w:szCs w:val="23"/>
        </w:rPr>
        <w:t>Authentic Assessment Toolbox—Mathematics-High School</w:t>
      </w:r>
      <w:r>
        <w:rPr>
          <w:rFonts w:ascii="Arial" w:hAnsi="Arial" w:cs="Arial"/>
          <w:color w:val="333333"/>
          <w:sz w:val="23"/>
          <w:szCs w:val="23"/>
        </w:rPr>
        <w:fldChar w:fldCharType="end"/>
      </w:r>
    </w:p>
    <w:p w14:paraId="3E5C7E9D" w14:textId="77777777" w:rsidR="00BC76BB" w:rsidRDefault="00BC76BB"/>
    <w:sectPr w:rsidR="00BC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C46"/>
    <w:multiLevelType w:val="hybridMultilevel"/>
    <w:tmpl w:val="68E4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AF"/>
    <w:rsid w:val="000A4FAF"/>
    <w:rsid w:val="00B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E261"/>
  <w15:chartTrackingRefBased/>
  <w15:docId w15:val="{33F7ED1D-04F2-4A43-ACEA-C09F180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cyelement-p">
    <w:name w:val="agencyelement-p"/>
    <w:basedOn w:val="Normal"/>
    <w:rsid w:val="000A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4FA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4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bit.ly/NTILo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PMHel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outu.be/wO3L9BSuG5A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D87431943C9564F8F3A59486C5EA861" ma:contentTypeVersion="28" ma:contentTypeDescription="" ma:contentTypeScope="" ma:versionID="f757ac44c00318f646466c2eeb923cf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2020-09-16T04:00:00+00:00</Publication_x0020_Date>
    <Audience1 xmlns="3a62de7d-ba57-4f43-9dae-9623ba637be0"/>
    <_dlc_DocId xmlns="3a62de7d-ba57-4f43-9dae-9623ba637be0">KYED-423510506-134</_dlc_DocId>
    <_dlc_DocIdUrl xmlns="3a62de7d-ba57-4f43-9dae-9623ba637be0">
      <Url>https://www.education.ky.gov/specialed/excep/instresources/_layouts/15/DocIdRedir.aspx?ID=KYED-423510506-134</Url>
      <Description>KYED-423510506-134</Description>
    </_dlc_DocIdUrl>
  </documentManagement>
</p:properties>
</file>

<file path=customXml/itemProps1.xml><?xml version="1.0" encoding="utf-8"?>
<ds:datastoreItem xmlns:ds="http://schemas.openxmlformats.org/officeDocument/2006/customXml" ds:itemID="{F99F1315-A60B-4EC4-A217-02E9CAD0C6D0}"/>
</file>

<file path=customXml/itemProps2.xml><?xml version="1.0" encoding="utf-8"?>
<ds:datastoreItem xmlns:ds="http://schemas.openxmlformats.org/officeDocument/2006/customXml" ds:itemID="{8E64DBD3-467C-4DCE-B928-52DC3EF7C1A0}"/>
</file>

<file path=customXml/itemProps3.xml><?xml version="1.0" encoding="utf-8"?>
<ds:datastoreItem xmlns:ds="http://schemas.openxmlformats.org/officeDocument/2006/customXml" ds:itemID="{447CA870-D3F9-4567-9C57-ED3847E19269}"/>
</file>

<file path=customXml/itemProps4.xml><?xml version="1.0" encoding="utf-8"?>
<ds:datastoreItem xmlns:ds="http://schemas.openxmlformats.org/officeDocument/2006/customXml" ds:itemID="{0A7679F4-FE5B-4D04-88F0-185A12464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Kentucky Department of Education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Atkins-Stumbo, Rebecca - Division of IDEA Implementation and Preschool</dc:creator>
  <cp:keywords/>
  <dc:description/>
  <cp:lastModifiedBy>Atkins-Stumbo, Rebecca - Division of IDEA Implementation and Preschool</cp:lastModifiedBy>
  <cp:revision>1</cp:revision>
  <dcterms:created xsi:type="dcterms:W3CDTF">2020-09-17T02:19:00Z</dcterms:created>
  <dcterms:modified xsi:type="dcterms:W3CDTF">2020-09-17T02:20:00Z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0x0101001BEB557DBE01834EAB47A683706DCD5B00CD87431943C9564F8F3A59486C5EA861</vt:lpwstr>
  </property>
  <property fmtid="{D5CDD505-2E9C-101B-9397-08002B2CF9AE}" pid="3" name="_dlc_DocIdItemGuid">
    <vt:lpwstr>31ddd4d9-4ac5-4ee7-b8f6-22a67ba7df3b</vt:lpwstr>
  </property>
</Properties>
</file>