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016"/>
        <w:gridCol w:w="3510"/>
        <w:gridCol w:w="2574"/>
        <w:gridCol w:w="3150"/>
      </w:tblGrid>
      <w:tr w:rsidR="008243FB" w:rsidRPr="008243FB" w:rsidTr="008243FB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t>Student’s Full Name: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bookmarkStart w:id="0" w:name="_GoBack"/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bookmarkEnd w:id="0"/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SSID: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t>Date of Birth: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Meeting Date: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8243FB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ind w:hanging="900"/>
        <w:textAlignment w:val="baseline"/>
        <w:rPr>
          <w:rFonts w:ascii="Arial Narrow" w:eastAsia="Times New Roman" w:hAnsi="Arial Narrow" w:cs="Times New Roman"/>
          <w:b/>
          <w:szCs w:val="20"/>
        </w:rPr>
      </w:pPr>
      <w:r w:rsidRPr="008243FB">
        <w:rPr>
          <w:rFonts w:ascii="Arial Narrow" w:eastAsia="Times New Roman" w:hAnsi="Arial Narrow" w:cs="Times New Roman"/>
          <w:b/>
          <w:szCs w:val="20"/>
        </w:rPr>
        <w:t>Measurable Annual Goals and Benchmarks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8243FB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Annual Goal</w:t>
            </w:r>
          </w:p>
        </w:tc>
        <w:tc>
          <w:tcPr>
            <w:tcW w:w="8557" w:type="dxa"/>
          </w:tcPr>
          <w:p w:rsidR="008243FB" w:rsidRPr="008243FB" w:rsidRDefault="008243FB" w:rsidP="008243FB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2700"/>
          <w:tab w:val="left" w:pos="6480"/>
          <w:tab w:val="left" w:pos="7200"/>
          <w:tab w:val="left" w:pos="10080"/>
        </w:tabs>
        <w:overflowPunct w:val="0"/>
        <w:autoSpaceDE w:val="0"/>
        <w:autoSpaceDN w:val="0"/>
        <w:adjustRightInd w:val="0"/>
        <w:spacing w:before="60"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b/>
          <w:sz w:val="20"/>
          <w:szCs w:val="20"/>
        </w:rPr>
        <w:t>For the IEP to be in effect by the child’s 16</w:t>
      </w:r>
      <w:r w:rsidRPr="008243FB">
        <w:rPr>
          <w:rFonts w:ascii="Arial Narrow" w:eastAsia="Times New Roman" w:hAnsi="Arial Narrow" w:cs="Times New Roman"/>
          <w:b/>
          <w:sz w:val="20"/>
          <w:szCs w:val="20"/>
          <w:vertAlign w:val="superscript"/>
        </w:rPr>
        <w:t>th</w:t>
      </w:r>
      <w:r w:rsidRPr="008243FB">
        <w:rPr>
          <w:rFonts w:ascii="Arial Narrow" w:eastAsia="Times New Roman" w:hAnsi="Arial Narrow" w:cs="Times New Roman"/>
          <w:b/>
          <w:sz w:val="20"/>
          <w:szCs w:val="20"/>
        </w:rPr>
        <w:t xml:space="preserve"> birthday and thereafter:</w:t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 This annual goal will reasonably enable the student to meet the student’s postsecondary goal in the area(s) of:</w:t>
      </w:r>
    </w:p>
    <w:p w:rsidR="008243FB" w:rsidRPr="008243FB" w:rsidRDefault="008243FB" w:rsidP="008243FB">
      <w:pPr>
        <w:tabs>
          <w:tab w:val="left" w:pos="2700"/>
          <w:tab w:val="left" w:pos="2970"/>
          <w:tab w:val="left" w:pos="5040"/>
          <w:tab w:val="left" w:pos="5400"/>
          <w:tab w:val="left" w:pos="6930"/>
          <w:tab w:val="left" w:pos="7290"/>
          <w:tab w:val="left" w:pos="9360"/>
          <w:tab w:val="left" w:pos="9720"/>
          <w:tab w:val="left" w:pos="1026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>
        <w:rPr>
          <w:rFonts w:ascii="Arial Narrow" w:eastAsia="Times New Roman" w:hAnsi="Arial Narrow" w:cs="Times New Roman"/>
          <w:sz w:val="20"/>
          <w:szCs w:val="20"/>
        </w:rPr>
        <w:t xml:space="preserve">  </w:t>
      </w:r>
      <w:r w:rsidRPr="008243FB">
        <w:rPr>
          <w:rFonts w:ascii="Arial Narrow" w:eastAsia="Times New Roman" w:hAnsi="Arial Narrow" w:cs="Times New Roman"/>
          <w:sz w:val="20"/>
          <w:szCs w:val="20"/>
        </w:rPr>
        <w:t>Education/Training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Employment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Independent Living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8243FB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Specially Designed Instruction</w:t>
            </w:r>
          </w:p>
        </w:tc>
        <w:bookmarkStart w:id="1" w:name="Text78"/>
        <w:tc>
          <w:tcPr>
            <w:tcW w:w="8557" w:type="dxa"/>
          </w:tcPr>
          <w:p w:rsidR="008243FB" w:rsidRPr="008243FB" w:rsidRDefault="008243FB" w:rsidP="008243FB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812"/>
        <w:gridCol w:w="720"/>
        <w:gridCol w:w="720"/>
        <w:gridCol w:w="720"/>
        <w:gridCol w:w="720"/>
        <w:gridCol w:w="720"/>
        <w:gridCol w:w="720"/>
        <w:gridCol w:w="720"/>
        <w:gridCol w:w="2702"/>
      </w:tblGrid>
      <w:tr w:rsidR="008243FB" w:rsidRPr="008243FB" w:rsidTr="008243FB">
        <w:trPr>
          <w:cantSplit/>
          <w:trHeight w:val="656"/>
          <w:jc w:val="center"/>
        </w:trPr>
        <w:tc>
          <w:tcPr>
            <w:tcW w:w="85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Review of Progress of Annual Goal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Progress Report Sent to Parent</w:t>
            </w:r>
          </w:p>
        </w:tc>
      </w:tr>
      <w:tr w:rsidR="008243FB" w:rsidRPr="008243FB" w:rsidTr="008243FB">
        <w:trPr>
          <w:cantSplit/>
          <w:trHeight w:val="57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Reporting Period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2nd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3rd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4th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5th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6th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7th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8th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st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bookmarkStart w:id="2" w:name="Text88"/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8243FB" w:rsidRPr="008243FB" w:rsidTr="008243FB">
        <w:trPr>
          <w:cantSplit/>
          <w:trHeight w:val="576"/>
          <w:jc w:val="center"/>
        </w:trPr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Methods of Evaluation*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nd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576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*Methods of Measure/Evaluation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</w:p>
          <w:p w:rsidR="008243FB" w:rsidRPr="008243FB" w:rsidRDefault="008243FB" w:rsidP="008243FB">
            <w:pPr>
              <w:tabs>
                <w:tab w:val="left" w:pos="727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1.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Curriculum Based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2.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Direct Measures</w:t>
            </w:r>
          </w:p>
          <w:p w:rsidR="008243FB" w:rsidRPr="008243FB" w:rsidRDefault="008243FB" w:rsidP="008243FB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3.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Indirect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4.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Authentic Assessments</w:t>
            </w:r>
          </w:p>
          <w:p w:rsidR="008243FB" w:rsidRPr="008243FB" w:rsidRDefault="008243FB" w:rsidP="008243FB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5.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 xml:space="preserve">Other: </w:t>
            </w:r>
            <w:bookmarkStart w:id="3" w:name="Text18"/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  <w:bookmarkEnd w:id="3"/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6.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 xml:space="preserve">Other: </w:t>
            </w:r>
            <w:bookmarkStart w:id="4" w:name="Text19"/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end"/>
            </w:r>
            <w:bookmarkEnd w:id="4"/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rd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576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367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17" w:hanging="817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491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36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374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Schedule for Reporting Progress</w:t>
            </w:r>
          </w:p>
          <w:p w:rsidR="008243FB" w:rsidRPr="008243FB" w:rsidRDefault="008243FB" w:rsidP="008243FB">
            <w:pPr>
              <w:tabs>
                <w:tab w:val="left" w:pos="2160"/>
                <w:tab w:val="left" w:pos="2520"/>
                <w:tab w:val="left" w:pos="4320"/>
                <w:tab w:val="left" w:pos="4680"/>
                <w:tab w:val="left" w:pos="6480"/>
                <w:tab w:val="left" w:pos="6840"/>
                <w:tab w:val="left" w:pos="864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3"/>
              <w:textAlignment w:val="baseline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  <w:p w:rsidR="008243FB" w:rsidRPr="008243FB" w:rsidRDefault="008243FB" w:rsidP="008243FB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Concurrent with the issuance of Report Cards</w:t>
            </w:r>
          </w:p>
          <w:p w:rsidR="008243FB" w:rsidRPr="008243FB" w:rsidRDefault="008243FB" w:rsidP="008243FB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8243FB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Other (specify below)</w:t>
            </w:r>
          </w:p>
          <w:p w:rsidR="008243FB" w:rsidRPr="008243FB" w:rsidRDefault="008243FB" w:rsidP="008243FB">
            <w:pPr>
              <w:tabs>
                <w:tab w:val="left" w:pos="373"/>
                <w:tab w:val="left" w:pos="731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8243FB">
            <w:pPr>
              <w:tabs>
                <w:tab w:val="left" w:pos="4770"/>
                <w:tab w:val="left" w:pos="5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45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30" w:hanging="5123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64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vanish/>
          <w:szCs w:val="20"/>
        </w:rPr>
      </w:pPr>
    </w:p>
    <w:tbl>
      <w:tblPr>
        <w:tblpPr w:leftFromText="180" w:rightFromText="180" w:vertAnchor="text" w:horzAnchor="margin" w:tblpXSpec="center" w:tblpY="146"/>
        <w:tblW w:w="11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385"/>
        <w:gridCol w:w="10890"/>
      </w:tblGrid>
      <w:tr w:rsidR="008243FB" w:rsidRPr="008243FB" w:rsidTr="008243FB">
        <w:trPr>
          <w:cantSplit/>
          <w:trHeight w:val="305"/>
        </w:trPr>
        <w:tc>
          <w:tcPr>
            <w:tcW w:w="1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Benchmarks/Short-Term Objectives</w:t>
            </w:r>
          </w:p>
        </w:tc>
      </w:tr>
      <w:tr w:rsidR="008243FB" w:rsidRPr="008243FB" w:rsidTr="008243FB">
        <w:trPr>
          <w:cantSplit/>
          <w:trHeight w:val="144"/>
        </w:trPr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0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144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144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8243FB">
        <w:trPr>
          <w:cantSplit/>
          <w:trHeight w:val="144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8243FB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016"/>
        <w:gridCol w:w="3510"/>
        <w:gridCol w:w="2574"/>
        <w:gridCol w:w="3150"/>
      </w:tblGrid>
      <w:tr w:rsidR="008243FB" w:rsidRPr="008243FB" w:rsidTr="00F34D19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lastRenderedPageBreak/>
              <w:t>Student’s Full Name: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SSID: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t>Date of Birth: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Meeting Date: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ind w:hanging="900"/>
        <w:textAlignment w:val="baseline"/>
        <w:rPr>
          <w:rFonts w:ascii="Arial Narrow" w:eastAsia="Times New Roman" w:hAnsi="Arial Narrow" w:cs="Times New Roman"/>
          <w:b/>
          <w:szCs w:val="20"/>
        </w:rPr>
      </w:pPr>
      <w:r w:rsidRPr="008243FB">
        <w:rPr>
          <w:rFonts w:ascii="Arial Narrow" w:eastAsia="Times New Roman" w:hAnsi="Arial Narrow" w:cs="Times New Roman"/>
          <w:b/>
          <w:szCs w:val="20"/>
        </w:rPr>
        <w:t>Measurable Annual Goals and Benchmarks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F34D19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Annual Goal</w:t>
            </w:r>
          </w:p>
        </w:tc>
        <w:tc>
          <w:tcPr>
            <w:tcW w:w="8557" w:type="dxa"/>
          </w:tcPr>
          <w:p w:rsidR="008243FB" w:rsidRPr="008243FB" w:rsidRDefault="008243FB" w:rsidP="00F34D19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2700"/>
          <w:tab w:val="left" w:pos="6480"/>
          <w:tab w:val="left" w:pos="7200"/>
          <w:tab w:val="left" w:pos="10080"/>
        </w:tabs>
        <w:overflowPunct w:val="0"/>
        <w:autoSpaceDE w:val="0"/>
        <w:autoSpaceDN w:val="0"/>
        <w:adjustRightInd w:val="0"/>
        <w:spacing w:before="60"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b/>
          <w:sz w:val="20"/>
          <w:szCs w:val="20"/>
        </w:rPr>
        <w:t>For the IEP to be in effect by the child’s 16</w:t>
      </w:r>
      <w:r w:rsidRPr="008243FB">
        <w:rPr>
          <w:rFonts w:ascii="Arial Narrow" w:eastAsia="Times New Roman" w:hAnsi="Arial Narrow" w:cs="Times New Roman"/>
          <w:b/>
          <w:sz w:val="20"/>
          <w:szCs w:val="20"/>
          <w:vertAlign w:val="superscript"/>
        </w:rPr>
        <w:t>th</w:t>
      </w:r>
      <w:r w:rsidRPr="008243FB">
        <w:rPr>
          <w:rFonts w:ascii="Arial Narrow" w:eastAsia="Times New Roman" w:hAnsi="Arial Narrow" w:cs="Times New Roman"/>
          <w:b/>
          <w:sz w:val="20"/>
          <w:szCs w:val="20"/>
        </w:rPr>
        <w:t xml:space="preserve"> birthday and thereafter:</w:t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 This annual goal will reasonably enable the student to meet the student’s postsecondary goal in the area(s) of:</w:t>
      </w:r>
    </w:p>
    <w:p w:rsidR="008243FB" w:rsidRPr="008243FB" w:rsidRDefault="008243FB" w:rsidP="008243FB">
      <w:pPr>
        <w:tabs>
          <w:tab w:val="left" w:pos="2700"/>
          <w:tab w:val="left" w:pos="2970"/>
          <w:tab w:val="left" w:pos="5040"/>
          <w:tab w:val="left" w:pos="5400"/>
          <w:tab w:val="left" w:pos="6930"/>
          <w:tab w:val="left" w:pos="7290"/>
          <w:tab w:val="left" w:pos="9360"/>
          <w:tab w:val="left" w:pos="9720"/>
          <w:tab w:val="left" w:pos="1026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>
        <w:rPr>
          <w:rFonts w:ascii="Arial Narrow" w:eastAsia="Times New Roman" w:hAnsi="Arial Narrow" w:cs="Times New Roman"/>
          <w:sz w:val="20"/>
          <w:szCs w:val="20"/>
        </w:rPr>
        <w:t xml:space="preserve">  </w:t>
      </w:r>
      <w:r w:rsidRPr="008243FB">
        <w:rPr>
          <w:rFonts w:ascii="Arial Narrow" w:eastAsia="Times New Roman" w:hAnsi="Arial Narrow" w:cs="Times New Roman"/>
          <w:sz w:val="20"/>
          <w:szCs w:val="20"/>
        </w:rPr>
        <w:t>Education/Training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Employment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Independent Living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F34D19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Specially Designed Instruction</w:t>
            </w:r>
          </w:p>
        </w:tc>
        <w:tc>
          <w:tcPr>
            <w:tcW w:w="8557" w:type="dxa"/>
          </w:tcPr>
          <w:p w:rsidR="008243FB" w:rsidRPr="008243FB" w:rsidRDefault="008243FB" w:rsidP="00F34D19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812"/>
        <w:gridCol w:w="720"/>
        <w:gridCol w:w="720"/>
        <w:gridCol w:w="720"/>
        <w:gridCol w:w="720"/>
        <w:gridCol w:w="720"/>
        <w:gridCol w:w="720"/>
        <w:gridCol w:w="720"/>
        <w:gridCol w:w="2702"/>
      </w:tblGrid>
      <w:tr w:rsidR="008243FB" w:rsidRPr="008243FB" w:rsidTr="00F34D19">
        <w:trPr>
          <w:cantSplit/>
          <w:trHeight w:val="656"/>
          <w:jc w:val="center"/>
        </w:trPr>
        <w:tc>
          <w:tcPr>
            <w:tcW w:w="85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Review of Progress of Annual Goal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Progress Report Sent to Parent</w:t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Reporting Period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2nd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3rd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4th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5th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6th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7th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8th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st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Methods of Evaluation*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nd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*Methods of Measure/Evaluation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</w:p>
          <w:p w:rsidR="008243FB" w:rsidRPr="008243FB" w:rsidRDefault="008243FB" w:rsidP="00F34D19">
            <w:pPr>
              <w:tabs>
                <w:tab w:val="left" w:pos="727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1.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Curriculum Based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2.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Direct Measures</w:t>
            </w:r>
          </w:p>
          <w:p w:rsidR="008243FB" w:rsidRPr="008243FB" w:rsidRDefault="008243FB" w:rsidP="00F34D19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3.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Indirect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4.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Authentic Assessments</w:t>
            </w:r>
          </w:p>
          <w:p w:rsidR="008243FB" w:rsidRPr="008243FB" w:rsidRDefault="008243FB" w:rsidP="00F34D19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5.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 xml:space="preserve">Other: 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6.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 xml:space="preserve">Other: </w: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rd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367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17" w:hanging="817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491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36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374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Schedule for Reporting Progress</w:t>
            </w:r>
          </w:p>
          <w:p w:rsidR="008243FB" w:rsidRPr="008243FB" w:rsidRDefault="008243FB" w:rsidP="00F34D19">
            <w:pPr>
              <w:tabs>
                <w:tab w:val="left" w:pos="2160"/>
                <w:tab w:val="left" w:pos="2520"/>
                <w:tab w:val="left" w:pos="4320"/>
                <w:tab w:val="left" w:pos="4680"/>
                <w:tab w:val="left" w:pos="6480"/>
                <w:tab w:val="left" w:pos="6840"/>
                <w:tab w:val="left" w:pos="864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3"/>
              <w:textAlignment w:val="baseline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Concurrent with the issuance of Report Cards</w:t>
            </w: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Other (specify below)</w:t>
            </w:r>
          </w:p>
          <w:p w:rsidR="008243FB" w:rsidRPr="008243FB" w:rsidRDefault="008243FB" w:rsidP="00F34D19">
            <w:pPr>
              <w:tabs>
                <w:tab w:val="left" w:pos="373"/>
                <w:tab w:val="left" w:pos="731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F34D19">
            <w:pPr>
              <w:tabs>
                <w:tab w:val="left" w:pos="4770"/>
                <w:tab w:val="left" w:pos="5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45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30" w:hanging="5123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64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193259" w:rsidRDefault="00193259" w:rsidP="008243FB"/>
    <w:p w:rsidR="008243FB" w:rsidRDefault="008243FB" w:rsidP="008243FB"/>
    <w:p w:rsidR="008243FB" w:rsidRDefault="008243FB" w:rsidP="008243FB"/>
    <w:p w:rsidR="008243FB" w:rsidRDefault="008243FB" w:rsidP="008243FB"/>
    <w:p w:rsidR="008243FB" w:rsidRDefault="008243FB" w:rsidP="008243FB"/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016"/>
        <w:gridCol w:w="3510"/>
        <w:gridCol w:w="2574"/>
        <w:gridCol w:w="3150"/>
      </w:tblGrid>
      <w:tr w:rsidR="008243FB" w:rsidRPr="008243FB" w:rsidTr="00F34D19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t>Student’s Full Name: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SSID: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trHeight w:hRule="exact" w:val="360"/>
          <w:jc w:val="center"/>
        </w:trPr>
        <w:tc>
          <w:tcPr>
            <w:tcW w:w="2016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t>Date of Birth:</w:t>
            </w:r>
          </w:p>
        </w:tc>
        <w:tc>
          <w:tcPr>
            <w:tcW w:w="351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t>Meeting Date:</w:t>
            </w:r>
          </w:p>
        </w:tc>
        <w:tc>
          <w:tcPr>
            <w:tcW w:w="3150" w:type="dxa"/>
            <w:vAlign w:val="center"/>
          </w:tcPr>
          <w:p w:rsidR="008243FB" w:rsidRPr="008243FB" w:rsidRDefault="008243FB" w:rsidP="00F34D19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ind w:hanging="900"/>
        <w:textAlignment w:val="baseline"/>
        <w:rPr>
          <w:rFonts w:ascii="Arial Narrow" w:eastAsia="Times New Roman" w:hAnsi="Arial Narrow" w:cs="Times New Roman"/>
          <w:b/>
          <w:szCs w:val="20"/>
        </w:rPr>
      </w:pPr>
      <w:r w:rsidRPr="008243FB">
        <w:rPr>
          <w:rFonts w:ascii="Arial Narrow" w:eastAsia="Times New Roman" w:hAnsi="Arial Narrow" w:cs="Times New Roman"/>
          <w:b/>
          <w:szCs w:val="20"/>
        </w:rPr>
        <w:t>Measurable Annual Goals and Benchmarks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F34D19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Annual Goal</w:t>
            </w:r>
          </w:p>
        </w:tc>
        <w:tc>
          <w:tcPr>
            <w:tcW w:w="8557" w:type="dxa"/>
          </w:tcPr>
          <w:p w:rsidR="008243FB" w:rsidRPr="008243FB" w:rsidRDefault="008243FB" w:rsidP="00F34D19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2700"/>
          <w:tab w:val="left" w:pos="6480"/>
          <w:tab w:val="left" w:pos="7200"/>
          <w:tab w:val="left" w:pos="10080"/>
        </w:tabs>
        <w:overflowPunct w:val="0"/>
        <w:autoSpaceDE w:val="0"/>
        <w:autoSpaceDN w:val="0"/>
        <w:adjustRightInd w:val="0"/>
        <w:spacing w:before="60"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b/>
          <w:sz w:val="20"/>
          <w:szCs w:val="20"/>
        </w:rPr>
        <w:t>For the IEP to be in effect by the child’s 16</w:t>
      </w:r>
      <w:r w:rsidRPr="008243FB">
        <w:rPr>
          <w:rFonts w:ascii="Arial Narrow" w:eastAsia="Times New Roman" w:hAnsi="Arial Narrow" w:cs="Times New Roman"/>
          <w:b/>
          <w:sz w:val="20"/>
          <w:szCs w:val="20"/>
          <w:vertAlign w:val="superscript"/>
        </w:rPr>
        <w:t>th</w:t>
      </w:r>
      <w:r w:rsidRPr="008243FB">
        <w:rPr>
          <w:rFonts w:ascii="Arial Narrow" w:eastAsia="Times New Roman" w:hAnsi="Arial Narrow" w:cs="Times New Roman"/>
          <w:b/>
          <w:sz w:val="20"/>
          <w:szCs w:val="20"/>
        </w:rPr>
        <w:t xml:space="preserve"> birthday and thereafter:</w:t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 This annual goal will reasonably enable the student to meet the student’s postsecondary goal in the area(s) of:</w:t>
      </w:r>
    </w:p>
    <w:p w:rsidR="008243FB" w:rsidRPr="008243FB" w:rsidRDefault="008243FB" w:rsidP="008243FB">
      <w:pPr>
        <w:tabs>
          <w:tab w:val="left" w:pos="2700"/>
          <w:tab w:val="left" w:pos="2970"/>
          <w:tab w:val="left" w:pos="5040"/>
          <w:tab w:val="left" w:pos="5400"/>
          <w:tab w:val="left" w:pos="6930"/>
          <w:tab w:val="left" w:pos="7290"/>
          <w:tab w:val="left" w:pos="9360"/>
          <w:tab w:val="left" w:pos="9720"/>
          <w:tab w:val="left" w:pos="1026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>
        <w:rPr>
          <w:rFonts w:ascii="Arial Narrow" w:eastAsia="Times New Roman" w:hAnsi="Arial Narrow" w:cs="Times New Roman"/>
          <w:sz w:val="20"/>
          <w:szCs w:val="20"/>
        </w:rPr>
        <w:t xml:space="preserve">  </w:t>
      </w:r>
      <w:r w:rsidRPr="008243FB">
        <w:rPr>
          <w:rFonts w:ascii="Arial Narrow" w:eastAsia="Times New Roman" w:hAnsi="Arial Narrow" w:cs="Times New Roman"/>
          <w:sz w:val="20"/>
          <w:szCs w:val="20"/>
        </w:rPr>
        <w:t>Education/Training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Employment</w:t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243FB">
        <w:rPr>
          <w:rFonts w:ascii="Arial Narrow" w:eastAsia="Times New Roman" w:hAnsi="Arial Narrow" w:cs="Times New Roman"/>
          <w:sz w:val="20"/>
          <w:szCs w:val="20"/>
        </w:rPr>
        <w:instrText xml:space="preserve"> FORMCHECKBOX </w:instrText>
      </w:r>
      <w:r w:rsidRPr="008243FB">
        <w:rPr>
          <w:rFonts w:ascii="Arial Narrow" w:eastAsia="Times New Roman" w:hAnsi="Arial Narrow" w:cs="Times New Roman"/>
          <w:sz w:val="20"/>
          <w:szCs w:val="20"/>
        </w:rPr>
      </w:r>
      <w:r w:rsidRPr="008243FB">
        <w:rPr>
          <w:rFonts w:ascii="Arial Narrow" w:eastAsia="Times New Roman" w:hAnsi="Arial Narrow" w:cs="Times New Roman"/>
          <w:sz w:val="20"/>
          <w:szCs w:val="20"/>
        </w:rPr>
        <w:fldChar w:fldCharType="end"/>
      </w:r>
      <w:r w:rsidRPr="008243FB">
        <w:rPr>
          <w:rFonts w:ascii="Arial Narrow" w:eastAsia="Times New Roman" w:hAnsi="Arial Narrow" w:cs="Times New Roman"/>
          <w:sz w:val="20"/>
          <w:szCs w:val="20"/>
        </w:rPr>
        <w:tab/>
        <w:t>Independent Living</w:t>
      </w:r>
    </w:p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8557"/>
      </w:tblGrid>
      <w:tr w:rsidR="008243FB" w:rsidRPr="008243FB" w:rsidTr="00F34D19">
        <w:trPr>
          <w:trHeight w:val="782"/>
          <w:jc w:val="center"/>
        </w:trPr>
        <w:tc>
          <w:tcPr>
            <w:tcW w:w="2718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0"/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Specially Designed Instruction</w:t>
            </w:r>
          </w:p>
        </w:tc>
        <w:tc>
          <w:tcPr>
            <w:tcW w:w="8557" w:type="dxa"/>
          </w:tcPr>
          <w:p w:rsidR="008243FB" w:rsidRPr="008243FB" w:rsidRDefault="008243FB" w:rsidP="00F34D19">
            <w:pPr>
              <w:tabs>
                <w:tab w:val="left" w:pos="2700"/>
                <w:tab w:val="left" w:pos="2970"/>
                <w:tab w:val="left" w:pos="5040"/>
                <w:tab w:val="left" w:pos="5400"/>
                <w:tab w:val="left" w:pos="6930"/>
                <w:tab w:val="left" w:pos="7290"/>
                <w:tab w:val="left" w:pos="9360"/>
                <w:tab w:val="left" w:pos="9720"/>
                <w:tab w:val="left" w:pos="10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Pr="008243FB" w:rsidRDefault="008243FB" w:rsidP="008243FB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right="343"/>
        <w:textAlignment w:val="baseline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1275" w:type="dxa"/>
        <w:jc w:val="center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812"/>
        <w:gridCol w:w="720"/>
        <w:gridCol w:w="720"/>
        <w:gridCol w:w="720"/>
        <w:gridCol w:w="720"/>
        <w:gridCol w:w="720"/>
        <w:gridCol w:w="720"/>
        <w:gridCol w:w="720"/>
        <w:gridCol w:w="2702"/>
      </w:tblGrid>
      <w:tr w:rsidR="008243FB" w:rsidRPr="008243FB" w:rsidTr="00F34D19">
        <w:trPr>
          <w:cantSplit/>
          <w:trHeight w:val="656"/>
          <w:jc w:val="center"/>
        </w:trPr>
        <w:tc>
          <w:tcPr>
            <w:tcW w:w="85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Review of Progress of Annual Goal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Progress Report Sent to Parent</w:t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Reporting Period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2nd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3rd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4th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5th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6th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7th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8th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st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Methods of Evaluation*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oose a number for the Method of Evaluation from the numbers 1 through 7 as described in the legend below."/>
                  <w:statusText w:type="text" w:val="Choose a number for the Method of Evaluation from the numbers 1 through 7 as described in the legend below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2"/>
              </w:rPr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nd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*Methods of Measure/Evaluation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</w:p>
          <w:p w:rsidR="008243FB" w:rsidRPr="008243FB" w:rsidRDefault="008243FB" w:rsidP="00F34D19">
            <w:pPr>
              <w:tabs>
                <w:tab w:val="left" w:pos="727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1.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Curriculum Based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2.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Direct Measures</w:t>
            </w:r>
          </w:p>
          <w:p w:rsidR="008243FB" w:rsidRPr="008243FB" w:rsidRDefault="008243FB" w:rsidP="00F34D19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3.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Indirect Measures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4.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Authentic Assessments</w:t>
            </w:r>
          </w:p>
          <w:p w:rsidR="008243FB" w:rsidRPr="008243FB" w:rsidRDefault="008243FB" w:rsidP="00F34D19">
            <w:pPr>
              <w:tabs>
                <w:tab w:val="left" w:pos="727"/>
                <w:tab w:val="left" w:pos="1350"/>
                <w:tab w:val="left" w:pos="4770"/>
                <w:tab w:val="left" w:pos="513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7" w:hanging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>5.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 xml:space="preserve">Other: 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6.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 xml:space="preserve">Other: </w: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bCs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rd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576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367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17" w:hanging="817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491"/>
          <w:jc w:val="center"/>
        </w:trPr>
        <w:tc>
          <w:tcPr>
            <w:tcW w:w="857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360"/>
                <w:tab w:val="center" w:pos="4320"/>
                <w:tab w:val="left" w:pos="6480"/>
                <w:tab w:val="left" w:pos="7200"/>
                <w:tab w:val="right" w:pos="864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374"/>
          <w:jc w:val="center"/>
        </w:trPr>
        <w:tc>
          <w:tcPr>
            <w:tcW w:w="85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Schedule for Reporting Progress</w:t>
            </w:r>
          </w:p>
          <w:p w:rsidR="008243FB" w:rsidRPr="008243FB" w:rsidRDefault="008243FB" w:rsidP="00F34D19">
            <w:pPr>
              <w:tabs>
                <w:tab w:val="left" w:pos="2160"/>
                <w:tab w:val="left" w:pos="2520"/>
                <w:tab w:val="left" w:pos="4320"/>
                <w:tab w:val="left" w:pos="4680"/>
                <w:tab w:val="left" w:pos="6480"/>
                <w:tab w:val="left" w:pos="6840"/>
                <w:tab w:val="left" w:pos="8640"/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3"/>
              <w:textAlignment w:val="baseline"/>
              <w:rPr>
                <w:rFonts w:ascii="Arial Narrow" w:eastAsia="Times New Roman" w:hAnsi="Arial Narrow" w:cs="Times New Roman"/>
                <w:sz w:val="10"/>
                <w:szCs w:val="10"/>
              </w:rPr>
            </w:pP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Concurrent with the issuance of Report Cards</w:t>
            </w: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F34D19">
            <w:pPr>
              <w:tabs>
                <w:tab w:val="left" w:pos="373"/>
                <w:tab w:val="left" w:pos="710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heck this box if the schedule for reporting progress will be the same as the schedule for issuing Report Cards."/>
                  <w:statusText w:type="text" w:val="Check this box if the schedule for reporting progress will be the same as the schedule for issuing Report Cards."/>
                  <w:checkBox>
                    <w:sizeAuto/>
                    <w:default w:val="0"/>
                  </w:checkBox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instrText xml:space="preserve"> FORMCHECKBOX </w:instrText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fldChar w:fldCharType="end"/>
            </w:r>
            <w:r w:rsidRPr="008243FB"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  <w:tab/>
              <w:t>Other (specify below)</w:t>
            </w:r>
          </w:p>
          <w:p w:rsidR="008243FB" w:rsidRPr="008243FB" w:rsidRDefault="008243FB" w:rsidP="00F34D19">
            <w:pPr>
              <w:tabs>
                <w:tab w:val="left" w:pos="373"/>
                <w:tab w:val="left" w:pos="731"/>
                <w:tab w:val="left" w:pos="4763"/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"/>
              <w:textAlignment w:val="baseline"/>
              <w:rPr>
                <w:rFonts w:ascii="Arial Narrow" w:eastAsia="Times New Roman" w:hAnsi="Arial Narrow" w:cs="Times New Roman"/>
                <w:spacing w:val="-4"/>
                <w:sz w:val="18"/>
                <w:szCs w:val="18"/>
              </w:rPr>
            </w:pPr>
          </w:p>
          <w:p w:rsidR="008243FB" w:rsidRPr="008243FB" w:rsidRDefault="008243FB" w:rsidP="00F34D19">
            <w:pPr>
              <w:tabs>
                <w:tab w:val="left" w:pos="4770"/>
                <w:tab w:val="left" w:pos="5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18"/>
                <w:szCs w:val="20"/>
                <w:u w:val="single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45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43FB" w:rsidRPr="008243FB" w:rsidRDefault="008243FB" w:rsidP="00F34D19">
            <w:pPr>
              <w:tabs>
                <w:tab w:val="left" w:pos="51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30" w:hanging="5123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8243FB" w:rsidRPr="008243FB" w:rsidTr="00F34D19">
        <w:trPr>
          <w:cantSplit/>
          <w:trHeight w:val="645"/>
          <w:jc w:val="center"/>
        </w:trPr>
        <w:tc>
          <w:tcPr>
            <w:tcW w:w="8573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th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reporting period:</w:t>
            </w:r>
          </w:p>
          <w:p w:rsidR="008243FB" w:rsidRPr="008243FB" w:rsidRDefault="008243FB" w:rsidP="00F34D19">
            <w:pPr>
              <w:tabs>
                <w:tab w:val="left" w:pos="1350"/>
                <w:tab w:val="left" w:pos="6480"/>
                <w:tab w:val="left" w:pos="7200"/>
                <w:tab w:val="left" w:pos="10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 </w:t>
            </w:r>
            <w:r w:rsidRPr="008243FB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8243FB" w:rsidRDefault="008243FB" w:rsidP="008243FB"/>
    <w:sectPr w:rsidR="0082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FB"/>
    <w:rsid w:val="00193259"/>
    <w:rsid w:val="0082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2012-11-01T04:00:00+00:00</Publication_x0020_Date>
    <Audience1 xmlns="3a62de7d-ba57-4f43-9dae-9623ba637be0">
      <Value>1</Value>
      <Value>2</Value>
      <Value>10</Value>
    </Audience1>
    <_dlc_DocId xmlns="3a62de7d-ba57-4f43-9dae-9623ba637be0">KYED-559-116</_dlc_DocId>
    <_dlc_DocIdUrl xmlns="3a62de7d-ba57-4f43-9dae-9623ba637be0">
      <Url>https://www.education.ky.gov/specialed/excep/GuidanceResources/_layouts/15/DocIdRedir.aspx?ID=KYED-559-116</Url>
      <Description>KYED-559-116</Description>
    </_dlc_DocIdUrl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>2019-07-31T04:00:00+00:00</Accessibility_x0020_Target_x0020_Date>
    <Application_x0020_Status xmlns="3a62de7d-ba57-4f43-9dae-9623ba637be0" xsi:nil="true"/>
    <Accessibility_x0020_Audit_x0020_Date xmlns="3a62de7d-ba57-4f43-9dae-9623ba637be0" xsi:nil="true"/>
    <Accessibility_x0020_Office xmlns="3a62de7d-ba57-4f43-9dae-9623ba637be0">OSEEL - Office of Special Education and Early Learning</Accessibility_x0020_Offic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1DA119377272E4C9C98210224A34F26" ma:contentTypeVersion="28" ma:contentTypeDescription="" ma:contentTypeScope="" ma:versionID="b8c14d611e280514cd71c18cf3630d6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AB7B1-2D2E-4697-B282-4BF21FA8A66A}"/>
</file>

<file path=customXml/itemProps2.xml><?xml version="1.0" encoding="utf-8"?>
<ds:datastoreItem xmlns:ds="http://schemas.openxmlformats.org/officeDocument/2006/customXml" ds:itemID="{4454C5DA-353D-43A8-9344-2C190905EC84}"/>
</file>

<file path=customXml/itemProps3.xml><?xml version="1.0" encoding="utf-8"?>
<ds:datastoreItem xmlns:ds="http://schemas.openxmlformats.org/officeDocument/2006/customXml" ds:itemID="{1B9E902F-5A44-490E-A227-DE78503D1A26}"/>
</file>

<file path=customXml/itemProps4.xml><?xml version="1.0" encoding="utf-8"?>
<ds:datastoreItem xmlns:ds="http://schemas.openxmlformats.org/officeDocument/2006/customXml" ds:itemID="{0E09813B-3EDD-4755-8CD5-FFD05FF0B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3990</Characters>
  <Application>Microsoft Office Word</Application>
  <DocSecurity>0</DocSecurity>
  <Lines>33</Lines>
  <Paragraphs>9</Paragraphs>
  <ScaleCrop>false</ScaleCrop>
  <Company>Kentucky Department of Education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Goals and Objectives Page</dc:title>
  <dc:creator>Easter, Nick - Division of Learning Services</dc:creator>
  <cp:lastModifiedBy>Easter, Nick - Division of Learning Services</cp:lastModifiedBy>
  <cp:revision>1</cp:revision>
  <dcterms:created xsi:type="dcterms:W3CDTF">2012-11-01T13:35:00Z</dcterms:created>
  <dcterms:modified xsi:type="dcterms:W3CDTF">2012-11-01T13:39:00Z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0x0101001BEB557DBE01834EAB47A683706DCD5B00B1DA119377272E4C9C98210224A34F26</vt:lpwstr>
  </property>
  <property fmtid="{D5CDD505-2E9C-101B-9397-08002B2CF9AE}" pid="3" name="_dlc_DocIdItemGuid">
    <vt:lpwstr>5e266f37-0aed-449e-997a-f3c8280ecb4d</vt:lpwstr>
  </property>
</Properties>
</file>