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730DB" w14:textId="5C25E76D" w:rsidR="006A61F5" w:rsidRDefault="006A61F5" w:rsidP="006A61F5">
      <w:pPr>
        <w:rPr>
          <w:b/>
          <w:sz w:val="72"/>
          <w:szCs w:val="72"/>
        </w:rPr>
      </w:pPr>
      <w:r>
        <w:rPr>
          <w:b/>
          <w:sz w:val="72"/>
          <w:szCs w:val="72"/>
        </w:rPr>
        <w:t>Special Education</w:t>
      </w:r>
    </w:p>
    <w:p w14:paraId="535BA554" w14:textId="3B043FCB" w:rsidR="006A61F5" w:rsidRPr="004E5639" w:rsidRDefault="006A61F5" w:rsidP="006A61F5">
      <w:pPr>
        <w:rPr>
          <w:b/>
          <w:sz w:val="72"/>
          <w:szCs w:val="72"/>
        </w:rPr>
      </w:pPr>
      <w:r>
        <w:rPr>
          <w:noProof/>
          <w:sz w:val="48"/>
          <w:szCs w:val="48"/>
        </w:rPr>
        <w:drawing>
          <wp:inline distT="0" distB="0" distL="0" distR="0" wp14:anchorId="1D5BFC6A" wp14:editId="2627F99B">
            <wp:extent cx="3760266" cy="1042670"/>
            <wp:effectExtent l="0" t="0" r="0" b="5080"/>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5643" cy="1077435"/>
                    </a:xfrm>
                    <a:prstGeom prst="rect">
                      <a:avLst/>
                    </a:prstGeom>
                    <a:noFill/>
                    <a:ln>
                      <a:noFill/>
                    </a:ln>
                  </pic:spPr>
                </pic:pic>
              </a:graphicData>
            </a:graphic>
          </wp:inline>
        </w:drawing>
      </w:r>
    </w:p>
    <w:p w14:paraId="370E705A" w14:textId="56ECF74D" w:rsidR="00E22A2C" w:rsidRPr="0089587A" w:rsidRDefault="00392049" w:rsidP="00E22A2C">
      <w:pPr>
        <w:shd w:val="clear" w:color="auto" w:fill="FFFFFF"/>
        <w:spacing w:before="480"/>
        <w:outlineLvl w:val="0"/>
        <w:rPr>
          <w:b/>
          <w:bCs/>
          <w:color w:val="44546A" w:themeColor="text2"/>
          <w:kern w:val="36"/>
          <w:sz w:val="48"/>
          <w:szCs w:val="48"/>
        </w:rPr>
      </w:pPr>
      <w:r>
        <w:rPr>
          <w:noProof/>
        </w:rPr>
        <w:drawing>
          <wp:inline distT="0" distB="0" distL="0" distR="0" wp14:anchorId="6D3AD670" wp14:editId="3AE24DFB">
            <wp:extent cx="1827947" cy="704850"/>
            <wp:effectExtent l="0" t="0" r="1270" b="0"/>
            <wp:docPr id="20" name="Picture 20" descr="https://lh5.googleusercontent.com/gY34OMf3vCSFQsxbvEJRX8o9Yblpg1h6y4CP3nrNbNwh0Jg90YCZ6862jrgiuAS6ADQrJoiAAzJNHfEjse-7Wc2SUQwa-vArM2aL_-3W30gpqJh4=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gY34OMf3vCSFQsxbvEJRX8o9Yblpg1h6y4CP3nrNbNwh0Jg90YCZ6862jrgiuAS6ADQrJoiAAzJNHfEjse-7Wc2SUQwa-vArM2aL_-3W30gpqJh4=w12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5160" cy="723055"/>
                    </a:xfrm>
                    <a:prstGeom prst="rect">
                      <a:avLst/>
                    </a:prstGeom>
                    <a:noFill/>
                    <a:ln>
                      <a:noFill/>
                    </a:ln>
                  </pic:spPr>
                </pic:pic>
              </a:graphicData>
            </a:graphic>
          </wp:inline>
        </w:drawing>
      </w:r>
      <w:r w:rsidR="004E5639">
        <w:rPr>
          <w:rFonts w:ascii="Arial" w:hAnsi="Arial" w:cs="Arial"/>
          <w:b/>
          <w:bCs/>
          <w:color w:val="44546A" w:themeColor="text2"/>
          <w:kern w:val="36"/>
          <w:sz w:val="48"/>
          <w:szCs w:val="48"/>
        </w:rPr>
        <w:t xml:space="preserve">  </w:t>
      </w:r>
      <w:r w:rsidR="002B36F2" w:rsidRPr="00392049">
        <w:rPr>
          <w:rFonts w:ascii="Arial" w:hAnsi="Arial" w:cs="Arial"/>
          <w:b/>
          <w:bCs/>
          <w:color w:val="44546A" w:themeColor="text2"/>
          <w:kern w:val="36"/>
          <w:sz w:val="48"/>
          <w:szCs w:val="48"/>
        </w:rPr>
        <w:t>Barren</w:t>
      </w:r>
      <w:r w:rsidR="00D04830" w:rsidRPr="00392049">
        <w:rPr>
          <w:rFonts w:ascii="Arial" w:hAnsi="Arial" w:cs="Arial"/>
          <w:b/>
          <w:bCs/>
          <w:color w:val="44546A" w:themeColor="text2"/>
          <w:kern w:val="36"/>
          <w:sz w:val="48"/>
          <w:szCs w:val="48"/>
        </w:rPr>
        <w:t xml:space="preserve"> County</w:t>
      </w:r>
    </w:p>
    <w:p w14:paraId="3FF8F154" w14:textId="76474F07" w:rsidR="00E22A2C" w:rsidRPr="00E22A2C" w:rsidRDefault="00E22A2C" w:rsidP="00E22A2C">
      <w:pPr>
        <w:shd w:val="clear" w:color="auto" w:fill="FFFFFF"/>
      </w:pPr>
      <w:r w:rsidRPr="00E22A2C">
        <w:t> </w:t>
      </w:r>
    </w:p>
    <w:p w14:paraId="4C4F0C0A" w14:textId="77777777" w:rsidR="00E22A2C" w:rsidRPr="00E22A2C" w:rsidRDefault="00E22A2C" w:rsidP="00E22A2C">
      <w:pPr>
        <w:shd w:val="clear" w:color="auto" w:fill="FFFFFF"/>
      </w:pPr>
      <w:r w:rsidRPr="00E22A2C">
        <w:rPr>
          <w:rFonts w:ascii="Arial" w:hAnsi="Arial" w:cs="Arial"/>
          <w:color w:val="222222"/>
          <w:sz w:val="22"/>
          <w:szCs w:val="22"/>
        </w:rPr>
        <w:t> </w:t>
      </w:r>
    </w:p>
    <w:p w14:paraId="0E99215B" w14:textId="4785AABA" w:rsidR="002B36F2" w:rsidRPr="00036FD0" w:rsidRDefault="002B36F2" w:rsidP="002B36F2">
      <w:r w:rsidRPr="002B36F2">
        <w:rPr>
          <w:rFonts w:ascii="Arial" w:hAnsi="Arial" w:cs="Arial"/>
          <w:bCs/>
          <w:color w:val="0E101A"/>
        </w:rPr>
        <w:t xml:space="preserve">With a strong emphasis on students' abilities, Barren County High School strives to prepare and equip ALL students for success beyond high school. As COVID wreaked havoc on normal daily activities, Barren County's very </w:t>
      </w:r>
      <w:r w:rsidR="00C84186" w:rsidRPr="002B36F2">
        <w:rPr>
          <w:rFonts w:ascii="Arial" w:hAnsi="Arial" w:cs="Arial"/>
          <w:bCs/>
          <w:color w:val="0E101A"/>
        </w:rPr>
        <w:t>own,</w:t>
      </w:r>
      <w:r w:rsidRPr="002B36F2">
        <w:rPr>
          <w:rFonts w:ascii="Arial" w:hAnsi="Arial" w:cs="Arial"/>
          <w:bCs/>
          <w:color w:val="0E101A"/>
        </w:rPr>
        <w:t xml:space="preserve"> Katelyn Emberton seized a chance to think outside of the box to continue to meet individual students' needs. Due to the global pandemic, Safe at School guidelines were put into place that prevented students from leaving the school campus to obtain direct hands-on work experience. With creative thinking, students in Mrs. Emberton's class were still provided the opportunity to acquire necessary work-ready skills. </w:t>
      </w:r>
    </w:p>
    <w:p w14:paraId="4818F320" w14:textId="26BBD2F7" w:rsidR="002B36F2" w:rsidRPr="002B36F2" w:rsidRDefault="002B36F2" w:rsidP="002B36F2">
      <w:r w:rsidRPr="002B36F2">
        <w:rPr>
          <w:rFonts w:ascii="Arial" w:hAnsi="Arial" w:cs="Arial"/>
          <w:bCs/>
          <w:color w:val="0E101A"/>
        </w:rPr>
        <w:t>   </w:t>
      </w:r>
    </w:p>
    <w:p w14:paraId="0033F2D6" w14:textId="6DF38021" w:rsidR="002B36F2" w:rsidRPr="002B36F2" w:rsidRDefault="002B36F2" w:rsidP="002B36F2">
      <w:r w:rsidRPr="002B36F2">
        <w:rPr>
          <w:rFonts w:ascii="Arial" w:hAnsi="Arial" w:cs="Arial"/>
          <w:bCs/>
          <w:color w:val="0E101A"/>
        </w:rPr>
        <w:t xml:space="preserve">During the 2020-2021 school year, the Moderate to Severe Disabilities classroom successfully launched a </w:t>
      </w:r>
      <w:proofErr w:type="gramStart"/>
      <w:r w:rsidRPr="002B36F2">
        <w:rPr>
          <w:rFonts w:ascii="Arial" w:hAnsi="Arial" w:cs="Arial"/>
          <w:bCs/>
          <w:color w:val="0E101A"/>
        </w:rPr>
        <w:t>brand new</w:t>
      </w:r>
      <w:proofErr w:type="gramEnd"/>
      <w:r w:rsidRPr="002B36F2">
        <w:rPr>
          <w:rFonts w:ascii="Arial" w:hAnsi="Arial" w:cs="Arial"/>
          <w:bCs/>
          <w:color w:val="0E101A"/>
        </w:rPr>
        <w:t xml:space="preserve"> school-based enterprise benefiting the district while bringing smiles to customers' faces. The "Trojan Sweet Shoppe" successfully enables students to obtain hands-on work-ready experiences by designing and developing candy grams, budgeting, ordering products, managing sales, and practicing exemplary customer service. As with any new idea, the business started with a mission and a vision. Students thoroughly researched competitors' costs and pitched their business plan to local businesses via virtual platforms while seeking partnerships and support. Students successfully partnered with local companies, including Dollar General and Elmore Realty &amp; Auction, to offset the initial start-up cost.        </w:t>
      </w:r>
    </w:p>
    <w:p w14:paraId="519B8F34" w14:textId="14FBF78D" w:rsidR="00E22A2C" w:rsidRPr="00E22A2C" w:rsidRDefault="002B36F2" w:rsidP="00E22A2C">
      <w:r>
        <w:rPr>
          <w:rFonts w:ascii="Arial" w:hAnsi="Arial" w:cs="Arial"/>
          <w:color w:val="222222"/>
          <w:sz w:val="22"/>
          <w:szCs w:val="22"/>
          <w:bdr w:val="none" w:sz="0" w:space="0" w:color="auto" w:frame="1"/>
        </w:rPr>
        <w:lastRenderedPageBreak/>
        <w:t xml:space="preserve">   </w:t>
      </w:r>
      <w:r>
        <w:rPr>
          <w:rFonts w:ascii="Arial" w:hAnsi="Arial" w:cs="Arial"/>
          <w:b/>
          <w:bCs/>
          <w:noProof/>
          <w:color w:val="0E101A"/>
          <w:sz w:val="28"/>
          <w:szCs w:val="28"/>
          <w:bdr w:val="none" w:sz="0" w:space="0" w:color="auto" w:frame="1"/>
        </w:rPr>
        <w:drawing>
          <wp:inline distT="0" distB="0" distL="0" distR="0" wp14:anchorId="71C81F75" wp14:editId="1DB6686B">
            <wp:extent cx="1894840" cy="2409825"/>
            <wp:effectExtent l="133350" t="114300" r="124460" b="219075"/>
            <wp:docPr id="1" name="Picture 1" descr="https://lh4.googleusercontent.com/6dCyxpnx3p4xRcB_GfCgCW-RlXPAqCG-ObijO0V2SV0fi7iW1MZRihwiwl0y-WE78gH_WGJywsSUoLFqV_XbDm8Xp0a0GeQO2reIq-iT8xBwBYUETYqQNn4tjk42Ep9HDreZM3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6dCyxpnx3p4xRcB_GfCgCW-RlXPAqCG-ObijO0V2SV0fi7iW1MZRihwiwl0y-WE78gH_WGJywsSUoLFqV_XbDm8Xp0a0GeQO2reIq-iT8xBwBYUETYqQNn4tjk42Ep9HDreZM3E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199" cy="2414097"/>
                    </a:xfrm>
                    <a:prstGeom prst="rect">
                      <a:avLst/>
                    </a:prstGeom>
                    <a:noFill/>
                    <a:ln>
                      <a:noFill/>
                    </a:ln>
                    <a:effectLst>
                      <a:outerShdw blurRad="38100" dist="50800" dir="5400000" sx="109000" sy="109000" algn="ctr" rotWithShape="0">
                        <a:schemeClr val="bg2">
                          <a:lumMod val="90000"/>
                        </a:schemeClr>
                      </a:outerShdw>
                    </a:effectLst>
                  </pic:spPr>
                </pic:pic>
              </a:graphicData>
            </a:graphic>
          </wp:inline>
        </w:drawing>
      </w:r>
      <w:r>
        <w:rPr>
          <w:rFonts w:ascii="Arial" w:hAnsi="Arial" w:cs="Arial"/>
          <w:color w:val="222222"/>
          <w:sz w:val="22"/>
          <w:szCs w:val="22"/>
          <w:bdr w:val="none" w:sz="0" w:space="0" w:color="auto" w:frame="1"/>
        </w:rPr>
        <w:t xml:space="preserve">                      </w:t>
      </w:r>
      <w:r>
        <w:rPr>
          <w:rFonts w:ascii="Arial" w:hAnsi="Arial" w:cs="Arial"/>
          <w:b/>
          <w:bCs/>
          <w:noProof/>
          <w:color w:val="0E101A"/>
          <w:sz w:val="28"/>
          <w:szCs w:val="28"/>
          <w:bdr w:val="none" w:sz="0" w:space="0" w:color="auto" w:frame="1"/>
        </w:rPr>
        <w:drawing>
          <wp:inline distT="0" distB="0" distL="0" distR="0" wp14:anchorId="710D5A43" wp14:editId="5C776110">
            <wp:extent cx="1885950" cy="2333625"/>
            <wp:effectExtent l="133350" t="133350" r="171450" b="238125"/>
            <wp:docPr id="3" name="Picture 3" descr="https://lh6.googleusercontent.com/MmlzN9hBkpbq6z8Ft7yT-Sgr4gQhqmUizVUtu0fqMRqKl_PjpxBj9NAMircSCyl43Bq_mvbuxIDldwQLMCL53MZClhv8tMlyH3HYRnryrNXW1Q1e6aHDoat_k6xjvYPLKNV7m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MmlzN9hBkpbq6z8Ft7yT-Sgr4gQhqmUizVUtu0fqMRqKl_PjpxBj9NAMircSCyl43Bq_mvbuxIDldwQLMCL53MZClhv8tMlyH3HYRnryrNXW1Q1e6aHDoat_k6xjvYPLKNV7m7f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2333625"/>
                    </a:xfrm>
                    <a:prstGeom prst="rect">
                      <a:avLst/>
                    </a:prstGeom>
                    <a:noFill/>
                    <a:ln>
                      <a:noFill/>
                    </a:ln>
                    <a:effectLst>
                      <a:outerShdw blurRad="50800" dist="50800" dir="3960000" sx="110000" sy="110000" algn="ctr" rotWithShape="0">
                        <a:schemeClr val="bg2">
                          <a:lumMod val="90000"/>
                        </a:schemeClr>
                      </a:outerShdw>
                    </a:effectLst>
                  </pic:spPr>
                </pic:pic>
              </a:graphicData>
            </a:graphic>
          </wp:inline>
        </w:drawing>
      </w:r>
      <w:r w:rsidR="00E22A2C" w:rsidRPr="00E22A2C">
        <w:rPr>
          <w:rFonts w:ascii="Arial" w:hAnsi="Arial" w:cs="Arial"/>
          <w:color w:val="222222"/>
          <w:sz w:val="22"/>
          <w:szCs w:val="22"/>
          <w:bdr w:val="none" w:sz="0" w:space="0" w:color="auto" w:frame="1"/>
        </w:rPr>
        <w:fldChar w:fldCharType="begin"/>
      </w:r>
      <w:r w:rsidR="00E22A2C" w:rsidRPr="00E22A2C">
        <w:rPr>
          <w:rFonts w:ascii="Arial" w:hAnsi="Arial" w:cs="Arial"/>
          <w:color w:val="222222"/>
          <w:sz w:val="22"/>
          <w:szCs w:val="22"/>
          <w:bdr w:val="none" w:sz="0" w:space="0" w:color="auto" w:frame="1"/>
        </w:rPr>
        <w:instrText xml:space="preserve"> INCLUDEPICTURE "https://lh3.googleusercontent.com/nKYf96e9X8e8knoV8GUd9r85YP6Kqx382djFh92LqkvLBp-fKcoJVOafImuthNyiEeOxGvZzSMqtH1c546Y0pFWAaYCfI4WOxRS-uLmi3YFeZt30fkBtrLGhkxhRJt-eJxpWwNcl" \* MERGEFORMATINET </w:instrText>
      </w:r>
      <w:r w:rsidR="00E22A2C" w:rsidRPr="00E22A2C">
        <w:rPr>
          <w:rFonts w:ascii="Arial" w:hAnsi="Arial" w:cs="Arial"/>
          <w:color w:val="222222"/>
          <w:sz w:val="22"/>
          <w:szCs w:val="22"/>
          <w:bdr w:val="none" w:sz="0" w:space="0" w:color="auto" w:frame="1"/>
        </w:rPr>
        <w:fldChar w:fldCharType="end"/>
      </w:r>
    </w:p>
    <w:p w14:paraId="57D19FF8" w14:textId="3CBA5F96" w:rsidR="00E22A2C" w:rsidRDefault="00E22A2C" w:rsidP="00E22A2C">
      <w:pPr>
        <w:rPr>
          <w:rFonts w:ascii="Arial" w:hAnsi="Arial" w:cs="Arial"/>
          <w:color w:val="222222"/>
          <w:sz w:val="22"/>
          <w:szCs w:val="22"/>
          <w:bdr w:val="none" w:sz="0" w:space="0" w:color="auto" w:frame="1"/>
        </w:rPr>
      </w:pPr>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"https://lh3.googleusercontent.com/h66v1pPIJvEmQ-NPKRCHbrkvSLyFv1qM8xyQVALqRG7vxJoHVaXjwsKLDa2IHFdjKBaeCyMmzmZK3SAZ0P3TReOYiS4TVoE_pSjhEXsKi7Yt0GdNvPG3sv6jaKTK_DK0wLxyozKb" \* MERGEFORMATINET </w:instrText>
      </w:r>
      <w:r w:rsidRPr="00E22A2C">
        <w:rPr>
          <w:rFonts w:ascii="Arial" w:hAnsi="Arial" w:cs="Arial"/>
          <w:color w:val="222222"/>
          <w:sz w:val="22"/>
          <w:szCs w:val="22"/>
          <w:bdr w:val="none" w:sz="0" w:space="0" w:color="auto" w:frame="1"/>
        </w:rPr>
        <w:fldChar w:fldCharType="end"/>
      </w:r>
    </w:p>
    <w:p w14:paraId="33AB9C91" w14:textId="0564D889" w:rsidR="00E22A2C" w:rsidRPr="00E22A2C" w:rsidRDefault="00E22A2C" w:rsidP="00E22A2C"/>
    <w:p w14:paraId="0930856F" w14:textId="15E82A3F" w:rsidR="002B36F2" w:rsidRDefault="002B36F2" w:rsidP="002B36F2">
      <w:pPr>
        <w:pStyle w:val="NormalWeb"/>
        <w:spacing w:before="0" w:beforeAutospacing="0" w:after="0" w:afterAutospacing="0"/>
        <w:rPr>
          <w:rFonts w:ascii="Arial" w:hAnsi="Arial" w:cs="Arial"/>
          <w:bCs/>
          <w:color w:val="0E101A"/>
        </w:rPr>
      </w:pPr>
      <w:r w:rsidRPr="002B36F2">
        <w:rPr>
          <w:rFonts w:ascii="Arial" w:hAnsi="Arial" w:cs="Arial"/>
          <w:bCs/>
          <w:color w:val="0E101A"/>
        </w:rPr>
        <w:t>In 2018, Kentucky showed an employment gap of 45.9% between people with and without disabilities, per a study completed by respectability.com. Creating an inclusive community is an achievable and necessary goal to create opportunities for all, but change requires continued focus and attention.  </w:t>
      </w:r>
    </w:p>
    <w:p w14:paraId="06A97E32" w14:textId="77777777" w:rsidR="002B36F2" w:rsidRPr="002B36F2" w:rsidRDefault="002B36F2" w:rsidP="002B36F2">
      <w:pPr>
        <w:pStyle w:val="NormalWeb"/>
        <w:spacing w:before="0" w:beforeAutospacing="0" w:after="0" w:afterAutospacing="0"/>
      </w:pPr>
    </w:p>
    <w:p w14:paraId="257BB963" w14:textId="2154A19C" w:rsidR="002B36F2" w:rsidRDefault="002B36F2" w:rsidP="002B36F2">
      <w:pPr>
        <w:pStyle w:val="NormalWeb"/>
        <w:spacing w:before="0" w:beforeAutospacing="0" w:after="0" w:afterAutospacing="0"/>
        <w:rPr>
          <w:rFonts w:ascii="Arial" w:hAnsi="Arial" w:cs="Arial"/>
          <w:bCs/>
          <w:color w:val="0E101A"/>
        </w:rPr>
      </w:pPr>
      <w:r w:rsidRPr="002B36F2">
        <w:rPr>
          <w:rFonts w:ascii="Arial" w:hAnsi="Arial" w:cs="Arial"/>
          <w:bCs/>
          <w:color w:val="0E101A"/>
        </w:rPr>
        <w:t>Refusing to sit idle during the pandemic, Mrs. Emberton focused on the next steps for when safety guidelines are lifted, and students are permitted to leave campus again. Mrs. Emberton has developed the "Transition 21" program that promotes work experience in their own community. Students participating in "Transition 21" are on an Academic and Work Ready Pathway. Through this program, students will have the chance to obtain real-world work experience in the community with local community partners' help and support. Community partners have been established for each of the 16 career clusters.  </w:t>
      </w:r>
    </w:p>
    <w:p w14:paraId="4D431E20" w14:textId="77777777" w:rsidR="002B36F2" w:rsidRPr="002B36F2" w:rsidRDefault="002B36F2" w:rsidP="002B36F2">
      <w:pPr>
        <w:pStyle w:val="NormalWeb"/>
        <w:spacing w:before="0" w:beforeAutospacing="0" w:after="0" w:afterAutospacing="0"/>
      </w:pPr>
    </w:p>
    <w:p w14:paraId="1683C393" w14:textId="46C898CA" w:rsidR="002B36F2" w:rsidRPr="002B36F2" w:rsidRDefault="002B36F2" w:rsidP="002B36F2">
      <w:pPr>
        <w:pStyle w:val="NormalWeb"/>
        <w:spacing w:before="0" w:beforeAutospacing="0" w:after="0" w:afterAutospacing="0"/>
      </w:pPr>
      <w:r w:rsidRPr="002B36F2">
        <w:rPr>
          <w:rFonts w:ascii="Arial" w:hAnsi="Arial" w:cs="Arial"/>
          <w:bCs/>
          <w:color w:val="0E101A"/>
        </w:rPr>
        <w:t xml:space="preserve">According to the most recent national data, "Companies that employ people with disabilities report higher revenues, bigger profit margins, better morale, and a greater retention rate..." Barren County's "Transition 21" not only has plans to benefit students but also the community and local businesses. "Transition 21" has the potential to improve program quality and staff engagement, particularly when there is a crossover between school and community organization staff. Foster better alignment of programming to support a shared vision for learning, one </w:t>
      </w:r>
      <w:r w:rsidR="00C84186" w:rsidRPr="002B36F2">
        <w:rPr>
          <w:rFonts w:ascii="Arial" w:hAnsi="Arial" w:cs="Arial"/>
          <w:bCs/>
          <w:color w:val="0E101A"/>
        </w:rPr>
        <w:t>that</w:t>
      </w:r>
      <w:r w:rsidRPr="002B36F2">
        <w:rPr>
          <w:rFonts w:ascii="Arial" w:hAnsi="Arial" w:cs="Arial"/>
          <w:bCs/>
          <w:color w:val="0E101A"/>
        </w:rPr>
        <w:t xml:space="preserve"> aligns curriculum to support state and local employment standards. While also maximizing resources used such as facilities, staff/employees, data, and visions.</w:t>
      </w:r>
    </w:p>
    <w:p w14:paraId="57F2ADDD" w14:textId="77777777" w:rsidR="002B36F2" w:rsidRPr="002B36F2" w:rsidRDefault="002B36F2" w:rsidP="002B36F2">
      <w:pPr>
        <w:pStyle w:val="NormalWeb"/>
        <w:spacing w:before="0" w:beforeAutospacing="0" w:after="0" w:afterAutospacing="0"/>
      </w:pPr>
      <w:r w:rsidRPr="002B36F2">
        <w:rPr>
          <w:rFonts w:ascii="Arial" w:hAnsi="Arial" w:cs="Arial"/>
          <w:bCs/>
          <w:color w:val="0E101A"/>
        </w:rPr>
        <w:t>Students served in Mrs. Emberton's classroom have developed a mission and a desire to gratefully accept the opportunity to learn job skills in the community and give back to the business as a contributing part of the team. Mrs. Katelyn Emberton and Barren County schools are dedicated to creating pathways for employment and leadership opportunities for ALL students.  </w:t>
      </w:r>
    </w:p>
    <w:p w14:paraId="1896B1A9" w14:textId="77777777" w:rsidR="002B36F2" w:rsidRDefault="002B36F2" w:rsidP="00E22A2C">
      <w:pPr>
        <w:rPr>
          <w:rFonts w:ascii="Arial" w:hAnsi="Arial" w:cs="Arial"/>
          <w:color w:val="222222"/>
          <w:sz w:val="22"/>
          <w:szCs w:val="22"/>
          <w:bdr w:val="none" w:sz="0" w:space="0" w:color="auto" w:frame="1"/>
        </w:rPr>
      </w:pPr>
    </w:p>
    <w:p w14:paraId="1FF2E462" w14:textId="0582C7A6" w:rsidR="00E22A2C" w:rsidRPr="00E22A2C" w:rsidRDefault="002B36F2" w:rsidP="00E22A2C">
      <w:r>
        <w:rPr>
          <w:noProof/>
          <w:bdr w:val="none" w:sz="0" w:space="0" w:color="auto" w:frame="1"/>
        </w:rPr>
        <w:drawing>
          <wp:inline distT="0" distB="0" distL="0" distR="0" wp14:anchorId="18420484" wp14:editId="445A4F1B">
            <wp:extent cx="1792066" cy="2447925"/>
            <wp:effectExtent l="19050" t="19050" r="17780" b="9525"/>
            <wp:docPr id="4" name="Picture 4" descr="https://lh4.googleusercontent.com/WFsaQh3B235kAvNmiIyh7h2s0S5JJ5Dxw4RpCiIpJ_hOmr0w3NXqoQfaPcbaZLJj7gdynoWMm5ZfH826WZ3b3y414s1iUIwaRN6QA26xR3EztmNusYCEn1GAJ1BAAofdm9DcZY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WFsaQh3B235kAvNmiIyh7h2s0S5JJ5Dxw4RpCiIpJ_hOmr0w3NXqoQfaPcbaZLJj7gdynoWMm5ZfH826WZ3b3y414s1iUIwaRN6QA26xR3EztmNusYCEn1GAJ1BAAofdm9DcZYQ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542" cy="2448575"/>
                    </a:xfrm>
                    <a:prstGeom prst="rect">
                      <a:avLst/>
                    </a:prstGeom>
                    <a:noFill/>
                    <a:ln w="25400" cmpd="sng">
                      <a:solidFill>
                        <a:schemeClr val="tx1">
                          <a:alpha val="65000"/>
                        </a:schemeClr>
                      </a:solidFill>
                    </a:ln>
                  </pic:spPr>
                </pic:pic>
              </a:graphicData>
            </a:graphic>
          </wp:inline>
        </w:drawing>
      </w:r>
      <w:r>
        <w:rPr>
          <w:rFonts w:ascii="Arial" w:hAnsi="Arial" w:cs="Arial"/>
          <w:color w:val="222222"/>
          <w:sz w:val="22"/>
          <w:szCs w:val="22"/>
          <w:bdr w:val="none" w:sz="0" w:space="0" w:color="auto" w:frame="1"/>
        </w:rPr>
        <w:t xml:space="preserve">     </w:t>
      </w:r>
      <w:r>
        <w:rPr>
          <w:noProof/>
          <w:bdr w:val="none" w:sz="0" w:space="0" w:color="auto" w:frame="1"/>
        </w:rPr>
        <w:drawing>
          <wp:inline distT="0" distB="0" distL="0" distR="0" wp14:anchorId="6EB2FC9F" wp14:editId="7A280AB5">
            <wp:extent cx="1778120" cy="2428875"/>
            <wp:effectExtent l="19050" t="19050" r="12700" b="9525"/>
            <wp:docPr id="5" name="Picture 5" descr="https://lh4.googleusercontent.com/OZ67yUXOjle6Mp7kpnaKgkp5DkqfV-mohT4DbXTDISXrOA8bNIOWxHeOVAnEXSWAmeEIrjDYmL5vy8Gk-SkzTzjzIJj3izwsRgsi1mGkp6bBjXGpJKkTbF58_kG_zaeziIX4w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OZ67yUXOjle6Mp7kpnaKgkp5DkqfV-mohT4DbXTDISXrOA8bNIOWxHeOVAnEXSWAmeEIrjDYmL5vy8Gk-SkzTzjzIJj3izwsRgsi1mGkp6bBjXGpJKkTbF58_kG_zaeziIX4wvh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534" cy="2430807"/>
                    </a:xfrm>
                    <a:prstGeom prst="rect">
                      <a:avLst/>
                    </a:prstGeom>
                    <a:noFill/>
                    <a:ln w="25400" cmpd="sng">
                      <a:solidFill>
                        <a:schemeClr val="tx1">
                          <a:alpha val="68000"/>
                        </a:schemeClr>
                      </a:solidFill>
                    </a:ln>
                  </pic:spPr>
                </pic:pic>
              </a:graphicData>
            </a:graphic>
          </wp:inline>
        </w:drawing>
      </w:r>
      <w:r>
        <w:rPr>
          <w:rFonts w:ascii="Arial" w:hAnsi="Arial" w:cs="Arial"/>
          <w:color w:val="222222"/>
          <w:sz w:val="22"/>
          <w:szCs w:val="22"/>
          <w:bdr w:val="none" w:sz="0" w:space="0" w:color="auto" w:frame="1"/>
        </w:rPr>
        <w:t xml:space="preserve">    </w:t>
      </w:r>
      <w:r>
        <w:rPr>
          <w:noProof/>
          <w:bdr w:val="none" w:sz="0" w:space="0" w:color="auto" w:frame="1"/>
        </w:rPr>
        <w:drawing>
          <wp:inline distT="0" distB="0" distL="0" distR="0" wp14:anchorId="2DACE512" wp14:editId="068445AC">
            <wp:extent cx="1785093" cy="2438400"/>
            <wp:effectExtent l="19050" t="19050" r="24765" b="19050"/>
            <wp:docPr id="6" name="Picture 6" descr="https://lh5.googleusercontent.com/dxXCWOMZs-UTrcIN9WVHD7fBKfN22ufzsi4IaBWX7Ov3p3X5T9HfypnfIkqpbYQTfPd1C_vV42MLUvXOsv2ie3NCLMjT3l7j3zMS1bU9Yepesa4VyLJC-nVfN83wcdVuTnp8m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dxXCWOMZs-UTrcIN9WVHD7fBKfN22ufzsi4IaBWX7Ov3p3X5T9HfypnfIkqpbYQTfPd1C_vV42MLUvXOsv2ie3NCLMjT3l7j3zMS1bU9Yepesa4VyLJC-nVfN83wcdVuTnp8m_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138" cy="2439828"/>
                    </a:xfrm>
                    <a:prstGeom prst="rect">
                      <a:avLst/>
                    </a:prstGeom>
                    <a:noFill/>
                    <a:ln w="25400" cmpd="sng">
                      <a:solidFill>
                        <a:schemeClr val="tx1">
                          <a:alpha val="71000"/>
                        </a:schemeClr>
                      </a:solidFill>
                    </a:ln>
                  </pic:spPr>
                </pic:pic>
              </a:graphicData>
            </a:graphic>
          </wp:inline>
        </w:drawing>
      </w:r>
      <w:r w:rsidR="00E22A2C" w:rsidRPr="00E22A2C">
        <w:rPr>
          <w:rFonts w:ascii="Arial" w:hAnsi="Arial" w:cs="Arial"/>
          <w:color w:val="222222"/>
          <w:sz w:val="22"/>
          <w:szCs w:val="22"/>
          <w:bdr w:val="none" w:sz="0" w:space="0" w:color="auto" w:frame="1"/>
        </w:rPr>
        <w:fldChar w:fldCharType="begin"/>
      </w:r>
      <w:r w:rsidR="00E22A2C" w:rsidRPr="00E22A2C">
        <w:rPr>
          <w:rFonts w:ascii="Arial" w:hAnsi="Arial" w:cs="Arial"/>
          <w:color w:val="222222"/>
          <w:sz w:val="22"/>
          <w:szCs w:val="22"/>
          <w:bdr w:val="none" w:sz="0" w:space="0" w:color="auto" w:frame="1"/>
        </w:rPr>
        <w:instrText xml:space="preserve"> INCLUDEPICTURE "https://lh4.googleusercontent.com/teMxnD5bEWSpwMrfW2RKHqgCzTZdXsAliSc8UxJGgc3TIP2V_dYCBO38h2YHE3wZ0I2JRwMeIBNobwf1DHuCgAlrByzA_jSnn8lHkZIWQKpZcB8J_7dI5I2QIhJyRePrDSgchIfw" \* MERGEFORMATINET </w:instrText>
      </w:r>
      <w:r w:rsidR="00E22A2C" w:rsidRPr="00E22A2C">
        <w:rPr>
          <w:rFonts w:ascii="Arial" w:hAnsi="Arial" w:cs="Arial"/>
          <w:color w:val="222222"/>
          <w:sz w:val="22"/>
          <w:szCs w:val="22"/>
          <w:bdr w:val="none" w:sz="0" w:space="0" w:color="auto" w:frame="1"/>
        </w:rPr>
        <w:fldChar w:fldCharType="end"/>
      </w:r>
    </w:p>
    <w:p w14:paraId="44303DAC" w14:textId="620F33FC"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"https://lh3.googleusercontent.com/gKL9SYEtdbbcR72taelVisflvG6Z3lWmHiWLJdJul4fa-vHqs07fC-vXZT96MgKp7FY0WT4hQTyUyF6DPmqZGHYwgJiwY5k3rkZRWlEXrOi6kfWpk-YCxQCim8wzeH3zhBgfS_TW" \* MERGEFORMATINET </w:instrText>
      </w:r>
      <w:r w:rsidRPr="00E22A2C">
        <w:rPr>
          <w:rFonts w:ascii="Arial" w:hAnsi="Arial" w:cs="Arial"/>
          <w:color w:val="222222"/>
          <w:sz w:val="22"/>
          <w:szCs w:val="22"/>
          <w:bdr w:val="none" w:sz="0" w:space="0" w:color="auto" w:frame="1"/>
        </w:rPr>
        <w:fldChar w:fldCharType="end"/>
      </w:r>
    </w:p>
    <w:p w14:paraId="09BAC08F" w14:textId="7F53FA88" w:rsidR="00E22A2C" w:rsidRPr="00E22A2C" w:rsidRDefault="00E22A2C" w:rsidP="00E22A2C"/>
    <w:p w14:paraId="583289D5" w14:textId="50514112" w:rsidR="00BA58B0" w:rsidRDefault="00BA58B0">
      <w:pPr>
        <w:rPr>
          <w:rFonts w:ascii="Arial" w:hAnsi="Arial" w:cs="Arial"/>
        </w:rPr>
      </w:pPr>
    </w:p>
    <w:p w14:paraId="04DDA75E" w14:textId="7D1EA260" w:rsidR="00E22A2C" w:rsidRDefault="002B36F2" w:rsidP="00F41405">
      <w:pPr>
        <w:jc w:val="center"/>
        <w:rPr>
          <w:sz w:val="36"/>
          <w:szCs w:val="36"/>
        </w:rPr>
      </w:pPr>
      <w:r>
        <w:rPr>
          <w:noProof/>
          <w:bdr w:val="none" w:sz="0" w:space="0" w:color="auto" w:frame="1"/>
        </w:rPr>
        <w:drawing>
          <wp:inline distT="0" distB="0" distL="0" distR="0" wp14:anchorId="552FB50B" wp14:editId="39E21088">
            <wp:extent cx="2705100" cy="2028825"/>
            <wp:effectExtent l="76200" t="19050" r="76200" b="142875"/>
            <wp:docPr id="14" name="Picture 14" descr="https://lh6.googleusercontent.com/diyviu8_r5XBCdpDzsGUpk3qIz29t3D9yPemLbWAbV0edZK--qg3QjrijcomFpgvIZ2_-ov23F8qTab3TDxHU5o-Eol-MxxZr87B2NlfWkRV21eFlHoe21Z1_ZGP_OhC9OuW4h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diyviu8_r5XBCdpDzsGUpk3qIz29t3D9yPemLbWAbV0edZK--qg3QjrijcomFpgvIZ2_-ov23F8qTab3TDxHU5o-Eol-MxxZr87B2NlfWkRV21eFlHoe21Z1_ZGP_OhC9OuW4hU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w="25400" cmpd="sng">
                      <a:solidFill>
                        <a:schemeClr val="tx1">
                          <a:alpha val="61000"/>
                        </a:schemeClr>
                      </a:solidFill>
                    </a:ln>
                    <a:effectLst>
                      <a:outerShdw blurRad="50800" dist="50800" dir="5400000" algn="ctr" rotWithShape="0">
                        <a:schemeClr val="bg1"/>
                      </a:outerShdw>
                    </a:effectLst>
                  </pic:spPr>
                </pic:pic>
              </a:graphicData>
            </a:graphic>
          </wp:inline>
        </w:drawing>
      </w:r>
    </w:p>
    <w:p w14:paraId="7AB02AD3" w14:textId="02D2FA95" w:rsidR="00E22A2C" w:rsidRDefault="00E22A2C" w:rsidP="00F41405">
      <w:pPr>
        <w:jc w:val="center"/>
        <w:rPr>
          <w:sz w:val="36"/>
          <w:szCs w:val="36"/>
        </w:rPr>
      </w:pPr>
    </w:p>
    <w:p w14:paraId="0ED3F2E8" w14:textId="30A0FAB0" w:rsidR="00BA58B0" w:rsidRDefault="00BA58B0" w:rsidP="004E5639">
      <w:pPr>
        <w:rPr>
          <w:sz w:val="36"/>
          <w:szCs w:val="36"/>
        </w:rPr>
      </w:pPr>
      <w:r w:rsidRPr="00021D55">
        <w:rPr>
          <w:sz w:val="36"/>
          <w:szCs w:val="36"/>
        </w:rPr>
        <w:t>Special Education Cooperatives</w:t>
      </w:r>
    </w:p>
    <w:p w14:paraId="2ABDFE24" w14:textId="77777777" w:rsidR="00327E5B" w:rsidRPr="00021D55" w:rsidRDefault="00327E5B" w:rsidP="00F41405">
      <w:pPr>
        <w:jc w:val="center"/>
        <w:rPr>
          <w:color w:val="201F1E"/>
          <w:sz w:val="23"/>
          <w:szCs w:val="23"/>
          <w:highlight w:val="white"/>
        </w:rPr>
      </w:pPr>
    </w:p>
    <w:p w14:paraId="741A650D" w14:textId="77777777" w:rsidR="00BA58B0" w:rsidRDefault="00BA58B0" w:rsidP="00BA58B0">
      <w:r>
        <w:rPr>
          <w:noProof/>
        </w:rPr>
        <w:drawing>
          <wp:inline distT="0" distB="0" distL="0" distR="0" wp14:anchorId="731A3D0D" wp14:editId="50A50419">
            <wp:extent cx="1104900" cy="609600"/>
            <wp:effectExtent l="0" t="0" r="0" b="0"/>
            <wp:docPr id="16" name="Picture 16" descr="CKE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659B0DF8" wp14:editId="0873C999">
            <wp:extent cx="1363980" cy="563880"/>
            <wp:effectExtent l="0" t="0" r="7620" b="7620"/>
            <wp:docPr id="15" name="Picture 15" descr="GRRE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5D09B8A3" wp14:editId="58FD3F0C">
            <wp:extent cx="1310640" cy="624840"/>
            <wp:effectExtent l="0" t="0" r="3810" b="3810"/>
            <wp:docPr id="9" name="Picture 9" descr="SES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33A39B76" w14:textId="77777777" w:rsidR="00BA58B0" w:rsidRDefault="00BA58B0" w:rsidP="00BA58B0">
      <w:r>
        <w:rPr>
          <w:noProof/>
        </w:rPr>
        <w:drawing>
          <wp:inline distT="0" distB="0" distL="0" distR="0" wp14:anchorId="0668968A" wp14:editId="7563E42D">
            <wp:extent cx="1051560" cy="708660"/>
            <wp:effectExtent l="0" t="0" r="0" b="0"/>
            <wp:docPr id="12" name="Picture 12" descr="KVE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14358D75" wp14:editId="658085C3">
            <wp:extent cx="1737360" cy="548640"/>
            <wp:effectExtent l="0" t="0" r="0" b="3810"/>
            <wp:docPr id="7" name="Picture 7" descr="OVE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0E9875E4" wp14:editId="09EF5C76">
            <wp:extent cx="1181100" cy="655320"/>
            <wp:effectExtent l="0" t="0" r="0" b="0"/>
            <wp:docPr id="11" name="Picture 11" descr="GLE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3DBDC289" w14:textId="77777777" w:rsidR="004E5639" w:rsidRDefault="00BA58B0" w:rsidP="004E5639">
      <w:r>
        <w:t xml:space="preserve">         </w:t>
      </w:r>
      <w:r>
        <w:rPr>
          <w:noProof/>
        </w:rPr>
        <w:drawing>
          <wp:inline distT="0" distB="0" distL="0" distR="0" wp14:anchorId="3EBAC9EC" wp14:editId="1EE13F46">
            <wp:extent cx="1851660" cy="617220"/>
            <wp:effectExtent l="0" t="0" r="0" b="0"/>
            <wp:docPr id="10" name="Picture 10" descr="KEDC">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4245206B" wp14:editId="70F9875A">
            <wp:extent cx="1337310" cy="771525"/>
            <wp:effectExtent l="0" t="0" r="0" b="9525"/>
            <wp:docPr id="17" name="Picture 17" descr="WKEC">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sidR="004E3E35" w:rsidRPr="004E3E35">
        <w:rPr>
          <w:noProof/>
        </w:rPr>
        <w:drawing>
          <wp:inline distT="0" distB="0" distL="0" distR="0" wp14:anchorId="4E3C988B" wp14:editId="5A3AAA50">
            <wp:extent cx="959022" cy="906779"/>
            <wp:effectExtent l="0" t="0" r="0" b="8255"/>
            <wp:docPr id="8" name="Picture 8"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6601" cy="932855"/>
                    </a:xfrm>
                    <a:prstGeom prst="rect">
                      <a:avLst/>
                    </a:prstGeom>
                  </pic:spPr>
                </pic:pic>
              </a:graphicData>
            </a:graphic>
          </wp:inline>
        </w:drawing>
      </w:r>
      <w:r>
        <w:t xml:space="preserve">                     </w:t>
      </w:r>
    </w:p>
    <w:p w14:paraId="51B117D5" w14:textId="7F215B70" w:rsidR="00021D55" w:rsidRPr="004E5639" w:rsidRDefault="002B36F2" w:rsidP="004E5639">
      <w:r w:rsidRPr="002B36F2">
        <w:rPr>
          <w:rFonts w:cstheme="minorHAnsi"/>
          <w:noProof/>
          <w:sz w:val="36"/>
          <w:szCs w:val="36"/>
        </w:rPr>
        <mc:AlternateContent>
          <mc:Choice Requires="wps">
            <w:drawing>
              <wp:anchor distT="45720" distB="45720" distL="114300" distR="114300" simplePos="0" relativeHeight="251659264" behindDoc="0" locked="0" layoutInCell="1" allowOverlap="1" wp14:anchorId="1C81EBB5" wp14:editId="41E6064B">
                <wp:simplePos x="0" y="0"/>
                <wp:positionH relativeFrom="margin">
                  <wp:align>left</wp:align>
                </wp:positionH>
                <wp:positionV relativeFrom="paragraph">
                  <wp:posOffset>579120</wp:posOffset>
                </wp:positionV>
                <wp:extent cx="2360930" cy="1019175"/>
                <wp:effectExtent l="0" t="0" r="22860"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9175"/>
                        </a:xfrm>
                        <a:prstGeom prst="rect">
                          <a:avLst/>
                        </a:prstGeom>
                        <a:solidFill>
                          <a:srgbClr val="FFFFFF"/>
                        </a:solidFill>
                        <a:ln w="9525">
                          <a:solidFill>
                            <a:srgbClr val="000000"/>
                          </a:solidFill>
                          <a:miter lim="800000"/>
                          <a:headEnd/>
                          <a:tailEnd/>
                        </a:ln>
                      </wps:spPr>
                      <wps:txbx>
                        <w:txbxContent>
                          <w:p w14:paraId="2078FE68" w14:textId="77777777" w:rsidR="002B36F2" w:rsidRDefault="002B36F2" w:rsidP="002B36F2">
                            <w:bookmarkStart w:id="0" w:name="_GoBack"/>
                            <w:r>
                              <w:t>Ashland RTC</w:t>
                            </w:r>
                          </w:p>
                          <w:p w14:paraId="5CC494BA" w14:textId="77777777" w:rsidR="002B36F2" w:rsidRDefault="002B36F2" w:rsidP="002B36F2">
                            <w:r>
                              <w:t>Anderson County RTC</w:t>
                            </w:r>
                          </w:p>
                          <w:p w14:paraId="7C8A7F34" w14:textId="77777777" w:rsidR="002B36F2" w:rsidRDefault="002B36F2" w:rsidP="002B36F2">
                            <w:r>
                              <w:t>Berea RTC</w:t>
                            </w:r>
                          </w:p>
                          <w:p w14:paraId="683EF3B6" w14:textId="77777777" w:rsidR="002B36F2" w:rsidRDefault="002B36F2" w:rsidP="002B36F2">
                            <w:r>
                              <w:t>Calloway County RTC</w:t>
                            </w:r>
                          </w:p>
                          <w:p w14:paraId="521876D7" w14:textId="77777777" w:rsidR="002B36F2" w:rsidRDefault="002B36F2" w:rsidP="002B36F2">
                            <w:r>
                              <w:t>Simpson County RTC</w:t>
                            </w:r>
                          </w:p>
                          <w:bookmarkEnd w:id="0"/>
                          <w:p w14:paraId="6CDB14CA" w14:textId="5E7097B6" w:rsidR="002B36F2" w:rsidRDefault="002B36F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81EBB5" id="_x0000_t202" coordsize="21600,21600" o:spt="202" path="m,l,21600r21600,l21600,xe">
                <v:stroke joinstyle="miter"/>
                <v:path gradientshapeok="t" o:connecttype="rect"/>
              </v:shapetype>
              <v:shape id="Text Box 2" o:spid="_x0000_s1026" type="#_x0000_t202" style="position:absolute;margin-left:0;margin-top:45.6pt;width:185.9pt;height:80.2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">
                <v:textbox>
                  <w:txbxContent>
                    <w:p w14:paraId="2078FE68" w14:textId="77777777" w:rsidR="002B36F2" w:rsidRDefault="002B36F2" w:rsidP="002B36F2">
                      <w:bookmarkStart w:id="1" w:name="_GoBack"/>
                      <w:r>
                        <w:t>Ashland RTC</w:t>
                      </w:r>
                    </w:p>
                    <w:p w14:paraId="5CC494BA" w14:textId="77777777" w:rsidR="002B36F2" w:rsidRDefault="002B36F2" w:rsidP="002B36F2">
                      <w:r>
                        <w:t>Anderson County RTC</w:t>
                      </w:r>
                    </w:p>
                    <w:p w14:paraId="7C8A7F34" w14:textId="77777777" w:rsidR="002B36F2" w:rsidRDefault="002B36F2" w:rsidP="002B36F2">
                      <w:r>
                        <w:t>Berea RTC</w:t>
                      </w:r>
                    </w:p>
                    <w:p w14:paraId="683EF3B6" w14:textId="77777777" w:rsidR="002B36F2" w:rsidRDefault="002B36F2" w:rsidP="002B36F2">
                      <w:r>
                        <w:t>Calloway County RTC</w:t>
                      </w:r>
                    </w:p>
                    <w:p w14:paraId="521876D7" w14:textId="77777777" w:rsidR="002B36F2" w:rsidRDefault="002B36F2" w:rsidP="002B36F2">
                      <w:r>
                        <w:t>Simpson County RTC</w:t>
                      </w:r>
                    </w:p>
                    <w:bookmarkEnd w:id="1"/>
                    <w:p w14:paraId="6CDB14CA" w14:textId="5E7097B6" w:rsidR="002B36F2" w:rsidRDefault="002B36F2"/>
                  </w:txbxContent>
                </v:textbox>
                <w10:wrap type="square" anchorx="margin"/>
              </v:shape>
            </w:pict>
          </mc:Fallback>
        </mc:AlternateContent>
      </w:r>
      <w:r w:rsidR="00F41405" w:rsidRPr="00F41405">
        <w:rPr>
          <w:rFonts w:cstheme="minorHAnsi"/>
          <w:sz w:val="36"/>
          <w:szCs w:val="36"/>
        </w:rPr>
        <w:t>Early Childhood Regional Training Centers</w:t>
      </w:r>
      <w:r>
        <w:rPr>
          <w:rFonts w:cstheme="minorHAnsi"/>
          <w:sz w:val="36"/>
          <w:szCs w:val="36"/>
        </w:rPr>
        <w:t xml:space="preserve">     </w:t>
      </w:r>
      <w:r w:rsidR="00021D55">
        <w:rPr>
          <w:noProof/>
          <w:sz w:val="36"/>
          <w:szCs w:val="36"/>
        </w:rPr>
        <w:drawing>
          <wp:inline distT="0" distB="0" distL="0" distR="0" wp14:anchorId="320728EB" wp14:editId="26951F7F">
            <wp:extent cx="2666341" cy="1250585"/>
            <wp:effectExtent l="0" t="0" r="1270" b="6985"/>
            <wp:docPr id="13" name="Picture 13" descr="Early Childhood Regional Train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r>
        <w:rPr>
          <w:rFonts w:cstheme="minorHAnsi"/>
          <w:sz w:val="36"/>
          <w:szCs w:val="36"/>
        </w:rPr>
        <w:t xml:space="preserve"> </w:t>
      </w:r>
    </w:p>
    <w:p w14:paraId="3552E623" w14:textId="053029F2" w:rsidR="002B36F2" w:rsidRDefault="002B36F2" w:rsidP="00021D55">
      <w:pPr>
        <w:jc w:val="center"/>
        <w:rPr>
          <w:rFonts w:cstheme="minorHAnsi"/>
          <w:sz w:val="36"/>
          <w:szCs w:val="36"/>
        </w:rPr>
      </w:pPr>
    </w:p>
    <w:p w14:paraId="47F657A0" w14:textId="77B32184" w:rsidR="002B36F2" w:rsidRPr="00F41405" w:rsidRDefault="002B36F2" w:rsidP="00021D55">
      <w:pPr>
        <w:jc w:val="center"/>
        <w:rPr>
          <w:rFonts w:cstheme="minorHAnsi"/>
          <w:sz w:val="36"/>
          <w:szCs w:val="36"/>
        </w:rPr>
      </w:pPr>
    </w:p>
    <w:sectPr w:rsidR="002B36F2" w:rsidRPr="00F414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117E9"/>
    <w:multiLevelType w:val="hybridMultilevel"/>
    <w:tmpl w:val="2898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347B0"/>
    <w:multiLevelType w:val="hybridMultilevel"/>
    <w:tmpl w:val="C034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C6"/>
    <w:rsid w:val="00021D55"/>
    <w:rsid w:val="0002675A"/>
    <w:rsid w:val="00036FD0"/>
    <w:rsid w:val="00104BC6"/>
    <w:rsid w:val="00292554"/>
    <w:rsid w:val="002A41F0"/>
    <w:rsid w:val="002B36F2"/>
    <w:rsid w:val="00327E5B"/>
    <w:rsid w:val="00392049"/>
    <w:rsid w:val="003C2BCA"/>
    <w:rsid w:val="003D553A"/>
    <w:rsid w:val="003E213E"/>
    <w:rsid w:val="00435023"/>
    <w:rsid w:val="00485224"/>
    <w:rsid w:val="004E3E35"/>
    <w:rsid w:val="004E5639"/>
    <w:rsid w:val="00574BA0"/>
    <w:rsid w:val="005B05B6"/>
    <w:rsid w:val="006A0C6E"/>
    <w:rsid w:val="006A61F5"/>
    <w:rsid w:val="006B261F"/>
    <w:rsid w:val="006C0C79"/>
    <w:rsid w:val="007E0E82"/>
    <w:rsid w:val="00805949"/>
    <w:rsid w:val="00811E40"/>
    <w:rsid w:val="00893870"/>
    <w:rsid w:val="0089587A"/>
    <w:rsid w:val="009060FE"/>
    <w:rsid w:val="00965276"/>
    <w:rsid w:val="00AB7FDE"/>
    <w:rsid w:val="00B76EFF"/>
    <w:rsid w:val="00BA58B0"/>
    <w:rsid w:val="00C84186"/>
    <w:rsid w:val="00CB3D53"/>
    <w:rsid w:val="00D04830"/>
    <w:rsid w:val="00E22A2C"/>
    <w:rsid w:val="00E80E35"/>
    <w:rsid w:val="00F30BBB"/>
    <w:rsid w:val="00F41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7FAF"/>
  <w15:chartTrackingRefBased/>
  <w15:docId w15:val="{14CD0074-FB5B-46FA-A8F7-7E2115E9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2A2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22A2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C79"/>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22A2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22A2C"/>
    <w:pPr>
      <w:spacing w:before="100" w:beforeAutospacing="1" w:after="100" w:afterAutospacing="1"/>
    </w:pPr>
  </w:style>
  <w:style w:type="character" w:customStyle="1" w:styleId="apple-tab-span">
    <w:name w:val="apple-tab-span"/>
    <w:basedOn w:val="DefaultParagraphFont"/>
    <w:rsid w:val="002B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16154">
      <w:bodyDiv w:val="1"/>
      <w:marLeft w:val="0"/>
      <w:marRight w:val="0"/>
      <w:marTop w:val="0"/>
      <w:marBottom w:val="0"/>
      <w:divBdr>
        <w:top w:val="none" w:sz="0" w:space="0" w:color="auto"/>
        <w:left w:val="none" w:sz="0" w:space="0" w:color="auto"/>
        <w:bottom w:val="none" w:sz="0" w:space="0" w:color="auto"/>
        <w:right w:val="none" w:sz="0" w:space="0" w:color="auto"/>
      </w:divBdr>
    </w:div>
    <w:div w:id="545990104">
      <w:bodyDiv w:val="1"/>
      <w:marLeft w:val="0"/>
      <w:marRight w:val="0"/>
      <w:marTop w:val="0"/>
      <w:marBottom w:val="0"/>
      <w:divBdr>
        <w:top w:val="none" w:sz="0" w:space="0" w:color="auto"/>
        <w:left w:val="none" w:sz="0" w:space="0" w:color="auto"/>
        <w:bottom w:val="none" w:sz="0" w:space="0" w:color="auto"/>
        <w:right w:val="none" w:sz="0" w:space="0" w:color="auto"/>
      </w:divBdr>
    </w:div>
    <w:div w:id="1589849077">
      <w:bodyDiv w:val="1"/>
      <w:marLeft w:val="0"/>
      <w:marRight w:val="0"/>
      <w:marTop w:val="0"/>
      <w:marBottom w:val="0"/>
      <w:divBdr>
        <w:top w:val="none" w:sz="0" w:space="0" w:color="auto"/>
        <w:left w:val="none" w:sz="0" w:space="0" w:color="auto"/>
        <w:bottom w:val="none" w:sz="0" w:space="0" w:color="auto"/>
        <w:right w:val="none" w:sz="0" w:space="0" w:color="auto"/>
      </w:divBdr>
    </w:div>
    <w:div w:id="21338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kec.org/" TargetMode="External"/><Relationship Id="rId18" Type="http://schemas.openxmlformats.org/officeDocument/2006/relationships/image" Target="cid:image010.png@01D622D0.1CA844E0" TargetMode="External"/><Relationship Id="rId26" Type="http://schemas.openxmlformats.org/officeDocument/2006/relationships/image" Target="media/image13.png"/><Relationship Id="rId39" Type="http://schemas.openxmlformats.org/officeDocument/2006/relationships/image" Target="cid:ii_km0wz0v40" TargetMode="External"/><Relationship Id="rId21" Type="http://schemas.openxmlformats.org/officeDocument/2006/relationships/image" Target="cid:image012.png@01D622D0.1CA844E0" TargetMode="External"/><Relationship Id="rId34" Type="http://schemas.openxmlformats.org/officeDocument/2006/relationships/hyperlink" Target="http://www.wkec.org/" TargetMode="External"/><Relationship Id="rId42"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grrec.or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cid:image014.png@01D622D0.1CA844E0" TargetMode="External"/><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image" Target="media/image1.png"/><Relationship Id="rId15" Type="http://schemas.openxmlformats.org/officeDocument/2006/relationships/image" Target="cid:image008.png@01D622D0.1CA844E0" TargetMode="External"/><Relationship Id="rId23" Type="http://schemas.openxmlformats.org/officeDocument/2006/relationships/image" Target="media/image12.png"/><Relationship Id="rId28" Type="http://schemas.openxmlformats.org/officeDocument/2006/relationships/hyperlink" Target="https://www.kyglec.org/" TargetMode="External"/><Relationship Id="rId36" Type="http://schemas.openxmlformats.org/officeDocument/2006/relationships/image" Target="cid:image022.png@01D622D0.1CA844E0" TargetMode="External"/><Relationship Id="rId10" Type="http://schemas.openxmlformats.org/officeDocument/2006/relationships/image" Target="media/image6.png"/><Relationship Id="rId19" Type="http://schemas.openxmlformats.org/officeDocument/2006/relationships/hyperlink" Target="https://sesccoop.org/" TargetMode="External"/><Relationship Id="rId31" Type="http://schemas.openxmlformats.org/officeDocument/2006/relationships/hyperlink" Target="http://www.kedc.org/"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kentuckyvalley.org/" TargetMode="External"/><Relationship Id="rId27" Type="http://schemas.openxmlformats.org/officeDocument/2006/relationships/image" Target="cid:image016.png@01D622D0.1CA844E0" TargetMode="External"/><Relationship Id="rId30" Type="http://schemas.openxmlformats.org/officeDocument/2006/relationships/image" Target="cid:image018.png@01D622D0.1CA844E0" TargetMode="External"/><Relationship Id="rId35" Type="http://schemas.openxmlformats.org/officeDocument/2006/relationships/image" Target="media/image16.png"/><Relationship Id="rId43" Type="http://schemas.openxmlformats.org/officeDocument/2006/relationships/customXml" Target="../customXml/item2.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hyperlink" Target="https://www.ovec.org/" TargetMode="External"/><Relationship Id="rId33" Type="http://schemas.openxmlformats.org/officeDocument/2006/relationships/image" Target="cid:image020.png@01D622D0.1CA844E0" TargetMode="External"/><Relationship Id="rId38" Type="http://schemas.openxmlformats.org/officeDocument/2006/relationships/image" Target="media/image18.png"/><Relationship Id="rId20" Type="http://schemas.openxmlformats.org/officeDocument/2006/relationships/image" Target="media/image11.pn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2021-04-28T04:00:00+00:00</Publication_x0020_Date>
    <Audience1 xmlns="3a62de7d-ba57-4f43-9dae-9623ba637be0"/>
    <_dlc_DocId xmlns="3a62de7d-ba57-4f43-9dae-9623ba637be0">KYED-257-210</_dlc_DocId>
    <_dlc_DocIdUrl xmlns="3a62de7d-ba57-4f43-9dae-9623ba637be0">
      <Url>https://www.education.ky.gov/specialed/_layouts/15/DocIdRedir.aspx?ID=KYED-257-210</Url>
      <Description>KYED-257-210</Description>
    </_dlc_DocIdUrl>
  </documentManagement>
</p:properties>
</file>

<file path=customXml/itemProps1.xml><?xml version="1.0" encoding="utf-8"?>
<ds:datastoreItem xmlns:ds="http://schemas.openxmlformats.org/officeDocument/2006/customXml" ds:itemID="{B9E325AD-4642-4DAF-A6D3-DEBCCE69E230}"/>
</file>

<file path=customXml/itemProps2.xml><?xml version="1.0" encoding="utf-8"?>
<ds:datastoreItem xmlns:ds="http://schemas.openxmlformats.org/officeDocument/2006/customXml" ds:itemID="{973771C2-25AE-49D1-A4CD-982CB982BE9B}"/>
</file>

<file path=customXml/itemProps3.xml><?xml version="1.0" encoding="utf-8"?>
<ds:datastoreItem xmlns:ds="http://schemas.openxmlformats.org/officeDocument/2006/customXml" ds:itemID="{EFC57BBB-F0DE-498D-A155-F68BDB93067C}"/>
</file>

<file path=customXml/itemProps4.xml><?xml version="1.0" encoding="utf-8"?>
<ds:datastoreItem xmlns:ds="http://schemas.openxmlformats.org/officeDocument/2006/customXml" ds:itemID="{A3B6350A-12E0-4766-9C52-72D6CE0ED72A}"/>
</file>

<file path=docProps/app.xml><?xml version="1.0" encoding="utf-8"?>
<Properties xmlns="http://schemas.openxmlformats.org/officeDocument/2006/extended-properties" xmlns:vt="http://schemas.openxmlformats.org/officeDocument/2006/docPropsVTypes">
  <Template>Normal</Template>
  <TotalTime>5</TotalTime>
  <Pages>4</Pages>
  <Words>706</Words>
  <Characters>4028</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Barren County</vt:lpstr>
    </vt:vector>
  </TitlesOfParts>
  <Company>OVEC</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SpecEdSpltBarren</dc:title>
  <dc:subject/>
  <dc:creator>Amanda Bruce</dc:creator>
  <cp:keywords/>
  <dc:description/>
  <cp:lastModifiedBy>McCowan, Joseph - Office of Special Education and Early Learning</cp:lastModifiedBy>
  <cp:revision>4</cp:revision>
  <dcterms:created xsi:type="dcterms:W3CDTF">2021-04-22T13:10:00Z</dcterms:created>
  <dcterms:modified xsi:type="dcterms:W3CDTF">2021-04-27T12:30:00Z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82822157-67cd-4964-98cc-c7be7fd27db5</vt:lpwstr>
  </property>
</Properties>
</file>