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67317" w14:textId="77777777" w:rsidR="001C0E8D" w:rsidRDefault="001C0E8D" w:rsidP="00A80C12">
      <w:pPr>
        <w:spacing w:after="0" w:line="240" w:lineRule="auto"/>
        <w:jc w:val="center"/>
        <w:rPr>
          <w:rFonts w:ascii="Times New Roman" w:hAnsi="Times New Roman" w:cs="Times New Roman"/>
          <w:b/>
        </w:rPr>
      </w:pPr>
      <w:r w:rsidRPr="009A53A2">
        <w:rPr>
          <w:rFonts w:ascii="Times New Roman" w:hAnsi="Times New Roman" w:cs="Times New Roman"/>
          <w:b/>
        </w:rPr>
        <w:t>MILITARY CONNECTED PARENT/GUARDIAN FORM</w:t>
      </w:r>
    </w:p>
    <w:p w14:paraId="3986DBB4" w14:textId="7EE3056A" w:rsidR="008D7E64" w:rsidRDefault="008D7E64" w:rsidP="008D7E64">
      <w:pPr>
        <w:rPr>
          <w:rFonts w:ascii="Times New Roman" w:hAnsi="Times New Roman" w:cs="Times New Roman"/>
        </w:rPr>
      </w:pPr>
      <w:r>
        <w:rPr>
          <w:rFonts w:ascii="Times New Roman" w:hAnsi="Times New Roman" w:cs="Times New Roman"/>
          <w:b/>
        </w:rPr>
        <w:t>Student Name:</w:t>
      </w:r>
    </w:p>
    <w:p w14:paraId="77E29977" w14:textId="22A5464E" w:rsidR="008348C5" w:rsidRPr="009A53A2" w:rsidRDefault="008348C5" w:rsidP="008348C5">
      <w:pPr>
        <w:rPr>
          <w:rFonts w:ascii="Times New Roman" w:hAnsi="Times New Roman" w:cs="Times New Roman"/>
        </w:rPr>
      </w:pPr>
      <w:r w:rsidRPr="009A53A2">
        <w:rPr>
          <w:rFonts w:ascii="Times New Roman" w:hAnsi="Times New Roman" w:cs="Times New Roman"/>
        </w:rPr>
        <w:t>Please complete a form for each parent/guardian currently serving as an active</w:t>
      </w:r>
      <w:r w:rsidR="00254F7E">
        <w:rPr>
          <w:rFonts w:ascii="Times New Roman" w:hAnsi="Times New Roman" w:cs="Times New Roman"/>
        </w:rPr>
        <w:t xml:space="preserve"> duty member of the U.S. Armed F</w:t>
      </w:r>
      <w:r w:rsidRPr="009A53A2">
        <w:rPr>
          <w:rFonts w:ascii="Times New Roman" w:hAnsi="Times New Roman" w:cs="Times New Roman"/>
        </w:rPr>
        <w:t xml:space="preserve">orces. If at any time throughout the school year the military status of a parent/guardian changes, please contact your child’s school to report the change. </w:t>
      </w:r>
    </w:p>
    <w:p w14:paraId="408F33D9" w14:textId="77777777" w:rsidR="009A53A2" w:rsidRPr="00FB613B" w:rsidRDefault="009A53A2" w:rsidP="009A53A2">
      <w:pPr>
        <w:rPr>
          <w:rFonts w:ascii="Times New Roman" w:hAnsi="Times New Roman" w:cs="Times New Roman"/>
        </w:rPr>
      </w:pPr>
      <w:r w:rsidRPr="009A53A2">
        <w:rPr>
          <w:rFonts w:ascii="Times New Roman" w:hAnsi="Times New Roman" w:cs="Times New Roman"/>
        </w:rPr>
        <w:t xml:space="preserve">As part of the Every Student Succeeds Act (ESSA) requirements, the U.S. Department of Education requires school districts to identify students who are armed forces family members. These students will be part of a new accountability subgroup for federal reporting purposes. The collection of this data will be done within the Kentucky Student Information System and then reported to the federal government and used in some state reporting. As this is a new data collection requirement, all parents/guardians are being </w:t>
      </w:r>
      <w:r w:rsidRPr="00FB613B">
        <w:rPr>
          <w:rFonts w:ascii="Times New Roman" w:hAnsi="Times New Roman" w:cs="Times New Roman"/>
        </w:rPr>
        <w:t xml:space="preserve">asked to indicate below the family’s military status. </w:t>
      </w:r>
    </w:p>
    <w:p w14:paraId="50C4E85E" w14:textId="77777777" w:rsidR="009A53A2" w:rsidRPr="00FB613B" w:rsidRDefault="009A53A2" w:rsidP="009A53A2">
      <w:pPr>
        <w:spacing w:after="0" w:line="240" w:lineRule="auto"/>
        <w:rPr>
          <w:rFonts w:ascii="Times New Roman" w:hAnsi="Times New Roman" w:cs="Times New Roman"/>
          <w:b/>
        </w:rPr>
      </w:pPr>
      <w:r w:rsidRPr="00FB613B">
        <w:rPr>
          <w:rFonts w:ascii="Times New Roman" w:hAnsi="Times New Roman" w:cs="Times New Roman"/>
          <w:b/>
        </w:rPr>
        <w:t>What is the definition of an “armed forces family member” for ESSA?</w:t>
      </w:r>
    </w:p>
    <w:p w14:paraId="2D134481" w14:textId="77777777" w:rsidR="009A53A2" w:rsidRPr="00973E08" w:rsidRDefault="009A53A2" w:rsidP="009A53A2">
      <w:pPr>
        <w:spacing w:after="0" w:line="240" w:lineRule="auto"/>
        <w:rPr>
          <w:rFonts w:ascii="Times New Roman" w:hAnsi="Times New Roman" w:cs="Times New Roman"/>
          <w:b/>
          <w:sz w:val="16"/>
          <w:szCs w:val="16"/>
        </w:rPr>
      </w:pPr>
    </w:p>
    <w:p w14:paraId="5737C0FC" w14:textId="77777777" w:rsidR="009A53A2" w:rsidRPr="00FB613B" w:rsidRDefault="009A53A2" w:rsidP="009A53A2">
      <w:pPr>
        <w:pStyle w:val="qowt-li-290"/>
        <w:shd w:val="clear" w:color="auto" w:fill="FFFFFF"/>
        <w:spacing w:before="0" w:beforeAutospacing="0" w:after="0" w:afterAutospacing="0"/>
        <w:rPr>
          <w:rFonts w:eastAsiaTheme="minorHAnsi"/>
          <w:sz w:val="22"/>
          <w:szCs w:val="22"/>
        </w:rPr>
      </w:pPr>
      <w:r w:rsidRPr="00FB613B">
        <w:rPr>
          <w:rFonts w:eastAsiaTheme="minorHAnsi"/>
          <w:sz w:val="22"/>
          <w:szCs w:val="22"/>
        </w:rPr>
        <w:t>A student is considered to be an Armed Forces Family Member (military connected) if at least one parent or guardian is a member of the armed forces, or serves on active duty, or serves on full-time National Guard duty. The terms ‘‘armed forces,’’ ‘‘active duty,’’ and ‘‘full-time National Guard duty’’ as defined by Sections. 101(a</w:t>
      </w:r>
      <w:proofErr w:type="gramStart"/>
      <w:r w:rsidRPr="00FB613B">
        <w:rPr>
          <w:rFonts w:eastAsiaTheme="minorHAnsi"/>
          <w:sz w:val="22"/>
          <w:szCs w:val="22"/>
        </w:rPr>
        <w:t>)(</w:t>
      </w:r>
      <w:proofErr w:type="gramEnd"/>
      <w:r w:rsidRPr="00FB613B">
        <w:rPr>
          <w:rFonts w:eastAsiaTheme="minorHAnsi"/>
          <w:sz w:val="22"/>
          <w:szCs w:val="22"/>
        </w:rPr>
        <w:t>4), 101(d)(1), and 101(d)(5) of the United States Code are:</w:t>
      </w:r>
    </w:p>
    <w:p w14:paraId="10F35F43" w14:textId="77777777" w:rsidR="009A53A2" w:rsidRPr="00FB613B" w:rsidRDefault="009A53A2" w:rsidP="009A53A2">
      <w:pPr>
        <w:numPr>
          <w:ilvl w:val="0"/>
          <w:numId w:val="1"/>
        </w:numPr>
        <w:spacing w:after="0" w:line="240" w:lineRule="auto"/>
        <w:ind w:left="634"/>
        <w:rPr>
          <w:rFonts w:ascii="Times New Roman" w:hAnsi="Times New Roman" w:cs="Times New Roman"/>
        </w:rPr>
      </w:pPr>
      <w:r w:rsidRPr="00FB613B">
        <w:rPr>
          <w:rFonts w:ascii="Times New Roman" w:hAnsi="Times New Roman" w:cs="Times New Roman"/>
        </w:rPr>
        <w:t>101(a</w:t>
      </w:r>
      <w:proofErr w:type="gramStart"/>
      <w:r w:rsidRPr="00FB613B">
        <w:rPr>
          <w:rFonts w:ascii="Times New Roman" w:hAnsi="Times New Roman" w:cs="Times New Roman"/>
        </w:rPr>
        <w:t>)(</w:t>
      </w:r>
      <w:proofErr w:type="gramEnd"/>
      <w:r w:rsidRPr="00FB613B">
        <w:rPr>
          <w:rFonts w:ascii="Times New Roman" w:hAnsi="Times New Roman" w:cs="Times New Roman"/>
        </w:rPr>
        <w:t>4) Armed Forces includes: Army, Navy, Air Force, Marine Corps, and Coast Guard.</w:t>
      </w:r>
    </w:p>
    <w:p w14:paraId="639A4D67" w14:textId="77777777" w:rsidR="009A53A2" w:rsidRPr="00FB613B" w:rsidRDefault="009A53A2" w:rsidP="009A53A2">
      <w:pPr>
        <w:numPr>
          <w:ilvl w:val="0"/>
          <w:numId w:val="1"/>
        </w:numPr>
        <w:spacing w:after="0" w:line="240" w:lineRule="auto"/>
        <w:ind w:left="634"/>
        <w:rPr>
          <w:rFonts w:ascii="Times New Roman" w:hAnsi="Times New Roman" w:cs="Times New Roman"/>
        </w:rPr>
      </w:pPr>
      <w:r w:rsidRPr="00FB613B">
        <w:rPr>
          <w:rFonts w:ascii="Times New Roman" w:hAnsi="Times New Roman" w:cs="Times New Roman"/>
        </w:rPr>
        <w:t>101(d</w:t>
      </w:r>
      <w:proofErr w:type="gramStart"/>
      <w:r w:rsidRPr="00FB613B">
        <w:rPr>
          <w:rFonts w:ascii="Times New Roman" w:hAnsi="Times New Roman" w:cs="Times New Roman"/>
        </w:rPr>
        <w:t>)(</w:t>
      </w:r>
      <w:proofErr w:type="gramEnd"/>
      <w:r w:rsidRPr="00FB613B">
        <w:rPr>
          <w:rFonts w:ascii="Times New Roman" w:hAnsi="Times New Roman" w:cs="Times New Roman"/>
        </w:rPr>
        <w:t>1) Active Duty Status means full-time duty in the active military service of the United States. Such term includes full-time training duty, annual training duty, and attendance, while in the active military service…..Such term does not include full-time National Guard duty.</w:t>
      </w:r>
    </w:p>
    <w:p w14:paraId="31984DDF" w14:textId="0E16C1A9" w:rsidR="009A53A2" w:rsidRPr="00FB613B" w:rsidRDefault="009A53A2" w:rsidP="009A53A2">
      <w:pPr>
        <w:numPr>
          <w:ilvl w:val="0"/>
          <w:numId w:val="1"/>
        </w:numPr>
        <w:spacing w:after="0" w:line="240" w:lineRule="auto"/>
        <w:ind w:left="634"/>
        <w:rPr>
          <w:rFonts w:ascii="Times New Roman" w:hAnsi="Times New Roman" w:cs="Times New Roman"/>
        </w:rPr>
      </w:pPr>
      <w:r w:rsidRPr="00FB613B">
        <w:rPr>
          <w:rFonts w:ascii="Times New Roman" w:hAnsi="Times New Roman" w:cs="Times New Roman"/>
        </w:rPr>
        <w:t xml:space="preserve">101(s)(5) The term ‘‘full-time National Guard duty’’ </w:t>
      </w:r>
      <w:r w:rsidR="000677C3" w:rsidRPr="000677C3">
        <w:rPr>
          <w:rFonts w:ascii="Times New Roman" w:hAnsi="Times New Roman" w:cs="Times New Roman"/>
        </w:rPr>
        <w:t>means training or other duty, other than inactive duty, performed by a member of the Army National Guard of the United States or the Air National Guard of the United States in the member’s status as a member of the National Guard of a State or territory, the Commonwealth of Puerto Rico, or the District of Columbia under section 316, 502, 503, 504, or 505 of title 32 for which the member is entitled to pay from the United States or for which the member has waived pay from the United States.</w:t>
      </w:r>
    </w:p>
    <w:p w14:paraId="6CBC6BDC" w14:textId="77777777" w:rsidR="00E46697" w:rsidRPr="00C33D9E" w:rsidRDefault="00E46697" w:rsidP="00E46697">
      <w:pPr>
        <w:spacing w:after="0" w:line="240" w:lineRule="auto"/>
        <w:ind w:left="634"/>
        <w:rPr>
          <w:rFonts w:ascii="Times New Roman" w:hAnsi="Times New Roman" w:cs="Times New Roman"/>
          <w:sz w:val="16"/>
          <w:szCs w:val="16"/>
        </w:rPr>
      </w:pPr>
    </w:p>
    <w:p w14:paraId="1382C691" w14:textId="77777777" w:rsidR="00EB69CB" w:rsidRPr="00FB613B" w:rsidRDefault="00C26AD3" w:rsidP="001057A5">
      <w:pPr>
        <w:spacing w:after="0" w:line="240" w:lineRule="auto"/>
        <w:rPr>
          <w:rFonts w:ascii="Times New Roman" w:hAnsi="Times New Roman" w:cs="Times New Roman"/>
          <w:b/>
        </w:rPr>
      </w:pPr>
      <w:r w:rsidRPr="00FB613B">
        <w:rPr>
          <w:rFonts w:ascii="Times New Roman" w:hAnsi="Times New Roman" w:cs="Times New Roman"/>
          <w:b/>
        </w:rPr>
        <w:t>Where can I find out more information about this data submission?</w:t>
      </w:r>
    </w:p>
    <w:p w14:paraId="1B087508" w14:textId="77777777" w:rsidR="003A72F2" w:rsidRPr="00973E08" w:rsidRDefault="003A72F2" w:rsidP="001057A5">
      <w:pPr>
        <w:spacing w:after="0" w:line="240" w:lineRule="auto"/>
        <w:rPr>
          <w:rFonts w:ascii="Times New Roman" w:hAnsi="Times New Roman" w:cs="Times New Roman"/>
          <w:sz w:val="16"/>
          <w:szCs w:val="16"/>
        </w:rPr>
      </w:pPr>
    </w:p>
    <w:p w14:paraId="39F19836" w14:textId="409B5B7F" w:rsidR="00FA2433" w:rsidRDefault="00C26AD3" w:rsidP="001057A5">
      <w:pPr>
        <w:spacing w:after="0" w:line="240" w:lineRule="auto"/>
        <w:rPr>
          <w:rFonts w:ascii="Times New Roman" w:hAnsi="Times New Roman" w:cs="Times New Roman"/>
        </w:rPr>
      </w:pPr>
      <w:r w:rsidRPr="00FB613B">
        <w:rPr>
          <w:rFonts w:ascii="Times New Roman" w:hAnsi="Times New Roman" w:cs="Times New Roman"/>
        </w:rPr>
        <w:t xml:space="preserve">More information regarding this data collection can be found on the </w:t>
      </w:r>
      <w:r w:rsidR="00E20F54" w:rsidRPr="00FB613B">
        <w:rPr>
          <w:rFonts w:ascii="Times New Roman" w:hAnsi="Times New Roman" w:cs="Times New Roman"/>
        </w:rPr>
        <w:t xml:space="preserve">U.S. </w:t>
      </w:r>
      <w:r w:rsidRPr="00FB613B">
        <w:rPr>
          <w:rFonts w:ascii="Times New Roman" w:hAnsi="Times New Roman" w:cs="Times New Roman"/>
        </w:rPr>
        <w:t>Education</w:t>
      </w:r>
      <w:r w:rsidR="00E20F54" w:rsidRPr="00FB613B">
        <w:rPr>
          <w:rFonts w:ascii="Times New Roman" w:hAnsi="Times New Roman" w:cs="Times New Roman"/>
        </w:rPr>
        <w:t xml:space="preserve"> Department’s website </w:t>
      </w:r>
      <w:proofErr w:type="gramStart"/>
      <w:r w:rsidR="00E20F54" w:rsidRPr="00FB613B">
        <w:rPr>
          <w:rFonts w:ascii="Times New Roman" w:hAnsi="Times New Roman" w:cs="Times New Roman"/>
        </w:rPr>
        <w:t>under</w:t>
      </w:r>
      <w:proofErr w:type="gramEnd"/>
      <w:r w:rsidR="00E20F54" w:rsidRPr="00FB613B">
        <w:rPr>
          <w:rFonts w:ascii="Times New Roman" w:hAnsi="Times New Roman" w:cs="Times New Roman"/>
        </w:rPr>
        <w:t xml:space="preserve"> </w:t>
      </w:r>
      <w:hyperlink r:id="rId11" w:history="1">
        <w:r w:rsidR="00E20F54" w:rsidRPr="00FB613B">
          <w:rPr>
            <w:rStyle w:val="Hyperlink"/>
            <w:rFonts w:ascii="Times New Roman" w:hAnsi="Times New Roman" w:cs="Times New Roman"/>
          </w:rPr>
          <w:t>ESSA Transition</w:t>
        </w:r>
      </w:hyperlink>
      <w:r w:rsidR="00E20F54" w:rsidRPr="00FB613B">
        <w:rPr>
          <w:rFonts w:ascii="Times New Roman" w:hAnsi="Times New Roman" w:cs="Times New Roman"/>
        </w:rPr>
        <w:t xml:space="preserve">. </w:t>
      </w:r>
    </w:p>
    <w:p w14:paraId="78C1DF2B" w14:textId="77777777" w:rsidR="00973E08" w:rsidRPr="00FB613B" w:rsidRDefault="00973E08" w:rsidP="001057A5">
      <w:pPr>
        <w:spacing w:after="0" w:line="240" w:lineRule="auto"/>
        <w:rPr>
          <w:rFonts w:ascii="Times New Roman" w:hAnsi="Times New Roman" w:cs="Times New Roman"/>
        </w:rPr>
      </w:pPr>
    </w:p>
    <w:p w14:paraId="05AB7C7B" w14:textId="2F75379C" w:rsidR="002A05AA" w:rsidRDefault="005E2640" w:rsidP="00973E08">
      <w:pPr>
        <w:jc w:val="center"/>
        <w:rPr>
          <w:rFonts w:ascii="Times New Roman" w:hAnsi="Times New Roman" w:cs="Times New Roman"/>
        </w:rPr>
      </w:pPr>
      <w:bookmarkStart w:id="0" w:name="_GoBack"/>
      <w:r>
        <w:rPr>
          <w:noProof/>
        </w:rPr>
        <w:drawing>
          <wp:inline distT="0" distB="0" distL="0" distR="0" wp14:anchorId="3EE33643" wp14:editId="0566033C">
            <wp:extent cx="5760622" cy="1699260"/>
            <wp:effectExtent l="19050" t="19050" r="12065" b="15240"/>
            <wp:docPr id="4" name="Picture 4" descr="This figure provides the user check boxes to indicate the following options: No parent or guardian currently serving as an active duty member of the U.S. Armed forces, reserves of the U.S. Armed Forces, or in the Washington National Guard. Yes a parent/guardian is a current member of the active duty U.S. Armed Forces. Yes a parent/guardian is a current member of the reserves of the U.S. Armed Forces. Yes a parent/guardian is a current full-time member of the National Guard. No Response/Refuse to State. An area to enter start dates for each option is available as well. This document is intended to be printed and used for manual data collection." title="Data Collection Ar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07362" cy="1742545"/>
                    </a:xfrm>
                    <a:prstGeom prst="rect">
                      <a:avLst/>
                    </a:prstGeom>
                    <a:ln w="19050">
                      <a:solidFill>
                        <a:schemeClr val="tx1"/>
                      </a:solidFill>
                    </a:ln>
                  </pic:spPr>
                </pic:pic>
              </a:graphicData>
            </a:graphic>
          </wp:inline>
        </w:drawing>
      </w:r>
      <w:bookmarkEnd w:id="0"/>
    </w:p>
    <w:p w14:paraId="02889E38" w14:textId="77777777" w:rsidR="001057A5" w:rsidRPr="009A53A2" w:rsidRDefault="001057A5" w:rsidP="001057A5">
      <w:pPr>
        <w:rPr>
          <w:rFonts w:ascii="Times New Roman" w:hAnsi="Times New Roman" w:cs="Times New Roman"/>
        </w:rPr>
      </w:pPr>
      <w:r w:rsidRPr="009A53A2">
        <w:rPr>
          <w:rFonts w:ascii="Times New Roman" w:hAnsi="Times New Roman" w:cs="Times New Roman"/>
        </w:rPr>
        <w:t>Parent/Guardian Name:</w:t>
      </w:r>
      <w:r w:rsidR="005A2A9B" w:rsidRPr="009A53A2">
        <w:rPr>
          <w:rFonts w:ascii="Times New Roman" w:hAnsi="Times New Roman" w:cs="Times New Roman"/>
        </w:rPr>
        <w:t xml:space="preserve"> </w:t>
      </w:r>
      <w:r w:rsidRPr="009A53A2">
        <w:rPr>
          <w:rFonts w:ascii="Times New Roman" w:hAnsi="Times New Roman" w:cs="Times New Roman"/>
        </w:rPr>
        <w:t>_________________________________________________________</w:t>
      </w:r>
      <w:r w:rsidR="00E46697" w:rsidRPr="009A53A2">
        <w:rPr>
          <w:rFonts w:ascii="Times New Roman" w:hAnsi="Times New Roman" w:cs="Times New Roman"/>
        </w:rPr>
        <w:t>_</w:t>
      </w:r>
      <w:r w:rsidRPr="009A53A2">
        <w:rPr>
          <w:rFonts w:ascii="Times New Roman" w:hAnsi="Times New Roman" w:cs="Times New Roman"/>
        </w:rPr>
        <w:t>_____</w:t>
      </w:r>
      <w:r w:rsidR="005A2A9B" w:rsidRPr="009A53A2">
        <w:rPr>
          <w:rFonts w:ascii="Times New Roman" w:hAnsi="Times New Roman" w:cs="Times New Roman"/>
        </w:rPr>
        <w:t>_</w:t>
      </w:r>
      <w:r w:rsidRPr="009A53A2">
        <w:rPr>
          <w:rFonts w:ascii="Times New Roman" w:hAnsi="Times New Roman" w:cs="Times New Roman"/>
        </w:rPr>
        <w:t>_</w:t>
      </w:r>
    </w:p>
    <w:p w14:paraId="383991DE" w14:textId="76AEFD91" w:rsidR="008348C5" w:rsidRPr="009A53A2" w:rsidRDefault="001057A5">
      <w:pPr>
        <w:rPr>
          <w:rFonts w:ascii="Times New Roman" w:hAnsi="Times New Roman" w:cs="Times New Roman"/>
        </w:rPr>
      </w:pPr>
      <w:r w:rsidRPr="009A53A2">
        <w:rPr>
          <w:rFonts w:ascii="Times New Roman" w:hAnsi="Times New Roman" w:cs="Times New Roman"/>
        </w:rPr>
        <w:t xml:space="preserve">Parent/Guardian Signature: </w:t>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r>
      <w:r w:rsidRPr="009A53A2">
        <w:rPr>
          <w:rFonts w:ascii="Times New Roman" w:hAnsi="Times New Roman" w:cs="Times New Roman"/>
        </w:rPr>
        <w:softHyphen/>
        <w:t>_________________________________________ Date: ________________</w:t>
      </w:r>
    </w:p>
    <w:sectPr w:rsidR="008348C5" w:rsidRPr="009A53A2" w:rsidSect="00A2752F">
      <w:headerReference w:type="default" r:id="rId13"/>
      <w:footerReference w:type="default" r:id="rId14"/>
      <w:pgSz w:w="12240" w:h="15840"/>
      <w:pgMar w:top="1440" w:right="1440" w:bottom="1440"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F2F82" w14:textId="77777777" w:rsidR="008D7E64" w:rsidRDefault="008D7E64" w:rsidP="00701E79">
      <w:pPr>
        <w:spacing w:after="0" w:line="240" w:lineRule="auto"/>
      </w:pPr>
      <w:r>
        <w:separator/>
      </w:r>
    </w:p>
  </w:endnote>
  <w:endnote w:type="continuationSeparator" w:id="0">
    <w:p w14:paraId="7E1A6300" w14:textId="77777777" w:rsidR="008D7E64" w:rsidRDefault="008D7E64" w:rsidP="00701E79">
      <w:pPr>
        <w:spacing w:after="0" w:line="240" w:lineRule="auto"/>
      </w:pPr>
      <w:r>
        <w:continuationSeparator/>
      </w:r>
    </w:p>
  </w:endnote>
  <w:endnote w:type="continuationNotice" w:id="1">
    <w:p w14:paraId="6ED685F4" w14:textId="77777777" w:rsidR="008D7E64" w:rsidRDefault="008D7E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FA3A5" w14:textId="1F100D6A" w:rsidR="008D7E64" w:rsidRPr="00853C10" w:rsidRDefault="008D7E64" w:rsidP="008348C5">
    <w:pPr>
      <w:pStyle w:val="Footer"/>
      <w:rPr>
        <w:rFonts w:ascii="Times New Roman" w:hAnsi="Times New Roman" w:cs="Times New Roman"/>
      </w:rPr>
    </w:pPr>
    <w:r>
      <w:rPr>
        <w:rFonts w:ascii="Times New Roman" w:hAnsi="Times New Roman" w:cs="Times New Roman"/>
      </w:rPr>
      <w:t xml:space="preserve">01/31/2018 </w:t>
    </w:r>
    <w:r>
      <w:rPr>
        <w:rFonts w:ascii="Times New Roman" w:hAnsi="Times New Roman" w:cs="Times New Roman"/>
      </w:rPr>
      <w:tab/>
    </w:r>
    <w:r w:rsidRPr="00853C10">
      <w:rPr>
        <w:rFonts w:ascii="Times New Roman" w:hAnsi="Times New Roman" w:cs="Times New Roman"/>
      </w:rPr>
      <w:t>OFO – DDS</w:t>
    </w:r>
    <w:r>
      <w:rPr>
        <w:rFonts w:ascii="Times New Roman" w:hAnsi="Times New Roman" w:cs="Times New Roman"/>
      </w:rPr>
      <w:tab/>
    </w:r>
    <w:r w:rsidRPr="00853C10">
      <w:rPr>
        <w:rFonts w:ascii="Times New Roman" w:hAnsi="Times New Roman" w:cs="Times New Roman"/>
      </w:rPr>
      <w:t>J.</w:t>
    </w:r>
    <w:r>
      <w:rPr>
        <w:rFonts w:ascii="Times New Roman" w:hAnsi="Times New Roman" w:cs="Times New Roman"/>
      </w:rPr>
      <w:t xml:space="preserve"> </w:t>
    </w:r>
    <w:r w:rsidRPr="00853C10">
      <w:rPr>
        <w:rFonts w:ascii="Times New Roman" w:hAnsi="Times New Roman" w:cs="Times New Roman"/>
      </w:rPr>
      <w:t>Carlton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0BDC4A" w14:textId="77777777" w:rsidR="008D7E64" w:rsidRDefault="008D7E64" w:rsidP="00701E79">
      <w:pPr>
        <w:spacing w:after="0" w:line="240" w:lineRule="auto"/>
      </w:pPr>
      <w:r>
        <w:separator/>
      </w:r>
    </w:p>
  </w:footnote>
  <w:footnote w:type="continuationSeparator" w:id="0">
    <w:p w14:paraId="1A5977DC" w14:textId="77777777" w:rsidR="008D7E64" w:rsidRDefault="008D7E64" w:rsidP="00701E79">
      <w:pPr>
        <w:spacing w:after="0" w:line="240" w:lineRule="auto"/>
      </w:pPr>
      <w:r>
        <w:continuationSeparator/>
      </w:r>
    </w:p>
  </w:footnote>
  <w:footnote w:type="continuationNotice" w:id="1">
    <w:p w14:paraId="19217397" w14:textId="77777777" w:rsidR="008D7E64" w:rsidRDefault="008D7E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58DC70" w14:textId="780ED609" w:rsidR="008D7E64" w:rsidRDefault="008D7E64" w:rsidP="009C62A9">
    <w:pPr>
      <w:pStyle w:val="Header"/>
    </w:pPr>
    <w:r>
      <w:rPr>
        <w:rFonts w:ascii="Times New Roman" w:hAnsi="Times New Roman" w:cs="Times New Roman"/>
        <w:b/>
      </w:rPr>
      <w:tab/>
    </w:r>
    <w:r w:rsidRPr="009A53A2">
      <w:rPr>
        <w:rFonts w:ascii="Times New Roman" w:hAnsi="Times New Roman" w:cs="Times New Roman"/>
        <w:b/>
      </w:rPr>
      <w:t>[INSERT DISTRICT NAME]</w:t>
    </w:r>
    <w:r>
      <w:ptab w:relativeTo="margin" w:alignment="right" w:leader="none"/>
    </w:r>
    <w:r>
      <w:rPr>
        <w:noProof/>
      </w:rPr>
      <w:drawing>
        <wp:inline distT="0" distB="0" distL="0" distR="0" wp14:anchorId="7F9C7891" wp14:editId="0AB37BE9">
          <wp:extent cx="933450" cy="971550"/>
          <wp:effectExtent l="0" t="0" r="0" b="0"/>
          <wp:docPr id="1" name="Picture 1"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933450" cy="971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D637E"/>
    <w:multiLevelType w:val="hybridMultilevel"/>
    <w:tmpl w:val="4D3A082A"/>
    <w:lvl w:ilvl="0" w:tplc="50D68C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881154"/>
    <w:multiLevelType w:val="hybridMultilevel"/>
    <w:tmpl w:val="4C28F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E8D"/>
    <w:rsid w:val="000677C3"/>
    <w:rsid w:val="001057A5"/>
    <w:rsid w:val="00174BCE"/>
    <w:rsid w:val="001C0E8D"/>
    <w:rsid w:val="002460C7"/>
    <w:rsid w:val="002475ED"/>
    <w:rsid w:val="00254F7E"/>
    <w:rsid w:val="002A05AA"/>
    <w:rsid w:val="002D679D"/>
    <w:rsid w:val="003567BC"/>
    <w:rsid w:val="00395D63"/>
    <w:rsid w:val="003A0552"/>
    <w:rsid w:val="003A72F2"/>
    <w:rsid w:val="003C1213"/>
    <w:rsid w:val="00440461"/>
    <w:rsid w:val="0049453E"/>
    <w:rsid w:val="004C5940"/>
    <w:rsid w:val="005101D3"/>
    <w:rsid w:val="005A2A9B"/>
    <w:rsid w:val="005E2640"/>
    <w:rsid w:val="00682721"/>
    <w:rsid w:val="006C2DEF"/>
    <w:rsid w:val="00701E79"/>
    <w:rsid w:val="007B535B"/>
    <w:rsid w:val="007C15F1"/>
    <w:rsid w:val="008348C5"/>
    <w:rsid w:val="00853C10"/>
    <w:rsid w:val="0087611A"/>
    <w:rsid w:val="0088413B"/>
    <w:rsid w:val="008D4D59"/>
    <w:rsid w:val="008D7E64"/>
    <w:rsid w:val="00973E08"/>
    <w:rsid w:val="009A53A2"/>
    <w:rsid w:val="009C62A9"/>
    <w:rsid w:val="009D6BBE"/>
    <w:rsid w:val="00A167FA"/>
    <w:rsid w:val="00A2752F"/>
    <w:rsid w:val="00A80C12"/>
    <w:rsid w:val="00AD4392"/>
    <w:rsid w:val="00B02E38"/>
    <w:rsid w:val="00B96B6C"/>
    <w:rsid w:val="00BE6FF9"/>
    <w:rsid w:val="00C26AD3"/>
    <w:rsid w:val="00C33D9E"/>
    <w:rsid w:val="00CC4214"/>
    <w:rsid w:val="00CD39F1"/>
    <w:rsid w:val="00DC632E"/>
    <w:rsid w:val="00DE3F4F"/>
    <w:rsid w:val="00E20F54"/>
    <w:rsid w:val="00E46697"/>
    <w:rsid w:val="00EA6D5A"/>
    <w:rsid w:val="00EB1FE7"/>
    <w:rsid w:val="00EB69CB"/>
    <w:rsid w:val="00F07E92"/>
    <w:rsid w:val="00FA2433"/>
    <w:rsid w:val="00FA2806"/>
    <w:rsid w:val="00FB613B"/>
    <w:rsid w:val="00FE1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846E62"/>
  <w15:chartTrackingRefBased/>
  <w15:docId w15:val="{84B91E1C-EA4D-4FBE-94EA-BCA6906E3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E79"/>
  </w:style>
  <w:style w:type="paragraph" w:styleId="Footer">
    <w:name w:val="footer"/>
    <w:basedOn w:val="Normal"/>
    <w:link w:val="FooterChar"/>
    <w:uiPriority w:val="99"/>
    <w:unhideWhenUsed/>
    <w:rsid w:val="0070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E79"/>
  </w:style>
  <w:style w:type="paragraph" w:customStyle="1" w:styleId="qowt-li-290">
    <w:name w:val="qowt-li-290"/>
    <w:basedOn w:val="Normal"/>
    <w:rsid w:val="00EB69CB"/>
    <w:pPr>
      <w:spacing w:before="100" w:beforeAutospacing="1" w:after="100" w:afterAutospacing="1" w:line="240" w:lineRule="auto"/>
    </w:pPr>
    <w:rPr>
      <w:rFonts w:ascii="Times New Roman" w:eastAsia="Calibri" w:hAnsi="Times New Roman" w:cs="Times New Roman"/>
      <w:sz w:val="24"/>
      <w:szCs w:val="24"/>
    </w:rPr>
  </w:style>
  <w:style w:type="character" w:styleId="Hyperlink">
    <w:name w:val="Hyperlink"/>
    <w:basedOn w:val="DefaultParagraphFont"/>
    <w:uiPriority w:val="99"/>
    <w:unhideWhenUsed/>
    <w:rsid w:val="00E20F54"/>
    <w:rPr>
      <w:color w:val="0563C1" w:themeColor="hyperlink"/>
      <w:u w:val="single"/>
    </w:rPr>
  </w:style>
  <w:style w:type="paragraph" w:styleId="ListParagraph">
    <w:name w:val="List Paragraph"/>
    <w:basedOn w:val="Normal"/>
    <w:uiPriority w:val="34"/>
    <w:qFormat/>
    <w:rsid w:val="006C2DEF"/>
    <w:pPr>
      <w:ind w:left="720"/>
      <w:contextualSpacing/>
    </w:pPr>
  </w:style>
  <w:style w:type="table" w:styleId="TableGrid">
    <w:name w:val="Table Grid"/>
    <w:basedOn w:val="TableNormal"/>
    <w:uiPriority w:val="39"/>
    <w:rsid w:val="00BE6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2.ed.gov/policy/elsec/leg/essa/essafaqstransition62916.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ccessibility_x0020_Audit_x0020_Status xmlns="3a62de7d-ba57-4f43-9dae-9623ba637be0">OK</Accessibility_x0020_Audit_x0020_Status>
    <Audience1 xmlns="3a62de7d-ba57-4f43-9dae-9623ba637be0">
      <Value>2</Value>
    </Audience1>
    <Accessibility_x0020_Audit_x0020_Date xmlns="3a62de7d-ba57-4f43-9dae-9623ba637be0">2018-02-01T05:00:00+00:00</Accessibility_x0020_Audit_x0020_Date>
    <Application_x0020_Type xmlns="3a62de7d-ba57-4f43-9dae-9623ba637be0" xsi:nil="true"/>
    <PublishingStartDate xmlns="http://schemas.microsoft.com/sharepoint/v3" xsi:nil="true"/>
    <PublishingExpirationDate xmlns="http://schemas.microsoft.com/sharepoint/v3" xsi:nil="true"/>
    <_dlc_DocId xmlns="3a62de7d-ba57-4f43-9dae-9623ba637be0">KYED-342-1772</_dlc_DocId>
    <Accessibility_x0020_Status xmlns="3a62de7d-ba57-4f43-9dae-9623ba637be0">Accessible</Accessibility_x0020_Status>
    <Application_x0020_Date xmlns="3a62de7d-ba57-4f43-9dae-9623ba637be0" xsi:nil="true"/>
    <_dlc_DocIdUrl xmlns="3a62de7d-ba57-4f43-9dae-9623ba637be0">
      <Url>https://www.education.ky.gov/districts/tech/sis/_layouts/DocIdRedir.aspx?ID=KYED-342-1772</Url>
      <Description>KYED-342-1772</Description>
    </_dlc_DocIdUrl>
    <Publication_x0020_Date xmlns="3a62de7d-ba57-4f43-9dae-9623ba637be0">2018-02-01T05:00:00+00:00</Publication_x0020_Date>
    <Application_x0020_Status xmlns="3a62de7d-ba57-4f43-9dae-9623ba637be0" xsi:nil="true"/>
    <Accessibility_x0020_Audience xmlns="3a62de7d-ba57-4f43-9dae-9623ba637be0">District</Accessibility_x0020_Audience>
    <RoutingRuleDescription xmlns="http://schemas.microsoft.com/sharepoint/v3">Rev. 2/8/2018</RoutingRuleDescription>
    <Accessibility_x0020_Target_x0020_Date xmlns="3a62de7d-ba57-4f43-9dae-9623ba637be0" xsi:nil="true"/>
    <Accessibility_x0020_Office xmlns="3a62de7d-ba57-4f43-9dae-9623ba637be0">OFO - Office of Finance and Operations</Accessibility_x0020_Office>
    <Division xmlns="303ad6e6-2ea6-43f7-81b7-8eaa16f465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KDE Document" ma:contentTypeID="0x0101001BEB557DBE01834EAB47A683706DCD5B00F3BB852748200E4F8F97999A555121A2" ma:contentTypeVersion="29" ma:contentTypeDescription="" ma:contentTypeScope="" ma:versionID="1189d718c6f636b02086a68d8802ef9f">
  <xsd:schema xmlns:xsd="http://www.w3.org/2001/XMLSchema" xmlns:xs="http://www.w3.org/2001/XMLSchema" xmlns:p="http://schemas.microsoft.com/office/2006/metadata/properties" xmlns:ns1="http://schemas.microsoft.com/sharepoint/v3" xmlns:ns2="3a62de7d-ba57-4f43-9dae-9623ba637be0" xmlns:ns3="303ad6e6-2ea6-43f7-81b7-8eaa16f46568" targetNamespace="http://schemas.microsoft.com/office/2006/metadata/properties" ma:root="true" ma:fieldsID="cf859679986cad10c44cf4e1e9c09ab9" ns1:_="" ns2:_="" ns3:_="">
    <xsd:import namespace="http://schemas.microsoft.com/sharepoint/v3"/>
    <xsd:import namespace="3a62de7d-ba57-4f43-9dae-9623ba637be0"/>
    <xsd:import namespace="303ad6e6-2ea6-43f7-81b7-8eaa16f46568"/>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3:Divis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3ad6e6-2ea6-43f7-81b7-8eaa16f46568" elementFormDefault="qualified">
    <xsd:import namespace="http://schemas.microsoft.com/office/2006/documentManagement/types"/>
    <xsd:import namespace="http://schemas.microsoft.com/office/infopath/2007/PartnerControls"/>
    <xsd:element name="Division" ma:index="25" nillable="true" ma:displayName="Division" ma:format="Dropdown" ma:internalName="Division">
      <xsd:simpleType>
        <xsd:restriction base="dms:Choice">
          <xsd:enumeration value="DR"/>
          <xsd:enumeration value="SDS"/>
          <xsd:enumeration value="STS"/>
          <xsd:enumeration value="STPPM"/>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7052A1-EE49-40FC-B1B4-E663234C09F1}">
  <ds:schemaRefs>
    <ds:schemaRef ds:uri="http://schemas.microsoft.com/sharepoint/v3"/>
    <ds:schemaRef ds:uri="http://purl.org/dc/terms/"/>
    <ds:schemaRef ds:uri="http://schemas.openxmlformats.org/package/2006/metadata/core-properties"/>
    <ds:schemaRef ds:uri="303ad6e6-2ea6-43f7-81b7-8eaa16f46568"/>
    <ds:schemaRef ds:uri="http://schemas.microsoft.com/office/2006/documentManagement/types"/>
    <ds:schemaRef ds:uri="http://schemas.microsoft.com/office/infopath/2007/PartnerControls"/>
    <ds:schemaRef ds:uri="http://purl.org/dc/elements/1.1/"/>
    <ds:schemaRef ds:uri="http://schemas.microsoft.com/office/2006/metadata/properties"/>
    <ds:schemaRef ds:uri="3a62de7d-ba57-4f43-9dae-9623ba637be0"/>
    <ds:schemaRef ds:uri="http://www.w3.org/XML/1998/namespace"/>
    <ds:schemaRef ds:uri="http://purl.org/dc/dcmitype/"/>
  </ds:schemaRefs>
</ds:datastoreItem>
</file>

<file path=customXml/itemProps2.xml><?xml version="1.0" encoding="utf-8"?>
<ds:datastoreItem xmlns:ds="http://schemas.openxmlformats.org/officeDocument/2006/customXml" ds:itemID="{8E428649-1CFD-4EA8-82A3-CEFD58E56610}">
  <ds:schemaRefs>
    <ds:schemaRef ds:uri="http://schemas.microsoft.com/sharepoint/v3/contenttype/forms"/>
  </ds:schemaRefs>
</ds:datastoreItem>
</file>

<file path=customXml/itemProps3.xml><?xml version="1.0" encoding="utf-8"?>
<ds:datastoreItem xmlns:ds="http://schemas.openxmlformats.org/officeDocument/2006/customXml" ds:itemID="{F1410517-E918-43A6-975B-9430FC9FA4C3}">
  <ds:schemaRefs>
    <ds:schemaRef ds:uri="http://schemas.microsoft.com/sharepoint/events"/>
  </ds:schemaRefs>
</ds:datastoreItem>
</file>

<file path=customXml/itemProps4.xml><?xml version="1.0" encoding="utf-8"?>
<ds:datastoreItem xmlns:ds="http://schemas.openxmlformats.org/officeDocument/2006/customXml" ds:itemID="{C608AA6E-2D58-43CB-9FB2-73FD5451E399}"/>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2312</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Carlton, Jessica - Division of Enterprise Data</dc:creator>
  <cp:keywords/>
  <dc:description/>
  <cp:lastModifiedBy>Adcock, Ryan - Division of School Data Services</cp:lastModifiedBy>
  <cp:revision>2</cp:revision>
  <dcterms:created xsi:type="dcterms:W3CDTF">2019-07-23T17:29:00Z</dcterms:created>
  <dcterms:modified xsi:type="dcterms:W3CDTF">2019-07-23T17:29:00Z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0x0101001BEB557DBE01834EAB47A683706DCD5B00F3BB852748200E4F8F97999A555121A2</vt:lpwstr>
  </property>
  <property fmtid="{D5CDD505-2E9C-101B-9397-08002B2CF9AE}" pid="3" name="_dlc_DocIdItemGuid">
    <vt:lpwstr>7d80a111-ee8f-4cc3-a822-b17e92c9b87d</vt:lpwstr>
  </property>
</Properties>
</file>