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E113" w14:textId="14C31C86" w:rsidR="00533A95" w:rsidRPr="000765CD" w:rsidRDefault="000765CD">
      <w:pPr>
        <w:rPr>
          <w:rFonts w:ascii="Times New Roman" w:hAnsi="Times New Roman" w:cs="Times New Roman"/>
          <w:b/>
          <w:bCs/>
        </w:rPr>
      </w:pPr>
      <w:r w:rsidRPr="000765CD">
        <w:rPr>
          <w:rFonts w:ascii="Times New Roman" w:hAnsi="Times New Roman" w:cs="Times New Roman"/>
          <w:b/>
          <w:bCs/>
        </w:rPr>
        <w:t>FY26 MAF Middle School Coaching Grant</w:t>
      </w:r>
    </w:p>
    <w:p w14:paraId="1EF14AEB" w14:textId="09E5D4C0" w:rsidR="000765CD" w:rsidRPr="000765CD" w:rsidRDefault="006F564B">
      <w:pPr>
        <w:rPr>
          <w:rFonts w:ascii="Times New Roman" w:hAnsi="Times New Roman" w:cs="Times New Roman"/>
          <w:b/>
          <w:bCs/>
        </w:rPr>
      </w:pPr>
      <w:r w:rsidRPr="00452A42">
        <w:rPr>
          <w:rFonts w:ascii="Times New Roman" w:hAnsi="Times New Roman" w:cs="Times New Roman"/>
          <w:b/>
          <w:bCs/>
          <w:color w:val="C00000"/>
        </w:rPr>
        <w:t>REVISED</w:t>
      </w:r>
      <w:r>
        <w:rPr>
          <w:rFonts w:ascii="Times New Roman" w:hAnsi="Times New Roman" w:cs="Times New Roman"/>
          <w:b/>
          <w:bCs/>
        </w:rPr>
        <w:t xml:space="preserve"> </w:t>
      </w:r>
      <w:r w:rsidR="000765CD" w:rsidRPr="000765CD">
        <w:rPr>
          <w:rFonts w:ascii="Times New Roman" w:hAnsi="Times New Roman" w:cs="Times New Roman"/>
          <w:b/>
          <w:bCs/>
        </w:rPr>
        <w:t>Frequently Asked Questions</w:t>
      </w:r>
    </w:p>
    <w:p w14:paraId="09B3C34C" w14:textId="35C34065" w:rsidR="0244DB3F" w:rsidRPr="0068680C" w:rsidRDefault="0244DB3F" w:rsidP="0244DB3F">
      <w:pPr>
        <w:pStyle w:val="ListParagraph"/>
        <w:rPr>
          <w:rFonts w:ascii="Times New Roman" w:hAnsi="Times New Roman" w:cs="Times New Roman"/>
        </w:rPr>
      </w:pPr>
    </w:p>
    <w:p w14:paraId="1A7E60A9" w14:textId="77777777" w:rsidR="00D47D4B" w:rsidRPr="0068680C" w:rsidRDefault="00D47D4B" w:rsidP="76A74679">
      <w:pPr>
        <w:pStyle w:val="ListParagraph"/>
        <w:numPr>
          <w:ilvl w:val="0"/>
          <w:numId w:val="3"/>
        </w:numPr>
        <w:spacing w:before="240"/>
        <w:rPr>
          <w:rFonts w:ascii="Times New Roman" w:hAnsi="Times New Roman" w:cs="Times New Roman"/>
          <w:strike/>
        </w:rPr>
      </w:pPr>
      <w:r w:rsidRPr="76A74679">
        <w:rPr>
          <w:rFonts w:ascii="Times New Roman" w:hAnsi="Times New Roman" w:cs="Times New Roman"/>
          <w:strike/>
        </w:rPr>
        <w:t>Is this grant open to all districts or just those on page 14 that are existing Math Cohort 2 participants?</w:t>
      </w:r>
    </w:p>
    <w:p w14:paraId="4847D11C" w14:textId="7A71D767" w:rsidR="0CA90058" w:rsidRPr="0068680C" w:rsidRDefault="0CA90058" w:rsidP="76A74679">
      <w:pPr>
        <w:pStyle w:val="ListParagraph"/>
        <w:spacing w:before="240"/>
        <w:rPr>
          <w:rFonts w:ascii="Times New Roman" w:hAnsi="Times New Roman" w:cs="Times New Roman"/>
          <w:strike/>
        </w:rPr>
      </w:pPr>
    </w:p>
    <w:p w14:paraId="79E37FEA" w14:textId="55C873BB" w:rsidR="0545DA9E" w:rsidRPr="00C209CA" w:rsidRDefault="0545DA9E" w:rsidP="76A74679">
      <w:pPr>
        <w:pStyle w:val="ListParagraph"/>
        <w:spacing w:before="240"/>
        <w:rPr>
          <w:rFonts w:ascii="Times New Roman" w:hAnsi="Times New Roman" w:cs="Times New Roman"/>
          <w:strike/>
          <w:color w:val="C00000"/>
        </w:rPr>
      </w:pPr>
      <w:r w:rsidRPr="76A74679">
        <w:rPr>
          <w:rFonts w:ascii="Times New Roman" w:eastAsia="Libre Franklin" w:hAnsi="Times New Roman" w:cs="Times New Roman"/>
          <w:strike/>
          <w:color w:val="C00000"/>
        </w:rPr>
        <w:t xml:space="preserve">A: All public middle schools (grades 6-8) that are feeder schools for the currently awarded MAF Math Coaching Cohort 2 grant (page 14), with students in middle school who are struggling with meeting grade-level standards in mathematics, are eligible to apply. </w:t>
      </w:r>
      <w:proofErr w:type="gramStart"/>
      <w:r w:rsidRPr="76A74679">
        <w:rPr>
          <w:rFonts w:ascii="Times New Roman" w:eastAsia="Libre Franklin" w:hAnsi="Times New Roman" w:cs="Times New Roman"/>
          <w:strike/>
          <w:color w:val="C00000"/>
        </w:rPr>
        <w:t>A current</w:t>
      </w:r>
      <w:proofErr w:type="gramEnd"/>
      <w:r w:rsidRPr="76A74679">
        <w:rPr>
          <w:rFonts w:ascii="Times New Roman" w:eastAsia="Libre Franklin" w:hAnsi="Times New Roman" w:cs="Times New Roman"/>
          <w:strike/>
          <w:color w:val="C00000"/>
        </w:rPr>
        <w:t xml:space="preserve"> MAF Cohort 2 grantee must be in full compliance to be eligible for award.</w:t>
      </w:r>
    </w:p>
    <w:p w14:paraId="77F4702E" w14:textId="0440BE6D" w:rsidR="36B65F3A" w:rsidRDefault="36B65F3A" w:rsidP="36B65F3A">
      <w:pPr>
        <w:pStyle w:val="ListParagraph"/>
        <w:spacing w:before="240"/>
        <w:rPr>
          <w:rFonts w:ascii="Times New Roman" w:eastAsia="Libre Franklin" w:hAnsi="Times New Roman" w:cs="Times New Roman"/>
          <w:color w:val="000000" w:themeColor="text1"/>
        </w:rPr>
      </w:pPr>
    </w:p>
    <w:p w14:paraId="553B452F" w14:textId="00027EA9" w:rsidR="31EABF7B" w:rsidRDefault="31EABF7B" w:rsidP="76A74679">
      <w:pPr>
        <w:pStyle w:val="ListParagraph"/>
        <w:numPr>
          <w:ilvl w:val="0"/>
          <w:numId w:val="3"/>
        </w:numPr>
        <w:rPr>
          <w:rFonts w:ascii="Times New Roman" w:hAnsi="Times New Roman" w:cs="Times New Roman"/>
          <w:strike/>
        </w:rPr>
      </w:pPr>
      <w:r w:rsidRPr="76A74679">
        <w:rPr>
          <w:rFonts w:ascii="Times New Roman" w:hAnsi="Times New Roman" w:cs="Times New Roman"/>
          <w:strike/>
        </w:rPr>
        <w:t>Can I please get clarification/information as to why it was determined that only feeder middle schools for the currently awarded Cohort 2 schools are eligible to apply for the MAF Grant MSC Pilot?</w:t>
      </w:r>
    </w:p>
    <w:p w14:paraId="2A1E6C48" w14:textId="048EDC89" w:rsidR="1FCD7D5C" w:rsidRDefault="1FCD7D5C" w:rsidP="76A74679">
      <w:pPr>
        <w:pStyle w:val="ListParagraph"/>
        <w:rPr>
          <w:rFonts w:ascii="Times New Roman" w:hAnsi="Times New Roman" w:cs="Times New Roman"/>
          <w:strike/>
        </w:rPr>
      </w:pPr>
    </w:p>
    <w:p w14:paraId="7A1FFDE1" w14:textId="5A257C1F" w:rsidR="6138BF67" w:rsidRPr="00C209CA" w:rsidRDefault="6138BF67" w:rsidP="76A74679">
      <w:pPr>
        <w:pStyle w:val="ListParagraph"/>
        <w:rPr>
          <w:rFonts w:ascii="Times New Roman" w:hAnsi="Times New Roman" w:cs="Times New Roman"/>
          <w:strike/>
          <w:color w:val="C00000"/>
        </w:rPr>
      </w:pPr>
      <w:r w:rsidRPr="76A74679">
        <w:rPr>
          <w:rFonts w:ascii="Times New Roman" w:hAnsi="Times New Roman" w:cs="Times New Roman"/>
          <w:strike/>
          <w:color w:val="C00000"/>
        </w:rPr>
        <w:t xml:space="preserve">A: KRS 158.844(2) establishes MAF “grant funds may be used to support the implementation of diagnostic and intervention services in mathematics. The use of funds may include: pay for extended time for teachers, released time for teachers to serve as coaches and mentors or to carry out other responsibilities needed in the implementation of intervention services, payment of substitute teachers needed for the support of mathematics teachers, purchase of materials needed for modification of instruction, and other costs associated with diagnostic and intervention services or to cover other costs deemed appropriate by the Kentucky Board of Education.” </w:t>
      </w:r>
    </w:p>
    <w:p w14:paraId="75920AEF" w14:textId="7143B4FF" w:rsidR="1FCD7D5C" w:rsidRPr="00C209CA" w:rsidRDefault="1FCD7D5C" w:rsidP="76A74679">
      <w:pPr>
        <w:pStyle w:val="ListParagraph"/>
        <w:rPr>
          <w:rFonts w:ascii="Times New Roman" w:hAnsi="Times New Roman" w:cs="Times New Roman"/>
          <w:strike/>
          <w:color w:val="C00000"/>
        </w:rPr>
      </w:pPr>
    </w:p>
    <w:p w14:paraId="4EC0A7E7" w14:textId="14E0857E" w:rsidR="6138BF67" w:rsidRPr="00C209CA" w:rsidRDefault="6138BF67" w:rsidP="76A74679">
      <w:pPr>
        <w:pStyle w:val="ListParagraph"/>
        <w:rPr>
          <w:strike/>
          <w:color w:val="C00000"/>
        </w:rPr>
      </w:pPr>
      <w:r w:rsidRPr="76A74679">
        <w:rPr>
          <w:rFonts w:ascii="Times New Roman" w:hAnsi="Times New Roman" w:cs="Times New Roman"/>
          <w:strike/>
          <w:color w:val="C00000"/>
        </w:rPr>
        <w:t xml:space="preserve">The four-year grant cycle for MAF Cohort 1 and 1.5 ends June 30, 2026. The small middle school math coaching pilot will run alongside MAF Cohort 2 schools as they will be the only currently awarded MAF schools for 2026-28 school </w:t>
      </w:r>
      <w:proofErr w:type="gramStart"/>
      <w:r w:rsidRPr="76A74679">
        <w:rPr>
          <w:rFonts w:ascii="Times New Roman" w:hAnsi="Times New Roman" w:cs="Times New Roman"/>
          <w:strike/>
          <w:color w:val="C00000"/>
        </w:rPr>
        <w:t>years—</w:t>
      </w:r>
      <w:proofErr w:type="gramEnd"/>
      <w:r w:rsidRPr="76A74679">
        <w:rPr>
          <w:rFonts w:ascii="Times New Roman" w:hAnsi="Times New Roman" w:cs="Times New Roman"/>
          <w:strike/>
          <w:color w:val="C00000"/>
        </w:rPr>
        <w:t xml:space="preserve">the last two years of the four-year grant cycle for Cohort 2. </w:t>
      </w:r>
    </w:p>
    <w:p w14:paraId="708F7BE2" w14:textId="2F429796" w:rsidR="1FCD7D5C" w:rsidRPr="00C209CA" w:rsidRDefault="1FCD7D5C" w:rsidP="76A74679">
      <w:pPr>
        <w:pStyle w:val="ListParagraph"/>
        <w:rPr>
          <w:rFonts w:ascii="Times New Roman" w:hAnsi="Times New Roman" w:cs="Times New Roman"/>
          <w:strike/>
          <w:color w:val="C00000"/>
        </w:rPr>
      </w:pPr>
    </w:p>
    <w:p w14:paraId="12022D43" w14:textId="2C7DFAFA" w:rsidR="6138BF67" w:rsidRPr="00C209CA" w:rsidRDefault="6138BF67" w:rsidP="76A74679">
      <w:pPr>
        <w:pStyle w:val="ListParagraph"/>
        <w:rPr>
          <w:strike/>
          <w:color w:val="C00000"/>
        </w:rPr>
      </w:pPr>
      <w:r w:rsidRPr="76A74679">
        <w:rPr>
          <w:rFonts w:ascii="Times New Roman" w:hAnsi="Times New Roman" w:cs="Times New Roman"/>
          <w:strike/>
          <w:color w:val="C00000"/>
        </w:rPr>
        <w:t>The goal is to launch a small middle school math coaching pilot funded by MAF, with potential to scale if more funding becomes available. The pilot—approximately 10 schools—is intended as the first step toward a broader K–8 math coaching framework.</w:t>
      </w:r>
    </w:p>
    <w:p w14:paraId="325C1280" w14:textId="310A205E" w:rsidR="1FCD7D5C" w:rsidRDefault="1FCD7D5C" w:rsidP="1FCD7D5C">
      <w:pPr>
        <w:pStyle w:val="ListParagraph"/>
        <w:rPr>
          <w:rFonts w:ascii="Times New Roman" w:hAnsi="Times New Roman" w:cs="Times New Roman"/>
        </w:rPr>
      </w:pPr>
    </w:p>
    <w:p w14:paraId="2098091C" w14:textId="77777777" w:rsidR="00A2159A" w:rsidRDefault="002B4279" w:rsidP="00A2159A">
      <w:pPr>
        <w:pStyle w:val="ListParagraph"/>
        <w:numPr>
          <w:ilvl w:val="0"/>
          <w:numId w:val="3"/>
        </w:numPr>
        <w:rPr>
          <w:rFonts w:ascii="Times New Roman" w:hAnsi="Times New Roman" w:cs="Times New Roman"/>
        </w:rPr>
      </w:pPr>
      <w:r w:rsidRPr="1FCD7D5C">
        <w:rPr>
          <w:rFonts w:ascii="Times New Roman" w:hAnsi="Times New Roman" w:cs="Times New Roman"/>
        </w:rPr>
        <w:t>Do districts need to budget/pay for</w:t>
      </w:r>
      <w:r w:rsidR="00BF63E8" w:rsidRPr="1FCD7D5C">
        <w:rPr>
          <w:rFonts w:ascii="Times New Roman" w:hAnsi="Times New Roman" w:cs="Times New Roman"/>
        </w:rPr>
        <w:t xml:space="preserve"> travel and hotel</w:t>
      </w:r>
      <w:r w:rsidR="0068680C" w:rsidRPr="1FCD7D5C">
        <w:rPr>
          <w:rFonts w:ascii="Times New Roman" w:hAnsi="Times New Roman" w:cs="Times New Roman"/>
        </w:rPr>
        <w:t xml:space="preserve"> expenses that are required for the coach</w:t>
      </w:r>
      <w:r w:rsidR="00BF63E8" w:rsidRPr="1FCD7D5C">
        <w:rPr>
          <w:rFonts w:ascii="Times New Roman" w:hAnsi="Times New Roman" w:cs="Times New Roman"/>
        </w:rPr>
        <w:t>?</w:t>
      </w:r>
    </w:p>
    <w:p w14:paraId="609CD43D" w14:textId="70BB45A1" w:rsidR="1FCD7D5C" w:rsidRDefault="1FCD7D5C" w:rsidP="1FCD7D5C">
      <w:pPr>
        <w:pStyle w:val="ListParagraph"/>
        <w:rPr>
          <w:rFonts w:ascii="Times New Roman" w:hAnsi="Times New Roman" w:cs="Times New Roman"/>
        </w:rPr>
      </w:pPr>
    </w:p>
    <w:p w14:paraId="24D3E60C" w14:textId="14281BB4" w:rsidR="01E40541" w:rsidRPr="00C209CA" w:rsidRDefault="01E40541" w:rsidP="1FCD7D5C">
      <w:pPr>
        <w:pStyle w:val="ListParagraph"/>
        <w:rPr>
          <w:rFonts w:ascii="Times New Roman" w:hAnsi="Times New Roman" w:cs="Times New Roman"/>
          <w:color w:val="C00000"/>
        </w:rPr>
      </w:pPr>
      <w:r w:rsidRPr="00C209CA">
        <w:rPr>
          <w:rFonts w:ascii="Times New Roman" w:hAnsi="Times New Roman" w:cs="Times New Roman"/>
          <w:color w:val="C00000"/>
        </w:rPr>
        <w:t xml:space="preserve">A: The Kentucky Department of Education (KDE) anticipates funding approximately 10 schools at an estimated $62,000 per year to support the salary of a school-based </w:t>
      </w:r>
      <w:r w:rsidRPr="00C209CA">
        <w:rPr>
          <w:rFonts w:ascii="Times New Roman" w:hAnsi="Times New Roman" w:cs="Times New Roman"/>
          <w:color w:val="C00000"/>
        </w:rPr>
        <w:lastRenderedPageBreak/>
        <w:t>mathematics coach.  The KDE will cover the cost of the required professional learning for the school-based mathematics coach. The MAF budget form on pages 12-13 includes munis codes for travel if applicants choose to use those. Not all MUNIS codes listed need to be used. However, the school may not use MAF grant monies for any MUNIS code that is not listed.</w:t>
      </w:r>
    </w:p>
    <w:p w14:paraId="03A231D8" w14:textId="77777777" w:rsidR="00A2159A" w:rsidRPr="00A2159A" w:rsidRDefault="00A2159A" w:rsidP="00A2159A">
      <w:pPr>
        <w:pStyle w:val="ListParagraph"/>
        <w:rPr>
          <w:rFonts w:ascii="Times New Roman" w:eastAsia="Times New Roman" w:hAnsi="Times New Roman" w:cs="Times New Roman"/>
        </w:rPr>
      </w:pPr>
    </w:p>
    <w:p w14:paraId="5427AF8F" w14:textId="77777777" w:rsidR="00A2159A" w:rsidRPr="00A2159A" w:rsidRDefault="00A2159A" w:rsidP="00A2159A">
      <w:pPr>
        <w:pStyle w:val="ListParagraph"/>
        <w:numPr>
          <w:ilvl w:val="0"/>
          <w:numId w:val="3"/>
        </w:numPr>
        <w:rPr>
          <w:rFonts w:ascii="Times New Roman" w:hAnsi="Times New Roman" w:cs="Times New Roman"/>
        </w:rPr>
      </w:pPr>
      <w:r w:rsidRPr="1FCD7D5C">
        <w:rPr>
          <w:rFonts w:ascii="Times New Roman" w:eastAsia="Times New Roman" w:hAnsi="Times New Roman" w:cs="Times New Roman"/>
        </w:rPr>
        <w:t>Can a K-8 building that currently has an elementary math coach apply for this grant?</w:t>
      </w:r>
    </w:p>
    <w:p w14:paraId="2788D718" w14:textId="58109C9E" w:rsidR="1FCD7D5C" w:rsidRDefault="1FCD7D5C" w:rsidP="1FCD7D5C">
      <w:pPr>
        <w:pStyle w:val="ListParagraph"/>
        <w:rPr>
          <w:rFonts w:ascii="Times New Roman" w:hAnsi="Times New Roman" w:cs="Times New Roman"/>
        </w:rPr>
      </w:pPr>
    </w:p>
    <w:p w14:paraId="5A81074A" w14:textId="1897C7AC" w:rsidR="1FCD7D5C" w:rsidRPr="00C209CA" w:rsidRDefault="5877472B" w:rsidP="76A74679">
      <w:pPr>
        <w:pStyle w:val="ListParagraph"/>
        <w:rPr>
          <w:rFonts w:ascii="Times New Roman" w:hAnsi="Times New Roman" w:cs="Times New Roman"/>
          <w:color w:val="C00000"/>
        </w:rPr>
      </w:pPr>
      <w:r w:rsidRPr="76A74679">
        <w:rPr>
          <w:rFonts w:ascii="Times New Roman" w:hAnsi="Times New Roman" w:cs="Times New Roman"/>
          <w:color w:val="C00000"/>
        </w:rPr>
        <w:t xml:space="preserve">A: Yes. </w:t>
      </w:r>
      <w:r w:rsidR="71A6640F" w:rsidRPr="76A74679">
        <w:rPr>
          <w:rFonts w:ascii="Times New Roman" w:eastAsia="Times New Roman" w:hAnsi="Times New Roman" w:cs="Times New Roman"/>
          <w:color w:val="C00000"/>
          <w:sz w:val="22"/>
          <w:szCs w:val="22"/>
        </w:rPr>
        <w:t xml:space="preserve">Per the updated RFA, all public middle schools (grades 6-8) that are feeder schools for MAF Math Coaching grant awarded elementary schools (Cohort 1 and Cohort 2), with students in middle school who are struggling with meeting grade-level standards in mathematics, are eligible to apply. </w:t>
      </w:r>
      <w:proofErr w:type="gramStart"/>
      <w:r w:rsidR="71A6640F" w:rsidRPr="76A74679">
        <w:rPr>
          <w:rFonts w:ascii="Times New Roman" w:eastAsia="Times New Roman" w:hAnsi="Times New Roman" w:cs="Times New Roman"/>
          <w:color w:val="C00000"/>
          <w:sz w:val="22"/>
          <w:szCs w:val="22"/>
        </w:rPr>
        <w:t>A current</w:t>
      </w:r>
      <w:proofErr w:type="gramEnd"/>
      <w:r w:rsidR="71A6640F" w:rsidRPr="76A74679">
        <w:rPr>
          <w:rFonts w:ascii="Times New Roman" w:eastAsia="Times New Roman" w:hAnsi="Times New Roman" w:cs="Times New Roman"/>
          <w:color w:val="C00000"/>
          <w:sz w:val="22"/>
          <w:szCs w:val="22"/>
        </w:rPr>
        <w:t xml:space="preserve"> MAF Cohort 1 and 2 grantee must be in full compliance to be eligible for award. </w:t>
      </w:r>
      <w:r w:rsidRPr="76A74679">
        <w:rPr>
          <w:rFonts w:ascii="Times New Roman" w:hAnsi="Times New Roman" w:cs="Times New Roman"/>
          <w:color w:val="C00000"/>
        </w:rPr>
        <w:t>Currently, coaches do not engage in intensive coaching cycles with grades 6-8, nor is data on teacher practice collected via the Kentucky Mathematics Innovation Tool for grades 6-8. While the two math coaches would collaborate</w:t>
      </w:r>
      <w:r w:rsidR="4B1CCAE3" w:rsidRPr="76A74679">
        <w:rPr>
          <w:rFonts w:ascii="Times New Roman" w:hAnsi="Times New Roman" w:cs="Times New Roman"/>
          <w:color w:val="C00000"/>
        </w:rPr>
        <w:t xml:space="preserve"> (if awarded)</w:t>
      </w:r>
      <w:r w:rsidRPr="76A74679">
        <w:rPr>
          <w:rFonts w:ascii="Times New Roman" w:hAnsi="Times New Roman" w:cs="Times New Roman"/>
          <w:color w:val="C00000"/>
        </w:rPr>
        <w:t xml:space="preserve">, the elementary math coach will engage in intensive coaching cycles with K-5 </w:t>
      </w:r>
      <w:r w:rsidR="00C209CA" w:rsidRPr="76A74679">
        <w:rPr>
          <w:rFonts w:ascii="Times New Roman" w:hAnsi="Times New Roman" w:cs="Times New Roman"/>
          <w:color w:val="C00000"/>
        </w:rPr>
        <w:t>teachers,</w:t>
      </w:r>
      <w:r w:rsidRPr="76A74679">
        <w:rPr>
          <w:rFonts w:ascii="Times New Roman" w:hAnsi="Times New Roman" w:cs="Times New Roman"/>
          <w:color w:val="C00000"/>
        </w:rPr>
        <w:t xml:space="preserve"> and the middle school math coach will engage in coaching cycles with 6-8 teachers.</w:t>
      </w:r>
    </w:p>
    <w:p w14:paraId="1186DACB" w14:textId="77777777" w:rsidR="00A2159A" w:rsidRPr="00A2159A" w:rsidRDefault="00A2159A" w:rsidP="00A2159A">
      <w:pPr>
        <w:pStyle w:val="ListParagraph"/>
        <w:rPr>
          <w:rFonts w:ascii="Times New Roman" w:eastAsia="Times New Roman" w:hAnsi="Times New Roman" w:cs="Times New Roman"/>
        </w:rPr>
      </w:pPr>
    </w:p>
    <w:p w14:paraId="556E3EDC" w14:textId="2F8A31CB" w:rsidR="00A2159A" w:rsidRPr="00A2159A" w:rsidRDefault="00A2159A" w:rsidP="00A2159A">
      <w:pPr>
        <w:pStyle w:val="ListParagraph"/>
        <w:numPr>
          <w:ilvl w:val="0"/>
          <w:numId w:val="3"/>
        </w:numPr>
        <w:rPr>
          <w:rFonts w:ascii="Times New Roman" w:hAnsi="Times New Roman" w:cs="Times New Roman"/>
        </w:rPr>
      </w:pPr>
      <w:r w:rsidRPr="1FCD7D5C">
        <w:rPr>
          <w:rFonts w:ascii="Times New Roman" w:eastAsia="Times New Roman" w:hAnsi="Times New Roman" w:cs="Times New Roman"/>
        </w:rPr>
        <w:t xml:space="preserve">Will the middle school math coach be attending UofL for an endorsement (or something similar) in mathematics, </w:t>
      </w:r>
      <w:r w:rsidR="00C209CA">
        <w:rPr>
          <w:rFonts w:ascii="Times New Roman" w:eastAsia="Times New Roman" w:hAnsi="Times New Roman" w:cs="Times New Roman"/>
        </w:rPr>
        <w:t>as</w:t>
      </w:r>
      <w:r w:rsidRPr="1FCD7D5C">
        <w:rPr>
          <w:rFonts w:ascii="Times New Roman" w:eastAsia="Times New Roman" w:hAnsi="Times New Roman" w:cs="Times New Roman"/>
        </w:rPr>
        <w:t xml:space="preserve"> the elementary coaches have done?</w:t>
      </w:r>
    </w:p>
    <w:p w14:paraId="31DEEB56" w14:textId="47499C68" w:rsidR="1FCD7D5C" w:rsidRDefault="1FCD7D5C" w:rsidP="1FCD7D5C">
      <w:pPr>
        <w:pStyle w:val="ListParagraph"/>
        <w:rPr>
          <w:rFonts w:ascii="Times New Roman" w:hAnsi="Times New Roman" w:cs="Times New Roman"/>
        </w:rPr>
      </w:pPr>
    </w:p>
    <w:p w14:paraId="6FEBD893" w14:textId="4A268290" w:rsidR="7EA48C15" w:rsidRPr="00C209CA" w:rsidRDefault="7EA48C15" w:rsidP="1FCD7D5C">
      <w:pPr>
        <w:pStyle w:val="ListParagraph"/>
        <w:rPr>
          <w:rFonts w:ascii="Times New Roman" w:hAnsi="Times New Roman" w:cs="Times New Roman"/>
          <w:color w:val="C00000"/>
        </w:rPr>
      </w:pPr>
      <w:r w:rsidRPr="00C209CA">
        <w:rPr>
          <w:rFonts w:ascii="Times New Roman" w:hAnsi="Times New Roman" w:cs="Times New Roman"/>
          <w:color w:val="C00000"/>
        </w:rPr>
        <w:t>A: From the RFA page 5, the school-level mathematics coach shall engage in ongoing professional learning for the two-year grant focused on three areas:</w:t>
      </w:r>
    </w:p>
    <w:p w14:paraId="4728A73B" w14:textId="42C8B67F" w:rsidR="7EA48C15" w:rsidRPr="00C209CA" w:rsidRDefault="7EA48C15" w:rsidP="1FCD7D5C">
      <w:pPr>
        <w:pStyle w:val="ListParagraph"/>
        <w:numPr>
          <w:ilvl w:val="0"/>
          <w:numId w:val="2"/>
        </w:numPr>
        <w:rPr>
          <w:color w:val="C00000"/>
        </w:rPr>
      </w:pPr>
      <w:r w:rsidRPr="00C209CA">
        <w:rPr>
          <w:rFonts w:ascii="Times New Roman" w:hAnsi="Times New Roman" w:cs="Times New Roman"/>
          <w:color w:val="C00000"/>
        </w:rPr>
        <w:t>Intensive PL on the KAS for Mathematics utilizing resources from www.kystandards.org (pre-approved KDE);</w:t>
      </w:r>
    </w:p>
    <w:p w14:paraId="35A882BE" w14:textId="10C40D64" w:rsidR="7EA48C15" w:rsidRPr="00C209CA" w:rsidRDefault="7EA48C15" w:rsidP="1FCD7D5C">
      <w:pPr>
        <w:pStyle w:val="ListParagraph"/>
        <w:numPr>
          <w:ilvl w:val="0"/>
          <w:numId w:val="2"/>
        </w:numPr>
        <w:rPr>
          <w:color w:val="C00000"/>
        </w:rPr>
      </w:pPr>
      <w:r w:rsidRPr="00C209CA">
        <w:rPr>
          <w:rFonts w:ascii="Times New Roman" w:hAnsi="Times New Roman" w:cs="Times New Roman"/>
          <w:color w:val="C00000"/>
        </w:rPr>
        <w:t>Intensive PL in mathematics coaching (pre-approved KDE with permission from Dr. Maggie B. McGatha, M2 Consulting, and Dr. Jennifer Bay-Williams, University of Louisville); and</w:t>
      </w:r>
    </w:p>
    <w:p w14:paraId="46396ABB" w14:textId="38493CBC" w:rsidR="7EA48C15" w:rsidRPr="00C209CA" w:rsidRDefault="7EA48C15" w:rsidP="1FCD7D5C">
      <w:pPr>
        <w:pStyle w:val="ListParagraph"/>
        <w:numPr>
          <w:ilvl w:val="0"/>
          <w:numId w:val="2"/>
        </w:numPr>
        <w:rPr>
          <w:color w:val="C00000"/>
        </w:rPr>
      </w:pPr>
      <w:r w:rsidRPr="00C209CA">
        <w:rPr>
          <w:rFonts w:ascii="Times New Roman" w:hAnsi="Times New Roman" w:cs="Times New Roman"/>
          <w:color w:val="C00000"/>
        </w:rPr>
        <w:t>Intensive PL in cognitive coaching (pre-approved KDE 8 days).</w:t>
      </w:r>
    </w:p>
    <w:p w14:paraId="071AAFB3" w14:textId="65FDAFB9" w:rsidR="7EA48C15" w:rsidRDefault="7EA48C15" w:rsidP="1FCD7D5C">
      <w:pPr>
        <w:ind w:left="720"/>
      </w:pPr>
      <w:r w:rsidRPr="00C209CA">
        <w:rPr>
          <w:rFonts w:ascii="Times New Roman" w:hAnsi="Times New Roman" w:cs="Times New Roman"/>
          <w:color w:val="C00000"/>
        </w:rPr>
        <w:t>The middle school math coaching pilot does not require the endorsement component</w:t>
      </w:r>
      <w:r w:rsidRPr="1FCD7D5C">
        <w:rPr>
          <w:rFonts w:ascii="Times New Roman" w:hAnsi="Times New Roman" w:cs="Times New Roman"/>
        </w:rPr>
        <w:t xml:space="preserve">. </w:t>
      </w:r>
    </w:p>
    <w:p w14:paraId="016E7344" w14:textId="77777777" w:rsidR="00A2159A" w:rsidRPr="00A2159A" w:rsidRDefault="00A2159A" w:rsidP="00A2159A">
      <w:pPr>
        <w:pStyle w:val="ListParagraph"/>
        <w:rPr>
          <w:rFonts w:ascii="Times New Roman" w:eastAsia="Times New Roman" w:hAnsi="Times New Roman" w:cs="Times New Roman"/>
        </w:rPr>
      </w:pPr>
    </w:p>
    <w:p w14:paraId="4615F186" w14:textId="0A4B66D3" w:rsidR="00A2159A" w:rsidRPr="00A2159A" w:rsidRDefault="00A2159A" w:rsidP="00A2159A">
      <w:pPr>
        <w:pStyle w:val="ListParagraph"/>
        <w:numPr>
          <w:ilvl w:val="0"/>
          <w:numId w:val="3"/>
        </w:numPr>
        <w:rPr>
          <w:rFonts w:ascii="Times New Roman" w:hAnsi="Times New Roman" w:cs="Times New Roman"/>
        </w:rPr>
      </w:pPr>
      <w:r w:rsidRPr="1FCD7D5C">
        <w:rPr>
          <w:rFonts w:ascii="Times New Roman" w:eastAsia="Times New Roman" w:hAnsi="Times New Roman" w:cs="Times New Roman"/>
        </w:rPr>
        <w:t xml:space="preserve">Do schools have to have a certain number of middle school math teachers to </w:t>
      </w:r>
      <w:proofErr w:type="gramStart"/>
      <w:r w:rsidRPr="1FCD7D5C">
        <w:rPr>
          <w:rFonts w:ascii="Times New Roman" w:eastAsia="Times New Roman" w:hAnsi="Times New Roman" w:cs="Times New Roman"/>
        </w:rPr>
        <w:t>apply</w:t>
      </w:r>
      <w:proofErr w:type="gramEnd"/>
      <w:r w:rsidRPr="1FCD7D5C">
        <w:rPr>
          <w:rFonts w:ascii="Times New Roman" w:eastAsia="Times New Roman" w:hAnsi="Times New Roman" w:cs="Times New Roman"/>
        </w:rPr>
        <w:t>?</w:t>
      </w:r>
    </w:p>
    <w:p w14:paraId="79BA2846" w14:textId="63EAB795" w:rsidR="1FCD7D5C" w:rsidRDefault="1FCD7D5C" w:rsidP="1FCD7D5C">
      <w:pPr>
        <w:pStyle w:val="ListParagraph"/>
        <w:rPr>
          <w:rFonts w:ascii="Times New Roman" w:hAnsi="Times New Roman" w:cs="Times New Roman"/>
        </w:rPr>
      </w:pPr>
    </w:p>
    <w:p w14:paraId="1127D10F" w14:textId="06D072AC" w:rsidR="7C7D7A33" w:rsidRPr="00C209CA" w:rsidRDefault="7C7D7A33" w:rsidP="1FCD7D5C">
      <w:pPr>
        <w:pStyle w:val="ListParagraph"/>
        <w:rPr>
          <w:rFonts w:ascii="Times New Roman" w:hAnsi="Times New Roman" w:cs="Times New Roman"/>
          <w:color w:val="C00000"/>
        </w:rPr>
      </w:pPr>
      <w:r w:rsidRPr="76A74679">
        <w:rPr>
          <w:rFonts w:ascii="Times New Roman" w:hAnsi="Times New Roman" w:cs="Times New Roman"/>
          <w:color w:val="C00000"/>
        </w:rPr>
        <w:t xml:space="preserve">A: </w:t>
      </w:r>
      <w:r w:rsidR="2E2DC31D" w:rsidRPr="76A74679">
        <w:rPr>
          <w:rFonts w:ascii="Times New Roman" w:eastAsia="Times New Roman" w:hAnsi="Times New Roman" w:cs="Times New Roman"/>
          <w:color w:val="C00000"/>
          <w:sz w:val="22"/>
          <w:szCs w:val="22"/>
        </w:rPr>
        <w:t xml:space="preserve">Per the updated RFA, all public middle schools (grades 6-8) that are feeder schools for MAF Math Coaching grant awarded elementary schools (Cohort 1 and Cohort 2), with students in middle school who are struggling with meeting grade-level standards in mathematics, are eligible to apply. </w:t>
      </w:r>
      <w:proofErr w:type="gramStart"/>
      <w:r w:rsidR="2E2DC31D" w:rsidRPr="76A74679">
        <w:rPr>
          <w:rFonts w:ascii="Times New Roman" w:eastAsia="Times New Roman" w:hAnsi="Times New Roman" w:cs="Times New Roman"/>
          <w:color w:val="C00000"/>
          <w:sz w:val="22"/>
          <w:szCs w:val="22"/>
        </w:rPr>
        <w:t>A current</w:t>
      </w:r>
      <w:proofErr w:type="gramEnd"/>
      <w:r w:rsidR="2E2DC31D" w:rsidRPr="76A74679">
        <w:rPr>
          <w:rFonts w:ascii="Times New Roman" w:eastAsia="Times New Roman" w:hAnsi="Times New Roman" w:cs="Times New Roman"/>
          <w:color w:val="C00000"/>
          <w:sz w:val="22"/>
          <w:szCs w:val="22"/>
        </w:rPr>
        <w:t xml:space="preserve"> MAF Cohort 1 and 2 grantee must be in full compliance to be eligible for award.</w:t>
      </w:r>
    </w:p>
    <w:p w14:paraId="24798BE6" w14:textId="14F5810C" w:rsidR="1FCD7D5C" w:rsidRDefault="1FCD7D5C" w:rsidP="1FCD7D5C">
      <w:pPr>
        <w:pStyle w:val="ListParagraph"/>
        <w:rPr>
          <w:rFonts w:ascii="Times New Roman" w:hAnsi="Times New Roman" w:cs="Times New Roman"/>
        </w:rPr>
      </w:pPr>
    </w:p>
    <w:p w14:paraId="69A5D723" w14:textId="41835558" w:rsidR="00A2159A" w:rsidRPr="00F36C91" w:rsidRDefault="25AF57AD" w:rsidP="000765CD">
      <w:pPr>
        <w:pStyle w:val="ListParagraph"/>
        <w:numPr>
          <w:ilvl w:val="0"/>
          <w:numId w:val="3"/>
        </w:numPr>
        <w:rPr>
          <w:rFonts w:ascii="Times New Roman" w:hAnsi="Times New Roman" w:cs="Times New Roman"/>
        </w:rPr>
      </w:pPr>
      <w:r w:rsidRPr="5C62F2A8">
        <w:rPr>
          <w:rFonts w:ascii="Times New Roman" w:eastAsia="Times New Roman" w:hAnsi="Times New Roman" w:cs="Times New Roman"/>
          <w:color w:val="000000" w:themeColor="text1"/>
        </w:rPr>
        <w:t xml:space="preserve">Is there a "match" requirement for this grant?  </w:t>
      </w:r>
    </w:p>
    <w:p w14:paraId="1BE57350" w14:textId="0E120BE4" w:rsidR="5C62F2A8" w:rsidRDefault="5C62F2A8" w:rsidP="5C62F2A8">
      <w:pPr>
        <w:pStyle w:val="ListParagraph"/>
        <w:rPr>
          <w:rFonts w:ascii="Times New Roman" w:hAnsi="Times New Roman" w:cs="Times New Roman"/>
        </w:rPr>
      </w:pPr>
    </w:p>
    <w:p w14:paraId="37EA53D1" w14:textId="71FCAE4F" w:rsidR="6BA99BEB" w:rsidRPr="00C209CA" w:rsidRDefault="6BA99BEB" w:rsidP="5C62F2A8">
      <w:pPr>
        <w:pStyle w:val="ListParagraph"/>
        <w:rPr>
          <w:rFonts w:ascii="Times New Roman" w:hAnsi="Times New Roman" w:cs="Times New Roman"/>
          <w:color w:val="C00000"/>
        </w:rPr>
      </w:pPr>
      <w:r w:rsidRPr="00C209CA">
        <w:rPr>
          <w:rFonts w:ascii="Times New Roman" w:eastAsia="Times New Roman" w:hAnsi="Times New Roman" w:cs="Times New Roman"/>
          <w:color w:val="C00000"/>
        </w:rPr>
        <w:t xml:space="preserve">A: </w:t>
      </w:r>
      <w:r w:rsidR="40A95B13" w:rsidRPr="00C209CA">
        <w:rPr>
          <w:rFonts w:ascii="Times New Roman" w:eastAsia="Times New Roman" w:hAnsi="Times New Roman" w:cs="Times New Roman"/>
          <w:color w:val="C00000"/>
        </w:rPr>
        <w:t xml:space="preserve">No. </w:t>
      </w:r>
      <w:r w:rsidR="6303A528" w:rsidRPr="00C209CA">
        <w:rPr>
          <w:rFonts w:ascii="Times New Roman" w:eastAsia="Times New Roman" w:hAnsi="Times New Roman" w:cs="Times New Roman"/>
          <w:color w:val="C00000"/>
        </w:rPr>
        <w:t>Matching funds are not a requirement for this pilot.</w:t>
      </w:r>
    </w:p>
    <w:p w14:paraId="4A8130C9" w14:textId="77777777" w:rsidR="00F36C91" w:rsidRPr="00F36C91" w:rsidRDefault="7E5BB6A2" w:rsidP="00F36C91">
      <w:pPr>
        <w:pStyle w:val="NormalWeb"/>
        <w:numPr>
          <w:ilvl w:val="0"/>
          <w:numId w:val="3"/>
        </w:numPr>
        <w:spacing w:before="0" w:beforeAutospacing="0" w:after="0" w:afterAutospacing="0"/>
        <w:textAlignment w:val="baseline"/>
        <w:rPr>
          <w:rFonts w:ascii="Times New Roman" w:hAnsi="Times New Roman" w:cs="Times New Roman"/>
          <w:color w:val="000000"/>
        </w:rPr>
      </w:pPr>
      <w:r w:rsidRPr="5C62F2A8">
        <w:rPr>
          <w:rStyle w:val="gmaildefault"/>
          <w:rFonts w:ascii="Times New Roman" w:hAnsi="Times New Roman" w:cs="Times New Roman"/>
          <w:color w:val="000000" w:themeColor="text1"/>
        </w:rPr>
        <w:t>D</w:t>
      </w:r>
      <w:r w:rsidRPr="5C62F2A8">
        <w:rPr>
          <w:rFonts w:ascii="Times New Roman" w:hAnsi="Times New Roman" w:cs="Times New Roman"/>
          <w:color w:val="000000" w:themeColor="text1"/>
        </w:rPr>
        <w:t>o we have to match</w:t>
      </w:r>
      <w:r w:rsidRPr="5C62F2A8">
        <w:rPr>
          <w:rStyle w:val="gmaildefault"/>
          <w:rFonts w:ascii="Times New Roman" w:hAnsi="Times New Roman" w:cs="Times New Roman"/>
          <w:color w:val="000000" w:themeColor="text1"/>
        </w:rPr>
        <w:t xml:space="preserve"> the</w:t>
      </w:r>
      <w:r w:rsidRPr="5C62F2A8">
        <w:rPr>
          <w:rFonts w:ascii="Times New Roman" w:hAnsi="Times New Roman" w:cs="Times New Roman"/>
          <w:color w:val="000000" w:themeColor="text1"/>
        </w:rPr>
        <w:t xml:space="preserve"> $62,000</w:t>
      </w:r>
      <w:r w:rsidRPr="5C62F2A8">
        <w:rPr>
          <w:rStyle w:val="gmaildefault"/>
          <w:rFonts w:ascii="Times New Roman" w:hAnsi="Times New Roman" w:cs="Times New Roman"/>
          <w:color w:val="000000" w:themeColor="text1"/>
        </w:rPr>
        <w:t xml:space="preserve"> grant each year</w:t>
      </w:r>
      <w:r w:rsidRPr="5C62F2A8">
        <w:rPr>
          <w:rFonts w:ascii="Times New Roman" w:hAnsi="Times New Roman" w:cs="Times New Roman"/>
          <w:color w:val="000000" w:themeColor="text1"/>
        </w:rPr>
        <w:t>?</w:t>
      </w:r>
    </w:p>
    <w:p w14:paraId="24A79D45" w14:textId="61A10C92"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3125D2E6" w14:textId="7F2BFB1C" w:rsidR="5AA7BC13" w:rsidRPr="00C209CA" w:rsidRDefault="5AA7BC13" w:rsidP="5C62F2A8">
      <w:pPr>
        <w:pStyle w:val="NormalWeb"/>
        <w:spacing w:before="0" w:beforeAutospacing="0" w:after="0" w:afterAutospacing="0"/>
        <w:ind w:left="720"/>
        <w:rPr>
          <w:rFonts w:ascii="Times New Roman" w:hAnsi="Times New Roman" w:cs="Times New Roman"/>
          <w:color w:val="C00000"/>
        </w:rPr>
      </w:pPr>
      <w:r w:rsidRPr="00C209CA">
        <w:rPr>
          <w:rFonts w:ascii="Times New Roman" w:hAnsi="Times New Roman" w:cs="Times New Roman"/>
          <w:color w:val="C00000"/>
        </w:rPr>
        <w:t xml:space="preserve">A: </w:t>
      </w:r>
      <w:r w:rsidR="004D5294" w:rsidRPr="00C209CA">
        <w:rPr>
          <w:rFonts w:ascii="Times New Roman" w:hAnsi="Times New Roman" w:cs="Times New Roman"/>
          <w:color w:val="C00000"/>
        </w:rPr>
        <w:t xml:space="preserve">No. </w:t>
      </w:r>
      <w:r w:rsidR="7FACAD8F" w:rsidRPr="00C209CA">
        <w:rPr>
          <w:rFonts w:ascii="Times New Roman" w:hAnsi="Times New Roman" w:cs="Times New Roman"/>
          <w:color w:val="C00000"/>
        </w:rPr>
        <w:t>Matching funds are not a requirement for this pilot.</w:t>
      </w:r>
    </w:p>
    <w:p w14:paraId="3E33BA3F" w14:textId="11201F07"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5939705A" w14:textId="77777777" w:rsidR="00F36C91" w:rsidRPr="00F36C91" w:rsidRDefault="7E5BB6A2" w:rsidP="5C62F2A8">
      <w:pPr>
        <w:pStyle w:val="NormalWeb"/>
        <w:numPr>
          <w:ilvl w:val="0"/>
          <w:numId w:val="3"/>
        </w:numPr>
        <w:spacing w:before="0" w:beforeAutospacing="0" w:after="0" w:afterAutospacing="0"/>
        <w:textAlignment w:val="baseline"/>
        <w:rPr>
          <w:rFonts w:ascii="Times New Roman" w:hAnsi="Times New Roman" w:cs="Times New Roman"/>
          <w:color w:val="000000"/>
        </w:rPr>
      </w:pPr>
      <w:r w:rsidRPr="5C62F2A8">
        <w:rPr>
          <w:rFonts w:ascii="Times New Roman" w:hAnsi="Times New Roman" w:cs="Times New Roman"/>
          <w:color w:val="000000" w:themeColor="text1"/>
        </w:rPr>
        <w:t xml:space="preserve">How many days will the coach </w:t>
      </w:r>
      <w:proofErr w:type="gramStart"/>
      <w:r w:rsidRPr="5C62F2A8">
        <w:rPr>
          <w:rFonts w:ascii="Times New Roman" w:hAnsi="Times New Roman" w:cs="Times New Roman"/>
          <w:color w:val="000000" w:themeColor="text1"/>
        </w:rPr>
        <w:t>be</w:t>
      </w:r>
      <w:proofErr w:type="gramEnd"/>
      <w:r w:rsidRPr="5C62F2A8">
        <w:rPr>
          <w:rFonts w:ascii="Times New Roman" w:hAnsi="Times New Roman" w:cs="Times New Roman"/>
          <w:color w:val="000000" w:themeColor="text1"/>
        </w:rPr>
        <w:t xml:space="preserve"> out of the building? It is stated that cognitive coaching is </w:t>
      </w:r>
      <w:r w:rsidRPr="5C62F2A8">
        <w:rPr>
          <w:rStyle w:val="gmaildefault"/>
          <w:rFonts w:ascii="Times New Roman" w:hAnsi="Times New Roman" w:cs="Times New Roman"/>
          <w:color w:val="000000" w:themeColor="text1"/>
        </w:rPr>
        <w:t>eight</w:t>
      </w:r>
      <w:r w:rsidRPr="5C62F2A8">
        <w:rPr>
          <w:rFonts w:ascii="Times New Roman" w:hAnsi="Times New Roman" w:cs="Times New Roman"/>
          <w:color w:val="000000" w:themeColor="text1"/>
        </w:rPr>
        <w:t xml:space="preserve"> days, but it just says “intensive PL” on KAS for Math and on math coaching. It does</w:t>
      </w:r>
      <w:r w:rsidRPr="5C62F2A8">
        <w:rPr>
          <w:rStyle w:val="gmaildefault"/>
          <w:rFonts w:ascii="Times New Roman" w:hAnsi="Times New Roman" w:cs="Times New Roman"/>
          <w:color w:val="000000" w:themeColor="text1"/>
        </w:rPr>
        <w:t xml:space="preserve"> </w:t>
      </w:r>
      <w:r w:rsidRPr="5C62F2A8">
        <w:rPr>
          <w:rFonts w:ascii="Times New Roman" w:hAnsi="Times New Roman" w:cs="Times New Roman"/>
          <w:color w:val="000000" w:themeColor="text1"/>
        </w:rPr>
        <w:t>n</w:t>
      </w:r>
      <w:r w:rsidRPr="5C62F2A8">
        <w:rPr>
          <w:rStyle w:val="gmaildefault"/>
          <w:rFonts w:ascii="Times New Roman" w:hAnsi="Times New Roman" w:cs="Times New Roman"/>
          <w:color w:val="000000" w:themeColor="text1"/>
        </w:rPr>
        <w:t>o</w:t>
      </w:r>
      <w:r w:rsidRPr="5C62F2A8">
        <w:rPr>
          <w:rFonts w:ascii="Times New Roman" w:hAnsi="Times New Roman" w:cs="Times New Roman"/>
          <w:color w:val="000000" w:themeColor="text1"/>
        </w:rPr>
        <w:t>t say if those are virtual or in-person</w:t>
      </w:r>
      <w:r w:rsidRPr="5C62F2A8">
        <w:rPr>
          <w:rStyle w:val="gmaildefault"/>
          <w:rFonts w:ascii="Times New Roman" w:hAnsi="Times New Roman" w:cs="Times New Roman"/>
          <w:color w:val="000000" w:themeColor="text1"/>
        </w:rPr>
        <w:t xml:space="preserve"> PL</w:t>
      </w:r>
      <w:r w:rsidRPr="5C62F2A8">
        <w:rPr>
          <w:rFonts w:ascii="Times New Roman" w:hAnsi="Times New Roman" w:cs="Times New Roman"/>
          <w:color w:val="000000" w:themeColor="text1"/>
        </w:rPr>
        <w:t>. It ended up being several days that the elementary math coach was out of district</w:t>
      </w:r>
      <w:r w:rsidRPr="5C62F2A8">
        <w:rPr>
          <w:rStyle w:val="gmaildefault"/>
          <w:rFonts w:ascii="Times New Roman" w:hAnsi="Times New Roman" w:cs="Times New Roman"/>
          <w:color w:val="000000" w:themeColor="text1"/>
        </w:rPr>
        <w:t xml:space="preserve"> with the elementary school grant</w:t>
      </w:r>
      <w:r w:rsidRPr="5C62F2A8">
        <w:rPr>
          <w:rFonts w:ascii="Times New Roman" w:hAnsi="Times New Roman" w:cs="Times New Roman"/>
          <w:color w:val="000000" w:themeColor="text1"/>
        </w:rPr>
        <w:t>.</w:t>
      </w:r>
    </w:p>
    <w:p w14:paraId="34E05F1F" w14:textId="0D7BE459" w:rsidR="5C62F2A8" w:rsidRDefault="5C62F2A8" w:rsidP="5C62F2A8">
      <w:pPr>
        <w:pStyle w:val="NormalWeb"/>
        <w:spacing w:before="0" w:beforeAutospacing="0" w:after="0" w:afterAutospacing="0"/>
        <w:rPr>
          <w:rFonts w:ascii="Times New Roman" w:hAnsi="Times New Roman" w:cs="Times New Roman"/>
          <w:color w:val="000000" w:themeColor="text1"/>
        </w:rPr>
      </w:pPr>
    </w:p>
    <w:p w14:paraId="53508AC1" w14:textId="77777777" w:rsidR="003341DA" w:rsidRPr="00C209CA" w:rsidRDefault="003341DA" w:rsidP="003341DA">
      <w:pPr>
        <w:pStyle w:val="ListParagraph"/>
        <w:rPr>
          <w:rFonts w:ascii="Times New Roman" w:hAnsi="Times New Roman" w:cs="Times New Roman"/>
          <w:color w:val="C00000"/>
        </w:rPr>
      </w:pPr>
      <w:r w:rsidRPr="00C209CA">
        <w:rPr>
          <w:rFonts w:ascii="Times New Roman" w:hAnsi="Times New Roman" w:cs="Times New Roman"/>
          <w:color w:val="C00000"/>
        </w:rPr>
        <w:t>A: From the RFA page 5, the school-level mathematics coach shall engage in ongoing professional learning for the two-year grant focused on three areas:</w:t>
      </w:r>
    </w:p>
    <w:p w14:paraId="53E7FA02" w14:textId="77777777" w:rsidR="003341DA" w:rsidRPr="00C209CA" w:rsidRDefault="003341DA" w:rsidP="003341DA">
      <w:pPr>
        <w:pStyle w:val="ListParagraph"/>
        <w:numPr>
          <w:ilvl w:val="0"/>
          <w:numId w:val="2"/>
        </w:numPr>
        <w:rPr>
          <w:color w:val="C00000"/>
        </w:rPr>
      </w:pPr>
      <w:r w:rsidRPr="00C209CA">
        <w:rPr>
          <w:rFonts w:ascii="Times New Roman" w:hAnsi="Times New Roman" w:cs="Times New Roman"/>
          <w:color w:val="C00000"/>
        </w:rPr>
        <w:t>Intensive PL on the KAS for Mathematics utilizing resources from www.kystandards.org (pre-approved KDE);</w:t>
      </w:r>
    </w:p>
    <w:p w14:paraId="056F0E26" w14:textId="77777777" w:rsidR="003341DA" w:rsidRPr="00C209CA" w:rsidRDefault="003341DA" w:rsidP="003341DA">
      <w:pPr>
        <w:pStyle w:val="ListParagraph"/>
        <w:numPr>
          <w:ilvl w:val="0"/>
          <w:numId w:val="2"/>
        </w:numPr>
        <w:rPr>
          <w:color w:val="C00000"/>
        </w:rPr>
      </w:pPr>
      <w:r w:rsidRPr="00C209CA">
        <w:rPr>
          <w:rFonts w:ascii="Times New Roman" w:hAnsi="Times New Roman" w:cs="Times New Roman"/>
          <w:color w:val="C00000"/>
        </w:rPr>
        <w:t>Intensive PL in mathematics coaching (pre-approved KDE with permission from Dr. Maggie B. McGatha, M2 Consulting, and Dr. Jennifer Bay-Williams, University of Louisville); and</w:t>
      </w:r>
    </w:p>
    <w:p w14:paraId="107E7F1B" w14:textId="77777777" w:rsidR="003341DA" w:rsidRPr="00C209CA" w:rsidRDefault="003341DA" w:rsidP="003341DA">
      <w:pPr>
        <w:pStyle w:val="ListParagraph"/>
        <w:numPr>
          <w:ilvl w:val="0"/>
          <w:numId w:val="2"/>
        </w:numPr>
        <w:rPr>
          <w:color w:val="C00000"/>
        </w:rPr>
      </w:pPr>
      <w:r w:rsidRPr="00C209CA">
        <w:rPr>
          <w:rFonts w:ascii="Times New Roman" w:hAnsi="Times New Roman" w:cs="Times New Roman"/>
          <w:color w:val="C00000"/>
        </w:rPr>
        <w:t>Intensive PL in cognitive coaching (pre-approved KDE 8 days).</w:t>
      </w:r>
    </w:p>
    <w:p w14:paraId="5FDEE43B" w14:textId="77777777" w:rsidR="003341DA" w:rsidRPr="00C209CA" w:rsidRDefault="003341DA" w:rsidP="003341DA">
      <w:pPr>
        <w:ind w:left="720"/>
        <w:rPr>
          <w:color w:val="C00000"/>
        </w:rPr>
      </w:pPr>
      <w:r w:rsidRPr="00C209CA">
        <w:rPr>
          <w:rFonts w:ascii="Times New Roman" w:hAnsi="Times New Roman" w:cs="Times New Roman"/>
          <w:color w:val="C00000"/>
        </w:rPr>
        <w:t>The middle school math coaching pilot does not require the endorsement component.</w:t>
      </w:r>
    </w:p>
    <w:p w14:paraId="24EF49ED" w14:textId="5E12F7D5" w:rsidR="48A5B0A8" w:rsidRDefault="48A5B0A8" w:rsidP="5C62F2A8">
      <w:pPr>
        <w:pStyle w:val="NormalWeb"/>
        <w:spacing w:before="0" w:beforeAutospacing="0" w:after="0" w:afterAutospacing="0"/>
        <w:rPr>
          <w:rFonts w:ascii="Times New Roman" w:hAnsi="Times New Roman" w:cs="Times New Roman"/>
          <w:color w:val="000000" w:themeColor="text1"/>
        </w:rPr>
      </w:pPr>
    </w:p>
    <w:p w14:paraId="0B9804AA" w14:textId="77777777" w:rsidR="00F36C91" w:rsidRPr="00F36C91" w:rsidRDefault="7E5BB6A2" w:rsidP="00F36C91">
      <w:pPr>
        <w:pStyle w:val="NormalWeb"/>
        <w:numPr>
          <w:ilvl w:val="0"/>
          <w:numId w:val="3"/>
        </w:numPr>
        <w:spacing w:before="0" w:beforeAutospacing="0" w:after="0" w:afterAutospacing="0"/>
        <w:textAlignment w:val="baseline"/>
        <w:rPr>
          <w:rFonts w:ascii="Times New Roman" w:hAnsi="Times New Roman" w:cs="Times New Roman"/>
          <w:color w:val="000000"/>
        </w:rPr>
      </w:pPr>
      <w:r w:rsidRPr="5C62F2A8">
        <w:rPr>
          <w:rFonts w:ascii="Times New Roman" w:hAnsi="Times New Roman" w:cs="Times New Roman"/>
          <w:color w:val="000000" w:themeColor="text1"/>
        </w:rPr>
        <w:t>Does the school have to pay for travel and hotel for the coach when they are away at professional learning?</w:t>
      </w:r>
    </w:p>
    <w:p w14:paraId="4560A10D" w14:textId="3BE79857"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59155895" w14:textId="436B77A6" w:rsidR="37650052" w:rsidRPr="00C209CA" w:rsidRDefault="37650052" w:rsidP="5C62F2A8">
      <w:pPr>
        <w:pStyle w:val="NormalWeb"/>
        <w:spacing w:before="0" w:beforeAutospacing="0" w:after="0" w:afterAutospacing="0"/>
        <w:ind w:left="720"/>
        <w:rPr>
          <w:rFonts w:ascii="Times New Roman" w:hAnsi="Times New Roman" w:cs="Times New Roman"/>
          <w:color w:val="C00000"/>
        </w:rPr>
      </w:pPr>
      <w:r w:rsidRPr="00C209CA">
        <w:rPr>
          <w:rFonts w:ascii="Times New Roman" w:hAnsi="Times New Roman" w:cs="Times New Roman"/>
          <w:color w:val="C00000"/>
        </w:rPr>
        <w:t>A: The Kentucky Department of Education (KDE) anticipates funding approximately 10 schools at an estimated $62,000 per year to support the salary of a school-based mathematics coach.  The KDE will cover the cost of the required professional learning for the school-based mathematics coach. The MAF budget form on pages 12-13 includes munis codes for travel if applicants choose to use those. Not all MUNIS codes listed need to be used. However, the school may not use MAF grant monies for any MUNIS code that is not listed.</w:t>
      </w:r>
    </w:p>
    <w:p w14:paraId="588A6E0C" w14:textId="7AF06076"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61F7AAAC" w14:textId="77777777" w:rsidR="00F36C91" w:rsidRPr="00F36C91" w:rsidRDefault="7E5BB6A2" w:rsidP="00F36C91">
      <w:pPr>
        <w:pStyle w:val="NormalWeb"/>
        <w:numPr>
          <w:ilvl w:val="0"/>
          <w:numId w:val="3"/>
        </w:numPr>
        <w:spacing w:before="0" w:beforeAutospacing="0" w:after="0" w:afterAutospacing="0"/>
        <w:textAlignment w:val="baseline"/>
        <w:rPr>
          <w:rFonts w:ascii="Times New Roman" w:hAnsi="Times New Roman" w:cs="Times New Roman"/>
          <w:color w:val="000000"/>
        </w:rPr>
      </w:pPr>
      <w:r w:rsidRPr="5C62F2A8">
        <w:rPr>
          <w:rFonts w:ascii="Times New Roman" w:hAnsi="Times New Roman" w:cs="Times New Roman"/>
          <w:color w:val="000000" w:themeColor="text1"/>
        </w:rPr>
        <w:t>Will the coach have to do semester classes (UofL) like the elementary coach did?</w:t>
      </w:r>
    </w:p>
    <w:p w14:paraId="6CEDC1BB" w14:textId="5901757A"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32E59CB2" w14:textId="4A268290" w:rsidR="65288748" w:rsidRPr="00C209CA" w:rsidRDefault="65288748" w:rsidP="5C62F2A8">
      <w:pPr>
        <w:pStyle w:val="ListParagraph"/>
        <w:rPr>
          <w:rFonts w:ascii="Times New Roman" w:hAnsi="Times New Roman" w:cs="Times New Roman"/>
          <w:color w:val="C00000"/>
        </w:rPr>
      </w:pPr>
      <w:r w:rsidRPr="00C209CA">
        <w:rPr>
          <w:rFonts w:ascii="Times New Roman" w:hAnsi="Times New Roman" w:cs="Times New Roman"/>
          <w:color w:val="C00000"/>
        </w:rPr>
        <w:t>A: From the RFA page 5, the school-level mathematics coach shall engage in ongoing professional learning for the two-year grant focused on three areas:</w:t>
      </w:r>
    </w:p>
    <w:p w14:paraId="7F178DF6" w14:textId="42C8B67F" w:rsidR="65288748" w:rsidRPr="00C209CA" w:rsidRDefault="65288748" w:rsidP="5C62F2A8">
      <w:pPr>
        <w:pStyle w:val="ListParagraph"/>
        <w:numPr>
          <w:ilvl w:val="0"/>
          <w:numId w:val="2"/>
        </w:numPr>
        <w:rPr>
          <w:color w:val="C00000"/>
        </w:rPr>
      </w:pPr>
      <w:r w:rsidRPr="00C209CA">
        <w:rPr>
          <w:rFonts w:ascii="Times New Roman" w:hAnsi="Times New Roman" w:cs="Times New Roman"/>
          <w:color w:val="C00000"/>
        </w:rPr>
        <w:t>Intensive PL on the KAS for Mathematics utilizing resources from www.kystandards.org (pre-approved KDE);</w:t>
      </w:r>
    </w:p>
    <w:p w14:paraId="63B4E896" w14:textId="10C40D64" w:rsidR="65288748" w:rsidRPr="00C209CA" w:rsidRDefault="65288748" w:rsidP="5C62F2A8">
      <w:pPr>
        <w:pStyle w:val="ListParagraph"/>
        <w:numPr>
          <w:ilvl w:val="0"/>
          <w:numId w:val="2"/>
        </w:numPr>
        <w:rPr>
          <w:color w:val="C00000"/>
        </w:rPr>
      </w:pPr>
      <w:r w:rsidRPr="00C209CA">
        <w:rPr>
          <w:rFonts w:ascii="Times New Roman" w:hAnsi="Times New Roman" w:cs="Times New Roman"/>
          <w:color w:val="C00000"/>
        </w:rPr>
        <w:t>Intensive PL in mathematics coaching (pre-approved KDE with permission from Dr. Maggie B. McGatha, M2 Consulting, and Dr. Jennifer Bay-Williams, University of Louisville); and</w:t>
      </w:r>
    </w:p>
    <w:p w14:paraId="7B777202" w14:textId="38493CBC" w:rsidR="65288748" w:rsidRPr="00C209CA" w:rsidRDefault="65288748" w:rsidP="5C62F2A8">
      <w:pPr>
        <w:pStyle w:val="ListParagraph"/>
        <w:numPr>
          <w:ilvl w:val="0"/>
          <w:numId w:val="2"/>
        </w:numPr>
        <w:rPr>
          <w:color w:val="C00000"/>
        </w:rPr>
      </w:pPr>
      <w:r w:rsidRPr="00C209CA">
        <w:rPr>
          <w:rFonts w:ascii="Times New Roman" w:hAnsi="Times New Roman" w:cs="Times New Roman"/>
          <w:color w:val="C00000"/>
        </w:rPr>
        <w:lastRenderedPageBreak/>
        <w:t>Intensive PL in cognitive coaching (pre-approved KDE 8 days).</w:t>
      </w:r>
    </w:p>
    <w:p w14:paraId="77009A56" w14:textId="6A52B0C0" w:rsidR="65288748" w:rsidRPr="00C209CA" w:rsidRDefault="65288748" w:rsidP="5C62F2A8">
      <w:pPr>
        <w:ind w:left="720"/>
        <w:rPr>
          <w:color w:val="C00000"/>
        </w:rPr>
      </w:pPr>
      <w:r w:rsidRPr="00C209CA">
        <w:rPr>
          <w:rFonts w:ascii="Times New Roman" w:hAnsi="Times New Roman" w:cs="Times New Roman"/>
          <w:color w:val="C00000"/>
        </w:rPr>
        <w:t>The middle school math coaching pilot does not require the endorsement component.</w:t>
      </w:r>
    </w:p>
    <w:p w14:paraId="588F6E1D" w14:textId="4D6CBD44"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755B7C2C" w14:textId="77777777" w:rsidR="00F36C91" w:rsidRPr="00F36C91" w:rsidRDefault="7E5BB6A2" w:rsidP="00F36C91">
      <w:pPr>
        <w:pStyle w:val="NormalWeb"/>
        <w:numPr>
          <w:ilvl w:val="0"/>
          <w:numId w:val="3"/>
        </w:numPr>
        <w:spacing w:before="0" w:beforeAutospacing="0" w:after="0" w:afterAutospacing="0"/>
        <w:textAlignment w:val="baseline"/>
        <w:rPr>
          <w:rFonts w:ascii="Times New Roman" w:hAnsi="Times New Roman" w:cs="Times New Roman"/>
          <w:color w:val="000000"/>
        </w:rPr>
      </w:pPr>
      <w:r w:rsidRPr="5C62F2A8">
        <w:rPr>
          <w:rFonts w:ascii="Times New Roman" w:hAnsi="Times New Roman" w:cs="Times New Roman"/>
          <w:color w:val="000000" w:themeColor="text1"/>
        </w:rPr>
        <w:t xml:space="preserve">Will professional learning requirements for administrators be added in year </w:t>
      </w:r>
      <w:r w:rsidRPr="5C62F2A8">
        <w:rPr>
          <w:rStyle w:val="gmaildefault"/>
          <w:rFonts w:ascii="Times New Roman" w:hAnsi="Times New Roman" w:cs="Times New Roman"/>
          <w:color w:val="000000" w:themeColor="text1"/>
        </w:rPr>
        <w:t>two</w:t>
      </w:r>
      <w:r w:rsidRPr="5C62F2A8">
        <w:rPr>
          <w:rFonts w:ascii="Times New Roman" w:hAnsi="Times New Roman" w:cs="Times New Roman"/>
          <w:color w:val="000000" w:themeColor="text1"/>
        </w:rPr>
        <w:t xml:space="preserve"> like what happened with the elementary MAF grants (y</w:t>
      </w:r>
      <w:r w:rsidRPr="5C62F2A8">
        <w:rPr>
          <w:rStyle w:val="gmaildefault"/>
          <w:rFonts w:ascii="Times New Roman" w:hAnsi="Times New Roman" w:cs="Times New Roman"/>
          <w:color w:val="000000" w:themeColor="text1"/>
        </w:rPr>
        <w:t>ea</w:t>
      </w:r>
      <w:r w:rsidRPr="5C62F2A8">
        <w:rPr>
          <w:rFonts w:ascii="Times New Roman" w:hAnsi="Times New Roman" w:cs="Times New Roman"/>
          <w:color w:val="000000" w:themeColor="text1"/>
        </w:rPr>
        <w:t xml:space="preserve">r </w:t>
      </w:r>
      <w:r w:rsidRPr="5C62F2A8">
        <w:rPr>
          <w:rStyle w:val="gmaildefault"/>
          <w:rFonts w:ascii="Times New Roman" w:hAnsi="Times New Roman" w:cs="Times New Roman"/>
          <w:color w:val="000000" w:themeColor="text1"/>
        </w:rPr>
        <w:t>two</w:t>
      </w:r>
      <w:r w:rsidRPr="5C62F2A8">
        <w:rPr>
          <w:rFonts w:ascii="Times New Roman" w:hAnsi="Times New Roman" w:cs="Times New Roman"/>
          <w:color w:val="000000" w:themeColor="text1"/>
        </w:rPr>
        <w:t xml:space="preserve"> cognitive coaching for </w:t>
      </w:r>
      <w:r w:rsidRPr="5C62F2A8">
        <w:rPr>
          <w:rStyle w:val="gmaildefault"/>
          <w:rFonts w:ascii="Times New Roman" w:hAnsi="Times New Roman" w:cs="Times New Roman"/>
          <w:color w:val="000000" w:themeColor="text1"/>
        </w:rPr>
        <w:t>two</w:t>
      </w:r>
      <w:r w:rsidRPr="5C62F2A8">
        <w:rPr>
          <w:rFonts w:ascii="Times New Roman" w:hAnsi="Times New Roman" w:cs="Times New Roman"/>
          <w:color w:val="000000" w:themeColor="text1"/>
        </w:rPr>
        <w:t xml:space="preserve"> administrators)?</w:t>
      </w:r>
    </w:p>
    <w:p w14:paraId="2C55541E" w14:textId="6C9704BF" w:rsidR="5C62F2A8" w:rsidRDefault="5C62F2A8" w:rsidP="5C62F2A8">
      <w:pPr>
        <w:pStyle w:val="NormalWeb"/>
        <w:spacing w:before="0" w:beforeAutospacing="0" w:after="0" w:afterAutospacing="0"/>
        <w:ind w:left="720"/>
        <w:rPr>
          <w:rFonts w:ascii="Times New Roman" w:hAnsi="Times New Roman" w:cs="Times New Roman"/>
          <w:color w:val="000000" w:themeColor="text1"/>
        </w:rPr>
      </w:pPr>
    </w:p>
    <w:p w14:paraId="4C162A88" w14:textId="49AFD663" w:rsidR="5C62F2A8" w:rsidRPr="00A67809" w:rsidRDefault="00A67809" w:rsidP="00A67809">
      <w:pPr>
        <w:ind w:left="720"/>
        <w:rPr>
          <w:rFonts w:ascii="Times New Roman" w:hAnsi="Times New Roman" w:cs="Times New Roman"/>
          <w:color w:val="C00000"/>
        </w:rPr>
      </w:pPr>
      <w:r w:rsidRPr="00A67809">
        <w:rPr>
          <w:rFonts w:ascii="Times New Roman" w:hAnsi="Times New Roman" w:cs="Times New Roman"/>
          <w:color w:val="C00000"/>
        </w:rPr>
        <w:t>A: Currently</w:t>
      </w:r>
      <w:r>
        <w:rPr>
          <w:rFonts w:ascii="Times New Roman" w:hAnsi="Times New Roman" w:cs="Times New Roman"/>
          <w:color w:val="C00000"/>
        </w:rPr>
        <w:t>,</w:t>
      </w:r>
      <w:r w:rsidRPr="00A67809">
        <w:rPr>
          <w:rFonts w:ascii="Times New Roman" w:hAnsi="Times New Roman" w:cs="Times New Roman"/>
          <w:color w:val="C00000"/>
        </w:rPr>
        <w:t xml:space="preserve"> the professional learning schedule has not been finalized. Awarded schools will be given a more detailed schedule of professional learning within the Assurance Document.</w:t>
      </w:r>
    </w:p>
    <w:p w14:paraId="3476D14E" w14:textId="74B0BBEA" w:rsidR="0B0CEE24" w:rsidRDefault="0B0CEE24" w:rsidP="5C62F2A8">
      <w:pPr>
        <w:pStyle w:val="ListParagraph"/>
        <w:numPr>
          <w:ilvl w:val="0"/>
          <w:numId w:val="3"/>
        </w:numPr>
        <w:rPr>
          <w:rFonts w:ascii="Times New Roman" w:hAnsi="Times New Roman" w:cs="Times New Roman"/>
        </w:rPr>
      </w:pPr>
      <w:r w:rsidRPr="5C62F2A8">
        <w:rPr>
          <w:rFonts w:ascii="Times New Roman" w:hAnsi="Times New Roman" w:cs="Times New Roman"/>
        </w:rPr>
        <w:t>For Question 2 of the application narrative, do the two effective mathematics teaching practices chosen by the middle school need to be the same as the two effective mathematics teaching practices of the elementary feeder school?</w:t>
      </w:r>
    </w:p>
    <w:p w14:paraId="62318EE6" w14:textId="77777777" w:rsidR="003341DA" w:rsidRDefault="003341DA" w:rsidP="007E1EF9">
      <w:pPr>
        <w:pStyle w:val="ListParagraph"/>
        <w:rPr>
          <w:rFonts w:ascii="Times New Roman" w:hAnsi="Times New Roman" w:cs="Times New Roman"/>
        </w:rPr>
      </w:pPr>
    </w:p>
    <w:p w14:paraId="796FF87D" w14:textId="4E49A95A" w:rsidR="00A67809" w:rsidRDefault="003341DA" w:rsidP="00A67809">
      <w:pPr>
        <w:pStyle w:val="ListParagraph"/>
        <w:rPr>
          <w:rFonts w:ascii="Times New Roman" w:hAnsi="Times New Roman" w:cs="Times New Roman"/>
          <w:color w:val="C00000"/>
        </w:rPr>
      </w:pPr>
      <w:r w:rsidRPr="003341DA">
        <w:rPr>
          <w:rFonts w:ascii="Times New Roman" w:hAnsi="Times New Roman" w:cs="Times New Roman"/>
          <w:color w:val="C00000"/>
        </w:rPr>
        <w:t>A: That is up to the applicant. If a priority is coherence across schools, the two effective mathematics teaching practices may be the same; however, the middle school may need tailored support in other areas, which is also acceptable. Once awarded, should the school choose to shift focus, there would be opportunities for doing so prior to the start of the grant cycle</w:t>
      </w:r>
    </w:p>
    <w:p w14:paraId="65E24693" w14:textId="77777777" w:rsidR="000B0DB2" w:rsidRDefault="000B0DB2" w:rsidP="00A67809">
      <w:pPr>
        <w:pStyle w:val="ListParagraph"/>
        <w:rPr>
          <w:rFonts w:ascii="Times New Roman" w:hAnsi="Times New Roman" w:cs="Times New Roman"/>
          <w:color w:val="C00000"/>
        </w:rPr>
      </w:pPr>
    </w:p>
    <w:p w14:paraId="25A2865A" w14:textId="77777777" w:rsidR="000B0DB2" w:rsidRPr="00AD0E6D" w:rsidRDefault="2FE08504" w:rsidP="4AF8D628">
      <w:pPr>
        <w:pStyle w:val="ListParagraph"/>
        <w:numPr>
          <w:ilvl w:val="0"/>
          <w:numId w:val="3"/>
        </w:numPr>
        <w:spacing w:before="100" w:beforeAutospacing="1" w:after="100" w:afterAutospacing="1"/>
        <w:rPr>
          <w:rFonts w:ascii="Times New Roman" w:hAnsi="Times New Roman" w:cs="Times New Roman"/>
        </w:rPr>
      </w:pPr>
      <w:r w:rsidRPr="00AD0E6D">
        <w:rPr>
          <w:rFonts w:ascii="Times New Roman" w:hAnsi="Times New Roman" w:cs="Times New Roman"/>
        </w:rPr>
        <w:t>If 6th grade is housed in a different school/building (not a middle school), is the coach required to coach 6th grade in that different school?</w:t>
      </w:r>
    </w:p>
    <w:p w14:paraId="4ACF53D5" w14:textId="61B78CF2" w:rsidR="57FAEEB7" w:rsidRPr="00AD0E6D" w:rsidRDefault="57FAEEB7" w:rsidP="4AF8D628">
      <w:pPr>
        <w:pStyle w:val="ListParagraph"/>
        <w:spacing w:beforeAutospacing="1" w:afterAutospacing="1"/>
        <w:rPr>
          <w:rFonts w:ascii="Times New Roman" w:eastAsia="Times New Roman" w:hAnsi="Times New Roman" w:cs="Times New Roman"/>
          <w:color w:val="C00000"/>
        </w:rPr>
      </w:pPr>
      <w:r w:rsidRPr="00AD0E6D">
        <w:rPr>
          <w:rFonts w:ascii="Times New Roman" w:eastAsia="Times New Roman" w:hAnsi="Times New Roman" w:cs="Times New Roman"/>
          <w:color w:val="C00000"/>
        </w:rPr>
        <w:t>No. The public-school district must submit a separate application for each school. Therefore, the coach would serve the grades housed within the awarded school.</w:t>
      </w:r>
    </w:p>
    <w:p w14:paraId="7CD9A77C" w14:textId="2EB9AC08" w:rsidR="4AF8D628" w:rsidRDefault="4AF8D628" w:rsidP="4AF8D628">
      <w:pPr>
        <w:pStyle w:val="ListParagraph"/>
        <w:spacing w:beforeAutospacing="1" w:afterAutospacing="1"/>
        <w:rPr>
          <w:rFonts w:ascii="Times New Roman" w:hAnsi="Times New Roman" w:cs="Times New Roman"/>
          <w:color w:val="C00000"/>
        </w:rPr>
      </w:pPr>
    </w:p>
    <w:p w14:paraId="2B883992" w14:textId="3064C9E8" w:rsidR="000B0DB2" w:rsidRPr="00AD0E6D" w:rsidRDefault="77DCC786" w:rsidP="000B0DB2">
      <w:pPr>
        <w:pStyle w:val="ListParagraph"/>
        <w:numPr>
          <w:ilvl w:val="0"/>
          <w:numId w:val="3"/>
        </w:numPr>
        <w:spacing w:before="100" w:beforeAutospacing="1" w:after="100" w:afterAutospacing="1"/>
        <w:rPr>
          <w:rFonts w:ascii="Times New Roman" w:hAnsi="Times New Roman" w:cs="Times New Roman"/>
        </w:rPr>
      </w:pPr>
      <w:r w:rsidRPr="00AD0E6D">
        <w:rPr>
          <w:rFonts w:ascii="Times New Roman" w:hAnsi="Times New Roman" w:cs="Times New Roman"/>
        </w:rPr>
        <w:t>Can a current MS instructional coach qualify for this grant with four years of MS instructional coach experience and 10 years of MS science experience?</w:t>
      </w:r>
    </w:p>
    <w:p w14:paraId="24EA313E" w14:textId="7F7DF7AE" w:rsidR="09568585" w:rsidRPr="00AD0E6D" w:rsidRDefault="41645C6E" w:rsidP="4AF8D628">
      <w:pPr>
        <w:shd w:val="clear" w:color="auto" w:fill="FFFFFF" w:themeFill="background1"/>
        <w:spacing w:after="0"/>
        <w:ind w:left="720"/>
        <w:rPr>
          <w:rFonts w:ascii="Times New Roman" w:eastAsia="Times New Roman" w:hAnsi="Times New Roman" w:cs="Times New Roman"/>
          <w:color w:val="C00000"/>
        </w:rPr>
      </w:pPr>
      <w:r w:rsidRPr="00AD0E6D">
        <w:rPr>
          <w:rFonts w:ascii="Times New Roman" w:eastAsia="Times New Roman" w:hAnsi="Times New Roman" w:cs="Times New Roman"/>
          <w:color w:val="C00000"/>
        </w:rPr>
        <w:t xml:space="preserve">Per the RFA, schools shall train a school-level mathematics coach for teachers of grades 6-8: </w:t>
      </w:r>
    </w:p>
    <w:p w14:paraId="3EBA0A73" w14:textId="1F79E9D4" w:rsidR="09568585" w:rsidRPr="00AD0E6D" w:rsidRDefault="41645C6E" w:rsidP="4AF8D628">
      <w:pPr>
        <w:pStyle w:val="ListParagraph"/>
        <w:numPr>
          <w:ilvl w:val="0"/>
          <w:numId w:val="1"/>
        </w:numPr>
        <w:shd w:val="clear" w:color="auto" w:fill="FFFFFF" w:themeFill="background1"/>
        <w:spacing w:before="240" w:after="240"/>
        <w:rPr>
          <w:rFonts w:ascii="Times New Roman" w:eastAsia="Times New Roman" w:hAnsi="Times New Roman" w:cs="Times New Roman"/>
          <w:color w:val="C00000"/>
        </w:rPr>
      </w:pPr>
      <w:r w:rsidRPr="00AD0E6D">
        <w:rPr>
          <w:rFonts w:ascii="Times New Roman" w:eastAsia="Times New Roman" w:hAnsi="Times New Roman" w:cs="Times New Roman"/>
          <w:color w:val="C00000"/>
        </w:rPr>
        <w:t>Who has at least five years of certified middle school mathematics teaching experience;</w:t>
      </w:r>
    </w:p>
    <w:p w14:paraId="24BB5692" w14:textId="5BE118F7" w:rsidR="09568585" w:rsidRPr="00AD0E6D" w:rsidRDefault="41645C6E" w:rsidP="4AF8D628">
      <w:pPr>
        <w:pStyle w:val="ListParagraph"/>
        <w:numPr>
          <w:ilvl w:val="0"/>
          <w:numId w:val="1"/>
        </w:numPr>
        <w:shd w:val="clear" w:color="auto" w:fill="FFFFFF" w:themeFill="background1"/>
        <w:spacing w:before="240" w:after="240"/>
        <w:rPr>
          <w:rFonts w:ascii="Times New Roman" w:eastAsia="Times New Roman" w:hAnsi="Times New Roman" w:cs="Times New Roman"/>
          <w:color w:val="C00000"/>
        </w:rPr>
      </w:pPr>
      <w:r w:rsidRPr="00AD0E6D">
        <w:rPr>
          <w:rFonts w:ascii="Times New Roman" w:eastAsia="Times New Roman" w:hAnsi="Times New Roman" w:cs="Times New Roman"/>
          <w:color w:val="C00000"/>
        </w:rPr>
        <w:t>Who demonstrates leadership skills regarding coaching adult learners;</w:t>
      </w:r>
    </w:p>
    <w:p w14:paraId="233C3FB9" w14:textId="4EC9078F" w:rsidR="09568585" w:rsidRPr="00AD0E6D" w:rsidRDefault="41645C6E" w:rsidP="4AF8D628">
      <w:pPr>
        <w:pStyle w:val="ListParagraph"/>
        <w:numPr>
          <w:ilvl w:val="0"/>
          <w:numId w:val="1"/>
        </w:numPr>
        <w:shd w:val="clear" w:color="auto" w:fill="FFFFFF" w:themeFill="background1"/>
        <w:spacing w:before="240" w:after="240"/>
        <w:rPr>
          <w:rFonts w:ascii="Times New Roman" w:eastAsia="Times New Roman" w:hAnsi="Times New Roman" w:cs="Times New Roman"/>
          <w:color w:val="C00000"/>
        </w:rPr>
      </w:pPr>
      <w:r w:rsidRPr="00AD0E6D">
        <w:rPr>
          <w:rFonts w:ascii="Times New Roman" w:eastAsia="Times New Roman" w:hAnsi="Times New Roman" w:cs="Times New Roman"/>
          <w:color w:val="C00000"/>
        </w:rPr>
        <w:t>Who has the capacity to design professional learning aligned to the characteristics of</w:t>
      </w:r>
      <w:hyperlink r:id="rId5">
        <w:r w:rsidRPr="00AD0E6D">
          <w:rPr>
            <w:rStyle w:val="Hyperlink"/>
            <w:rFonts w:ascii="Times New Roman" w:eastAsia="Times New Roman" w:hAnsi="Times New Roman" w:cs="Times New Roman"/>
            <w:color w:val="C00000"/>
            <w:u w:val="none"/>
          </w:rPr>
          <w:t xml:space="preserve"> High Quality Professional Learning</w:t>
        </w:r>
      </w:hyperlink>
      <w:r w:rsidRPr="00AD0E6D">
        <w:rPr>
          <w:rFonts w:ascii="Times New Roman" w:eastAsia="Times New Roman" w:hAnsi="Times New Roman" w:cs="Times New Roman"/>
          <w:color w:val="C00000"/>
        </w:rPr>
        <w:t xml:space="preserve"> (HQPL); and</w:t>
      </w:r>
    </w:p>
    <w:p w14:paraId="40AE689E" w14:textId="2A6BD1D2" w:rsidR="09568585" w:rsidRPr="00AD0E6D" w:rsidRDefault="41645C6E" w:rsidP="4AF8D628">
      <w:pPr>
        <w:pStyle w:val="ListParagraph"/>
        <w:numPr>
          <w:ilvl w:val="0"/>
          <w:numId w:val="1"/>
        </w:numPr>
        <w:shd w:val="clear" w:color="auto" w:fill="FFFFFF" w:themeFill="background1"/>
        <w:spacing w:before="240" w:after="240"/>
        <w:rPr>
          <w:rFonts w:ascii="Times New Roman" w:eastAsia="Times New Roman" w:hAnsi="Times New Roman" w:cs="Times New Roman"/>
          <w:color w:val="C00000"/>
        </w:rPr>
      </w:pPr>
      <w:r w:rsidRPr="00AD0E6D">
        <w:rPr>
          <w:rFonts w:ascii="Times New Roman" w:eastAsia="Times New Roman" w:hAnsi="Times New Roman" w:cs="Times New Roman"/>
          <w:color w:val="C00000"/>
        </w:rPr>
        <w:t xml:space="preserve">Who is able to determine whether instructional resources are aligned to the </w:t>
      </w:r>
      <w:r w:rsidRPr="00AD0E6D">
        <w:rPr>
          <w:rFonts w:ascii="Times New Roman" w:eastAsia="Times New Roman" w:hAnsi="Times New Roman" w:cs="Times New Roman"/>
          <w:i/>
          <w:iCs/>
          <w:color w:val="C00000"/>
        </w:rPr>
        <w:t>KAS for Mathematics</w:t>
      </w:r>
      <w:r w:rsidRPr="00AD0E6D">
        <w:rPr>
          <w:rFonts w:ascii="Times New Roman" w:eastAsia="Times New Roman" w:hAnsi="Times New Roman" w:cs="Times New Roman"/>
          <w:color w:val="C00000"/>
        </w:rPr>
        <w:t xml:space="preserve"> (please see</w:t>
      </w:r>
      <w:hyperlink r:id="rId6">
        <w:r w:rsidRPr="00AD0E6D">
          <w:rPr>
            <w:rStyle w:val="Hyperlink"/>
            <w:rFonts w:ascii="Times New Roman" w:eastAsia="Times New Roman" w:hAnsi="Times New Roman" w:cs="Times New Roman"/>
            <w:color w:val="C00000"/>
            <w:u w:val="none"/>
          </w:rPr>
          <w:t xml:space="preserve"> High Quality Instructional Resources</w:t>
        </w:r>
      </w:hyperlink>
      <w:r w:rsidRPr="00AD0E6D">
        <w:rPr>
          <w:rFonts w:ascii="Times New Roman" w:eastAsia="Times New Roman" w:hAnsi="Times New Roman" w:cs="Times New Roman"/>
          <w:color w:val="C00000"/>
        </w:rPr>
        <w:t>) and, based on that determination, support teachers with the next instructional steps.</w:t>
      </w:r>
    </w:p>
    <w:p w14:paraId="07A3DCC9" w14:textId="77777777" w:rsidR="009853D1" w:rsidRDefault="009853D1" w:rsidP="009853D1">
      <w:pPr>
        <w:pStyle w:val="ListParagraph"/>
        <w:shd w:val="clear" w:color="auto" w:fill="FFFFFF" w:themeFill="background1"/>
        <w:spacing w:before="240" w:after="240"/>
        <w:ind w:left="1080"/>
        <w:rPr>
          <w:rFonts w:ascii="Times New Roman" w:eastAsia="Times New Roman" w:hAnsi="Times New Roman" w:cs="Times New Roman"/>
          <w:color w:val="0000FF"/>
        </w:rPr>
      </w:pPr>
    </w:p>
    <w:p w14:paraId="469657CB" w14:textId="0CAB316C" w:rsidR="009853D1" w:rsidRDefault="009853D1" w:rsidP="00AF33AC">
      <w:pPr>
        <w:pStyle w:val="ListParagraph"/>
        <w:numPr>
          <w:ilvl w:val="0"/>
          <w:numId w:val="3"/>
        </w:numPr>
        <w:rPr>
          <w:rFonts w:ascii="Times New Roman" w:eastAsia="Times New Roman" w:hAnsi="Times New Roman" w:cs="Times New Roman"/>
        </w:rPr>
      </w:pPr>
      <w:r w:rsidRPr="00AD0E6D">
        <w:rPr>
          <w:rFonts w:ascii="Times New Roman" w:eastAsia="Times New Roman" w:hAnsi="Times New Roman" w:cs="Times New Roman"/>
        </w:rPr>
        <w:t xml:space="preserve">I am contacting you with a clarification question for the FY26 Math Achievement Fund Middle School Coaching Pilot Grant. According to the FAQ document, this is for schools </w:t>
      </w:r>
      <w:r w:rsidR="00AF33AC" w:rsidRPr="00AD0E6D">
        <w:rPr>
          <w:rFonts w:ascii="Times New Roman" w:eastAsia="Times New Roman" w:hAnsi="Times New Roman" w:cs="Times New Roman"/>
        </w:rPr>
        <w:t>that</w:t>
      </w:r>
      <w:r w:rsidRPr="00AD0E6D">
        <w:rPr>
          <w:rFonts w:ascii="Times New Roman" w:eastAsia="Times New Roman" w:hAnsi="Times New Roman" w:cs="Times New Roman"/>
        </w:rPr>
        <w:t xml:space="preserve"> are currently Cohort</w:t>
      </w:r>
      <w:r w:rsidR="00AF33AC" w:rsidRPr="00AD0E6D">
        <w:rPr>
          <w:rFonts w:ascii="Times New Roman" w:eastAsia="Times New Roman" w:hAnsi="Times New Roman" w:cs="Times New Roman"/>
        </w:rPr>
        <w:t xml:space="preserve"> </w:t>
      </w:r>
      <w:r w:rsidRPr="00AD0E6D">
        <w:rPr>
          <w:rFonts w:ascii="Times New Roman" w:eastAsia="Times New Roman" w:hAnsi="Times New Roman" w:cs="Times New Roman"/>
        </w:rPr>
        <w:t xml:space="preserve">2 schools, but also references </w:t>
      </w:r>
      <w:r w:rsidR="00AF33AC" w:rsidRPr="00AD0E6D">
        <w:rPr>
          <w:rFonts w:ascii="Times New Roman" w:eastAsia="Times New Roman" w:hAnsi="Times New Roman" w:cs="Times New Roman"/>
        </w:rPr>
        <w:t xml:space="preserve">that </w:t>
      </w:r>
      <w:r w:rsidRPr="00AD0E6D">
        <w:rPr>
          <w:rFonts w:ascii="Times New Roman" w:eastAsia="Times New Roman" w:hAnsi="Times New Roman" w:cs="Times New Roman"/>
        </w:rPr>
        <w:t>the schools had to be listed on page 14 of the document. Paintsville is a Cohort 1.5 school, but is listed on page 14, just in red. Were the cohort 1 and 1.5 schools added to the list because we are now eligible?</w:t>
      </w:r>
    </w:p>
    <w:p w14:paraId="57F45EE5" w14:textId="77777777" w:rsidR="00AD0E6D" w:rsidRPr="00AD0E6D" w:rsidRDefault="00AD0E6D" w:rsidP="00AD0E6D">
      <w:pPr>
        <w:pStyle w:val="ListParagraph"/>
        <w:rPr>
          <w:rFonts w:ascii="Times New Roman" w:eastAsia="Times New Roman" w:hAnsi="Times New Roman" w:cs="Times New Roman"/>
        </w:rPr>
      </w:pPr>
    </w:p>
    <w:p w14:paraId="009D83B4" w14:textId="0DF73CAA" w:rsidR="35A13FCD" w:rsidRPr="00AD0E6D" w:rsidRDefault="35A13FCD" w:rsidP="76A74679">
      <w:pPr>
        <w:pStyle w:val="ListParagraph"/>
        <w:rPr>
          <w:rFonts w:ascii="Times New Roman" w:eastAsia="Times New Roman" w:hAnsi="Times New Roman" w:cs="Times New Roman"/>
          <w:color w:val="C00000"/>
        </w:rPr>
      </w:pPr>
      <w:r w:rsidRPr="00AD0E6D">
        <w:rPr>
          <w:rFonts w:ascii="Times New Roman" w:eastAsia="Times New Roman" w:hAnsi="Times New Roman" w:cs="Times New Roman"/>
          <w:color w:val="C00000"/>
        </w:rPr>
        <w:t xml:space="preserve">The RFA has been updated to expand eligibility. Per the updated RFA, all public middle schools (grades 6-8) that are feeder schools for MAF Math Coaching grant awarded elementary schools (Cohort 1 and Cohort 2), with students in middle school who are struggling with meeting grade-level standards in mathematics, are eligible to apply. </w:t>
      </w:r>
      <w:proofErr w:type="gramStart"/>
      <w:r w:rsidRPr="00AD0E6D">
        <w:rPr>
          <w:rFonts w:ascii="Times New Roman" w:eastAsia="Times New Roman" w:hAnsi="Times New Roman" w:cs="Times New Roman"/>
          <w:color w:val="C00000"/>
        </w:rPr>
        <w:t>A current</w:t>
      </w:r>
      <w:proofErr w:type="gramEnd"/>
      <w:r w:rsidRPr="00AD0E6D">
        <w:rPr>
          <w:rFonts w:ascii="Times New Roman" w:eastAsia="Times New Roman" w:hAnsi="Times New Roman" w:cs="Times New Roman"/>
          <w:color w:val="C00000"/>
        </w:rPr>
        <w:t xml:space="preserve"> MAF Cohort 1 and 2 grantee must be in full compliance to be eligible for award. The public school district must submit a separate application for each school.</w:t>
      </w:r>
    </w:p>
    <w:p w14:paraId="74979D0F" w14:textId="6250770A" w:rsidR="76A74679" w:rsidRDefault="76A74679" w:rsidP="76A74679">
      <w:pPr>
        <w:pStyle w:val="ListParagraph"/>
        <w:rPr>
          <w:rFonts w:ascii="Times New Roman" w:eastAsia="Times New Roman" w:hAnsi="Times New Roman" w:cs="Times New Roman"/>
          <w:color w:val="C00000"/>
        </w:rPr>
      </w:pPr>
    </w:p>
    <w:p w14:paraId="2EBB8515" w14:textId="6A3DDA4E" w:rsidR="76A74679" w:rsidRDefault="76A74679" w:rsidP="76A74679">
      <w:pPr>
        <w:pStyle w:val="ListParagraph"/>
        <w:rPr>
          <w:rFonts w:ascii="Times New Roman" w:eastAsia="Times New Roman" w:hAnsi="Times New Roman" w:cs="Times New Roman"/>
          <w:color w:val="C00000"/>
        </w:rPr>
      </w:pPr>
    </w:p>
    <w:p w14:paraId="6E0B2653" w14:textId="3686A650" w:rsidR="000B0DB2" w:rsidRPr="003341DA" w:rsidRDefault="000B0DB2" w:rsidP="00AF33AC">
      <w:pPr>
        <w:pStyle w:val="ListParagraph"/>
        <w:rPr>
          <w:rFonts w:ascii="Times New Roman" w:hAnsi="Times New Roman" w:cs="Times New Roman"/>
          <w:color w:val="C00000"/>
        </w:rPr>
      </w:pPr>
    </w:p>
    <w:sectPr w:rsidR="000B0DB2" w:rsidRPr="00334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re Franklin">
    <w:charset w:val="00"/>
    <w:family w:val="auto"/>
    <w:pitch w:val="variable"/>
    <w:sig w:usb0="A00000FF" w:usb1="4000205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1FC1"/>
    <w:multiLevelType w:val="multilevel"/>
    <w:tmpl w:val="DC007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98361F"/>
    <w:multiLevelType w:val="hybridMultilevel"/>
    <w:tmpl w:val="CBBEB06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A5672"/>
    <w:multiLevelType w:val="multilevel"/>
    <w:tmpl w:val="4C9E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34F52"/>
    <w:multiLevelType w:val="hybridMultilevel"/>
    <w:tmpl w:val="6E704F5E"/>
    <w:lvl w:ilvl="0" w:tplc="22B0200E">
      <w:start w:val="1"/>
      <w:numFmt w:val="bullet"/>
      <w:lvlText w:val=""/>
      <w:lvlJc w:val="left"/>
      <w:pPr>
        <w:ind w:left="1080" w:hanging="360"/>
      </w:pPr>
      <w:rPr>
        <w:rFonts w:ascii="Symbol" w:hAnsi="Symbol" w:hint="default"/>
      </w:rPr>
    </w:lvl>
    <w:lvl w:ilvl="1" w:tplc="3F32C4F8">
      <w:start w:val="1"/>
      <w:numFmt w:val="bullet"/>
      <w:lvlText w:val="o"/>
      <w:lvlJc w:val="left"/>
      <w:pPr>
        <w:ind w:left="1800" w:hanging="360"/>
      </w:pPr>
      <w:rPr>
        <w:rFonts w:ascii="Courier New" w:hAnsi="Courier New" w:hint="default"/>
      </w:rPr>
    </w:lvl>
    <w:lvl w:ilvl="2" w:tplc="E41A4EE0">
      <w:start w:val="1"/>
      <w:numFmt w:val="bullet"/>
      <w:lvlText w:val=""/>
      <w:lvlJc w:val="left"/>
      <w:pPr>
        <w:ind w:left="2520" w:hanging="360"/>
      </w:pPr>
      <w:rPr>
        <w:rFonts w:ascii="Wingdings" w:hAnsi="Wingdings" w:hint="default"/>
      </w:rPr>
    </w:lvl>
    <w:lvl w:ilvl="3" w:tplc="72E098D2">
      <w:start w:val="1"/>
      <w:numFmt w:val="bullet"/>
      <w:lvlText w:val=""/>
      <w:lvlJc w:val="left"/>
      <w:pPr>
        <w:ind w:left="3240" w:hanging="360"/>
      </w:pPr>
      <w:rPr>
        <w:rFonts w:ascii="Symbol" w:hAnsi="Symbol" w:hint="default"/>
      </w:rPr>
    </w:lvl>
    <w:lvl w:ilvl="4" w:tplc="412A432A">
      <w:start w:val="1"/>
      <w:numFmt w:val="bullet"/>
      <w:lvlText w:val="o"/>
      <w:lvlJc w:val="left"/>
      <w:pPr>
        <w:ind w:left="3960" w:hanging="360"/>
      </w:pPr>
      <w:rPr>
        <w:rFonts w:ascii="Courier New" w:hAnsi="Courier New" w:hint="default"/>
      </w:rPr>
    </w:lvl>
    <w:lvl w:ilvl="5" w:tplc="20E0AFC8">
      <w:start w:val="1"/>
      <w:numFmt w:val="bullet"/>
      <w:lvlText w:val=""/>
      <w:lvlJc w:val="left"/>
      <w:pPr>
        <w:ind w:left="4680" w:hanging="360"/>
      </w:pPr>
      <w:rPr>
        <w:rFonts w:ascii="Wingdings" w:hAnsi="Wingdings" w:hint="default"/>
      </w:rPr>
    </w:lvl>
    <w:lvl w:ilvl="6" w:tplc="387EA7E4">
      <w:start w:val="1"/>
      <w:numFmt w:val="bullet"/>
      <w:lvlText w:val=""/>
      <w:lvlJc w:val="left"/>
      <w:pPr>
        <w:ind w:left="5400" w:hanging="360"/>
      </w:pPr>
      <w:rPr>
        <w:rFonts w:ascii="Symbol" w:hAnsi="Symbol" w:hint="default"/>
      </w:rPr>
    </w:lvl>
    <w:lvl w:ilvl="7" w:tplc="3FC8464E">
      <w:start w:val="1"/>
      <w:numFmt w:val="bullet"/>
      <w:lvlText w:val="o"/>
      <w:lvlJc w:val="left"/>
      <w:pPr>
        <w:ind w:left="6120" w:hanging="360"/>
      </w:pPr>
      <w:rPr>
        <w:rFonts w:ascii="Courier New" w:hAnsi="Courier New" w:hint="default"/>
      </w:rPr>
    </w:lvl>
    <w:lvl w:ilvl="8" w:tplc="8DF67E46">
      <w:start w:val="1"/>
      <w:numFmt w:val="bullet"/>
      <w:lvlText w:val=""/>
      <w:lvlJc w:val="left"/>
      <w:pPr>
        <w:ind w:left="6840" w:hanging="360"/>
      </w:pPr>
      <w:rPr>
        <w:rFonts w:ascii="Wingdings" w:hAnsi="Wingdings" w:hint="default"/>
      </w:rPr>
    </w:lvl>
  </w:abstractNum>
  <w:abstractNum w:abstractNumId="4" w15:restartNumberingAfterBreak="0">
    <w:nsid w:val="72D0143E"/>
    <w:multiLevelType w:val="hybridMultilevel"/>
    <w:tmpl w:val="628272DC"/>
    <w:lvl w:ilvl="0" w:tplc="E73EB228">
      <w:start w:val="1"/>
      <w:numFmt w:val="bullet"/>
      <w:lvlText w:val=""/>
      <w:lvlJc w:val="left"/>
      <w:pPr>
        <w:ind w:left="1080" w:hanging="360"/>
      </w:pPr>
      <w:rPr>
        <w:rFonts w:ascii="Symbol" w:hAnsi="Symbol" w:hint="default"/>
      </w:rPr>
    </w:lvl>
    <w:lvl w:ilvl="1" w:tplc="3970E65E">
      <w:start w:val="1"/>
      <w:numFmt w:val="bullet"/>
      <w:lvlText w:val="o"/>
      <w:lvlJc w:val="left"/>
      <w:pPr>
        <w:ind w:left="1800" w:hanging="360"/>
      </w:pPr>
      <w:rPr>
        <w:rFonts w:ascii="Courier New" w:hAnsi="Courier New" w:hint="default"/>
      </w:rPr>
    </w:lvl>
    <w:lvl w:ilvl="2" w:tplc="5F14EAB2">
      <w:start w:val="1"/>
      <w:numFmt w:val="bullet"/>
      <w:lvlText w:val=""/>
      <w:lvlJc w:val="left"/>
      <w:pPr>
        <w:ind w:left="2520" w:hanging="360"/>
      </w:pPr>
      <w:rPr>
        <w:rFonts w:ascii="Wingdings" w:hAnsi="Wingdings" w:hint="default"/>
      </w:rPr>
    </w:lvl>
    <w:lvl w:ilvl="3" w:tplc="4CFCEE5E">
      <w:start w:val="1"/>
      <w:numFmt w:val="bullet"/>
      <w:lvlText w:val=""/>
      <w:lvlJc w:val="left"/>
      <w:pPr>
        <w:ind w:left="3240" w:hanging="360"/>
      </w:pPr>
      <w:rPr>
        <w:rFonts w:ascii="Symbol" w:hAnsi="Symbol" w:hint="default"/>
      </w:rPr>
    </w:lvl>
    <w:lvl w:ilvl="4" w:tplc="1F6CD770">
      <w:start w:val="1"/>
      <w:numFmt w:val="bullet"/>
      <w:lvlText w:val="o"/>
      <w:lvlJc w:val="left"/>
      <w:pPr>
        <w:ind w:left="3960" w:hanging="360"/>
      </w:pPr>
      <w:rPr>
        <w:rFonts w:ascii="Courier New" w:hAnsi="Courier New" w:hint="default"/>
      </w:rPr>
    </w:lvl>
    <w:lvl w:ilvl="5" w:tplc="89B0AD1C">
      <w:start w:val="1"/>
      <w:numFmt w:val="bullet"/>
      <w:lvlText w:val=""/>
      <w:lvlJc w:val="left"/>
      <w:pPr>
        <w:ind w:left="4680" w:hanging="360"/>
      </w:pPr>
      <w:rPr>
        <w:rFonts w:ascii="Wingdings" w:hAnsi="Wingdings" w:hint="default"/>
      </w:rPr>
    </w:lvl>
    <w:lvl w:ilvl="6" w:tplc="8B049188">
      <w:start w:val="1"/>
      <w:numFmt w:val="bullet"/>
      <w:lvlText w:val=""/>
      <w:lvlJc w:val="left"/>
      <w:pPr>
        <w:ind w:left="5400" w:hanging="360"/>
      </w:pPr>
      <w:rPr>
        <w:rFonts w:ascii="Symbol" w:hAnsi="Symbol" w:hint="default"/>
      </w:rPr>
    </w:lvl>
    <w:lvl w:ilvl="7" w:tplc="BC48A920">
      <w:start w:val="1"/>
      <w:numFmt w:val="bullet"/>
      <w:lvlText w:val="o"/>
      <w:lvlJc w:val="left"/>
      <w:pPr>
        <w:ind w:left="6120" w:hanging="360"/>
      </w:pPr>
      <w:rPr>
        <w:rFonts w:ascii="Courier New" w:hAnsi="Courier New" w:hint="default"/>
      </w:rPr>
    </w:lvl>
    <w:lvl w:ilvl="8" w:tplc="C00E915E">
      <w:start w:val="1"/>
      <w:numFmt w:val="bullet"/>
      <w:lvlText w:val=""/>
      <w:lvlJc w:val="left"/>
      <w:pPr>
        <w:ind w:left="6840" w:hanging="360"/>
      </w:pPr>
      <w:rPr>
        <w:rFonts w:ascii="Wingdings" w:hAnsi="Wingdings" w:hint="default"/>
      </w:rPr>
    </w:lvl>
  </w:abstractNum>
  <w:num w:numId="1" w16cid:durableId="1411461744">
    <w:abstractNumId w:val="4"/>
  </w:num>
  <w:num w:numId="2" w16cid:durableId="1564945747">
    <w:abstractNumId w:val="3"/>
  </w:num>
  <w:num w:numId="3" w16cid:durableId="442844286">
    <w:abstractNumId w:val="1"/>
  </w:num>
  <w:num w:numId="4" w16cid:durableId="1358265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22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CD"/>
    <w:rsid w:val="000563BD"/>
    <w:rsid w:val="000765CD"/>
    <w:rsid w:val="000B0DB2"/>
    <w:rsid w:val="000C2A3C"/>
    <w:rsid w:val="00117D00"/>
    <w:rsid w:val="00134915"/>
    <w:rsid w:val="00183E42"/>
    <w:rsid w:val="001D0BA9"/>
    <w:rsid w:val="00232D55"/>
    <w:rsid w:val="002633B6"/>
    <w:rsid w:val="00267252"/>
    <w:rsid w:val="00283E06"/>
    <w:rsid w:val="002B4279"/>
    <w:rsid w:val="002D76E9"/>
    <w:rsid w:val="003341DA"/>
    <w:rsid w:val="00355D99"/>
    <w:rsid w:val="003860C9"/>
    <w:rsid w:val="003F5459"/>
    <w:rsid w:val="00402DAB"/>
    <w:rsid w:val="0041740E"/>
    <w:rsid w:val="00452A42"/>
    <w:rsid w:val="004D5294"/>
    <w:rsid w:val="00533A95"/>
    <w:rsid w:val="005363D5"/>
    <w:rsid w:val="005D3291"/>
    <w:rsid w:val="005D7022"/>
    <w:rsid w:val="0068680C"/>
    <w:rsid w:val="006F564B"/>
    <w:rsid w:val="007144F5"/>
    <w:rsid w:val="007940F7"/>
    <w:rsid w:val="007B6D53"/>
    <w:rsid w:val="007C6C4A"/>
    <w:rsid w:val="007D6510"/>
    <w:rsid w:val="007E1EF9"/>
    <w:rsid w:val="007F05A5"/>
    <w:rsid w:val="008076EC"/>
    <w:rsid w:val="008D6DC5"/>
    <w:rsid w:val="00921948"/>
    <w:rsid w:val="009853D1"/>
    <w:rsid w:val="009A616B"/>
    <w:rsid w:val="009F66EA"/>
    <w:rsid w:val="00A2159A"/>
    <w:rsid w:val="00A350FA"/>
    <w:rsid w:val="00A67809"/>
    <w:rsid w:val="00AD0E6D"/>
    <w:rsid w:val="00AF33AC"/>
    <w:rsid w:val="00B06940"/>
    <w:rsid w:val="00BF63E8"/>
    <w:rsid w:val="00C209CA"/>
    <w:rsid w:val="00C256B2"/>
    <w:rsid w:val="00C36F5A"/>
    <w:rsid w:val="00C37C21"/>
    <w:rsid w:val="00C7096D"/>
    <w:rsid w:val="00CD415A"/>
    <w:rsid w:val="00D47D4B"/>
    <w:rsid w:val="00D50C3E"/>
    <w:rsid w:val="00DD3B91"/>
    <w:rsid w:val="00EA5784"/>
    <w:rsid w:val="00EB5E96"/>
    <w:rsid w:val="00EC4825"/>
    <w:rsid w:val="00F36C91"/>
    <w:rsid w:val="00F646A5"/>
    <w:rsid w:val="00F72FA3"/>
    <w:rsid w:val="00F94F6E"/>
    <w:rsid w:val="01E40541"/>
    <w:rsid w:val="0244DB3F"/>
    <w:rsid w:val="0545DA9E"/>
    <w:rsid w:val="06431D4F"/>
    <w:rsid w:val="09568585"/>
    <w:rsid w:val="0B0CEE24"/>
    <w:rsid w:val="0CA90058"/>
    <w:rsid w:val="13BCE713"/>
    <w:rsid w:val="16015619"/>
    <w:rsid w:val="167458BC"/>
    <w:rsid w:val="1D98D4EB"/>
    <w:rsid w:val="1FCD7D5C"/>
    <w:rsid w:val="25AF57AD"/>
    <w:rsid w:val="266EA058"/>
    <w:rsid w:val="28D0B715"/>
    <w:rsid w:val="29340AF1"/>
    <w:rsid w:val="2A4C09DF"/>
    <w:rsid w:val="2C7E3471"/>
    <w:rsid w:val="2D025F21"/>
    <w:rsid w:val="2E2DC31D"/>
    <w:rsid w:val="2EFBAAEF"/>
    <w:rsid w:val="2FE08504"/>
    <w:rsid w:val="31E1FC94"/>
    <w:rsid w:val="31EABF7B"/>
    <w:rsid w:val="349207E0"/>
    <w:rsid w:val="35A13FCD"/>
    <w:rsid w:val="36B65F3A"/>
    <w:rsid w:val="37650052"/>
    <w:rsid w:val="40A95B13"/>
    <w:rsid w:val="40B514DA"/>
    <w:rsid w:val="41645C6E"/>
    <w:rsid w:val="48A5B0A8"/>
    <w:rsid w:val="4AF8D628"/>
    <w:rsid w:val="4B1CCAE3"/>
    <w:rsid w:val="4FC808AE"/>
    <w:rsid w:val="533A07A7"/>
    <w:rsid w:val="5571E5B1"/>
    <w:rsid w:val="576D4F72"/>
    <w:rsid w:val="57FAEEB7"/>
    <w:rsid w:val="5877472B"/>
    <w:rsid w:val="593D38CB"/>
    <w:rsid w:val="5AA7BC13"/>
    <w:rsid w:val="5C422568"/>
    <w:rsid w:val="5C62F2A8"/>
    <w:rsid w:val="5CCFD97D"/>
    <w:rsid w:val="5D33DFD6"/>
    <w:rsid w:val="60670A2A"/>
    <w:rsid w:val="6138BF67"/>
    <w:rsid w:val="6248B56B"/>
    <w:rsid w:val="6303A528"/>
    <w:rsid w:val="64BB78B8"/>
    <w:rsid w:val="65288748"/>
    <w:rsid w:val="68382CF3"/>
    <w:rsid w:val="6B421996"/>
    <w:rsid w:val="6BA99BEB"/>
    <w:rsid w:val="71A6640F"/>
    <w:rsid w:val="732B5E2C"/>
    <w:rsid w:val="75BE15C2"/>
    <w:rsid w:val="76A74679"/>
    <w:rsid w:val="77DCC786"/>
    <w:rsid w:val="79035B6B"/>
    <w:rsid w:val="79632761"/>
    <w:rsid w:val="7AFD8F20"/>
    <w:rsid w:val="7C7D7A33"/>
    <w:rsid w:val="7E3FBA5F"/>
    <w:rsid w:val="7E5BB6A2"/>
    <w:rsid w:val="7EA48C15"/>
    <w:rsid w:val="7FACA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052A"/>
  <w15:chartTrackingRefBased/>
  <w15:docId w15:val="{E007A35E-2598-44F8-BEB0-BA620CE4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5CD"/>
    <w:rPr>
      <w:rFonts w:eastAsiaTheme="majorEastAsia" w:cstheme="majorBidi"/>
      <w:color w:val="272727" w:themeColor="text1" w:themeTint="D8"/>
    </w:rPr>
  </w:style>
  <w:style w:type="paragraph" w:styleId="Title">
    <w:name w:val="Title"/>
    <w:basedOn w:val="Normal"/>
    <w:next w:val="Normal"/>
    <w:link w:val="TitleChar"/>
    <w:uiPriority w:val="10"/>
    <w:qFormat/>
    <w:rsid w:val="00076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5CD"/>
    <w:pPr>
      <w:spacing w:before="160"/>
      <w:jc w:val="center"/>
    </w:pPr>
    <w:rPr>
      <w:i/>
      <w:iCs/>
      <w:color w:val="404040" w:themeColor="text1" w:themeTint="BF"/>
    </w:rPr>
  </w:style>
  <w:style w:type="character" w:customStyle="1" w:styleId="QuoteChar">
    <w:name w:val="Quote Char"/>
    <w:basedOn w:val="DefaultParagraphFont"/>
    <w:link w:val="Quote"/>
    <w:uiPriority w:val="29"/>
    <w:rsid w:val="000765CD"/>
    <w:rPr>
      <w:i/>
      <w:iCs/>
      <w:color w:val="404040" w:themeColor="text1" w:themeTint="BF"/>
    </w:rPr>
  </w:style>
  <w:style w:type="paragraph" w:styleId="ListParagraph">
    <w:name w:val="List Paragraph"/>
    <w:basedOn w:val="Normal"/>
    <w:uiPriority w:val="34"/>
    <w:qFormat/>
    <w:rsid w:val="000765CD"/>
    <w:pPr>
      <w:ind w:left="720"/>
      <w:contextualSpacing/>
    </w:pPr>
  </w:style>
  <w:style w:type="character" w:styleId="IntenseEmphasis">
    <w:name w:val="Intense Emphasis"/>
    <w:basedOn w:val="DefaultParagraphFont"/>
    <w:uiPriority w:val="21"/>
    <w:qFormat/>
    <w:rsid w:val="000765CD"/>
    <w:rPr>
      <w:i/>
      <w:iCs/>
      <w:color w:val="0F4761" w:themeColor="accent1" w:themeShade="BF"/>
    </w:rPr>
  </w:style>
  <w:style w:type="paragraph" w:styleId="IntenseQuote">
    <w:name w:val="Intense Quote"/>
    <w:basedOn w:val="Normal"/>
    <w:next w:val="Normal"/>
    <w:link w:val="IntenseQuoteChar"/>
    <w:uiPriority w:val="30"/>
    <w:qFormat/>
    <w:rsid w:val="00076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5CD"/>
    <w:rPr>
      <w:i/>
      <w:iCs/>
      <w:color w:val="0F4761" w:themeColor="accent1" w:themeShade="BF"/>
    </w:rPr>
  </w:style>
  <w:style w:type="character" w:styleId="IntenseReference">
    <w:name w:val="Intense Reference"/>
    <w:basedOn w:val="DefaultParagraphFont"/>
    <w:uiPriority w:val="32"/>
    <w:qFormat/>
    <w:rsid w:val="000765CD"/>
    <w:rPr>
      <w:b/>
      <w:bCs/>
      <w:smallCaps/>
      <w:color w:val="0F4761" w:themeColor="accent1" w:themeShade="BF"/>
      <w:spacing w:val="5"/>
    </w:rPr>
  </w:style>
  <w:style w:type="paragraph" w:styleId="NormalWeb">
    <w:name w:val="Normal (Web)"/>
    <w:basedOn w:val="Normal"/>
    <w:uiPriority w:val="99"/>
    <w:semiHidden/>
    <w:unhideWhenUsed/>
    <w:rsid w:val="00F36C91"/>
    <w:pPr>
      <w:spacing w:before="100" w:beforeAutospacing="1" w:after="100" w:afterAutospacing="1" w:line="240" w:lineRule="auto"/>
    </w:pPr>
    <w:rPr>
      <w:rFonts w:ascii="Aptos" w:hAnsi="Aptos" w:cs="Aptos"/>
      <w:kern w:val="0"/>
      <w14:ligatures w14:val="none"/>
    </w:rPr>
  </w:style>
  <w:style w:type="character" w:customStyle="1" w:styleId="gmaildefault">
    <w:name w:val="gmail_default"/>
    <w:basedOn w:val="DefaultParagraphFont"/>
    <w:rsid w:val="00F36C9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09CA"/>
    <w:rPr>
      <w:b/>
      <w:bCs/>
    </w:rPr>
  </w:style>
  <w:style w:type="character" w:customStyle="1" w:styleId="CommentSubjectChar">
    <w:name w:val="Comment Subject Char"/>
    <w:basedOn w:val="CommentTextChar"/>
    <w:link w:val="CommentSubject"/>
    <w:uiPriority w:val="99"/>
    <w:semiHidden/>
    <w:rsid w:val="00C209CA"/>
    <w:rPr>
      <w:b/>
      <w:bCs/>
      <w:sz w:val="20"/>
      <w:szCs w:val="20"/>
    </w:rPr>
  </w:style>
  <w:style w:type="character" w:styleId="Hyperlink">
    <w:name w:val="Hyperlink"/>
    <w:basedOn w:val="DefaultParagraphFont"/>
    <w:uiPriority w:val="99"/>
    <w:unhideWhenUsed/>
    <w:rsid w:val="4AF8D62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curriculum/standards/kyacadstand/Documents/High-Quality_Instructional_Resources.pdf" TargetMode="External"/><Relationship Id="rId11" Type="http://schemas.openxmlformats.org/officeDocument/2006/relationships/customXml" Target="../customXml/item3.xml"/><Relationship Id="rId5" Type="http://schemas.openxmlformats.org/officeDocument/2006/relationships/hyperlink" Target="https://education.ky.gov/curriculum/standards/kyacadstand/Documents/High-Quality_Instructional_Resources.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2026-01-22T05:00:00+00:00</Publication_x0020_Date>
    <Audience1 xmlns="3a62de7d-ba57-4f43-9dae-9623ba637be0">
      <Value>1</Value>
      <Value>4</Value>
      <Value>7</Value>
    </Audience1>
    <_dlc_DocId xmlns="3a62de7d-ba57-4f43-9dae-9623ba637be0">KYED-320-989</_dlc_DocId>
    <_dlc_DocIdUrl xmlns="3a62de7d-ba57-4f43-9dae-9623ba637be0">
      <Url>https://education-edit.ky.gov/districts/business/_layouts/15/DocIdRedir.aspx?ID=KYED-320-989</Url>
      <Description>KYED-320-989</Description>
    </_dlc_DocIdUrl>
  </documentManagement>
</p:properties>
</file>

<file path=customXml/itemProps1.xml><?xml version="1.0" encoding="utf-8"?>
<ds:datastoreItem xmlns:ds="http://schemas.openxmlformats.org/officeDocument/2006/customXml" ds:itemID="{01D6594F-0A38-47C3-B6B2-87D80319EDF8}"/>
</file>

<file path=customXml/itemProps2.xml><?xml version="1.0" encoding="utf-8"?>
<ds:datastoreItem xmlns:ds="http://schemas.openxmlformats.org/officeDocument/2006/customXml" ds:itemID="{A016E3E3-87B1-42E1-A37B-99894B87C745}"/>
</file>

<file path=customXml/itemProps3.xml><?xml version="1.0" encoding="utf-8"?>
<ds:datastoreItem xmlns:ds="http://schemas.openxmlformats.org/officeDocument/2006/customXml" ds:itemID="{639ECC86-E10E-43C0-A40D-D54CB2D061BE}"/>
</file>

<file path=customXml/itemProps4.xml><?xml version="1.0" encoding="utf-8"?>
<ds:datastoreItem xmlns:ds="http://schemas.openxmlformats.org/officeDocument/2006/customXml" ds:itemID="{168F8F85-B0F3-42A9-ADBF-DA75A68586ED}"/>
</file>

<file path=docProps/app.xml><?xml version="1.0" encoding="utf-8"?>
<Properties xmlns="http://schemas.openxmlformats.org/officeDocument/2006/extended-properties" xmlns:vt="http://schemas.openxmlformats.org/officeDocument/2006/docPropsVTypes">
  <Template>Normal</Template>
  <TotalTime>3</TotalTime>
  <Pages>5</Pages>
  <Words>1665</Words>
  <Characters>8660</Characters>
  <Application>Microsoft Office Word</Application>
  <DocSecurity>0</DocSecurity>
  <Lines>176</Lines>
  <Paragraphs>63</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Bryant, Jennifer - Division of Budget and Financial Management</cp:lastModifiedBy>
  <cp:revision>42</cp:revision>
  <dcterms:created xsi:type="dcterms:W3CDTF">2025-12-06T09:26:00Z</dcterms:created>
  <dcterms:modified xsi:type="dcterms:W3CDTF">2026-01-22T15:58:00Z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6729df6d-d4bd-4829-b2ef-0370a83d76fa</vt:lpwstr>
  </property>
  <property fmtid="{D5CDD505-2E9C-101B-9397-08002B2CF9AE}" pid="3" name="MSIP_Label_eb544694-0027-44fa-bee4-2648c0363f9d_Enabled">
    <vt:lpwstr>true</vt:lpwstr>
  </property>
  <property fmtid="{D5CDD505-2E9C-101B-9397-08002B2CF9AE}" pid="4" name="MSIP_Label_eb544694-0027-44fa-bee4-2648c0363f9d_SetDate">
    <vt:lpwstr>2025-12-05T18:28:23Z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a1bf2365-4a64-4d37-bea8-59267cb6ca21</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60bf94ea-50f5-4bf4-95a6-e5bf48bddf99</vt:lpwstr>
  </property>
</Properties>
</file>