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0"/>
        <w:rPr>
          <w:sz w:val="20"/>
        </w:rPr>
      </w:pPr>
      <w:r>
        <w:rPr>
          <w:sz w:val="20"/>
        </w:rPr>
        <w:drawing>
          <wp:inline distT="0" distB="0" distL="0" distR="0">
            <wp:extent cx="1114425" cy="11144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4425" cy="1114425"/>
                    </a:xfrm>
                    <a:prstGeom prst="rect">
                      <a:avLst/>
                    </a:prstGeom>
                  </pic:spPr>
                </pic:pic>
              </a:graphicData>
            </a:graphic>
          </wp:inline>
        </w:drawing>
      </w:r>
      <w:r>
        <w:rPr>
          <w:sz w:val="20"/>
        </w:rPr>
      </w:r>
    </w:p>
    <w:p>
      <w:pPr>
        <w:spacing w:before="94"/>
        <w:ind w:left="2703" w:right="2761" w:firstLine="0"/>
        <w:jc w:val="center"/>
        <w:rPr>
          <w:b/>
          <w:sz w:val="28"/>
        </w:rPr>
      </w:pPr>
      <w:r>
        <w:rPr>
          <w:b/>
          <w:sz w:val="28"/>
        </w:rPr>
        <w:t>REQUEST FOR APPLICATION</w:t>
      </w:r>
    </w:p>
    <w:p>
      <w:pPr>
        <w:pStyle w:val="BodyText"/>
        <w:spacing w:before="5"/>
        <w:rPr>
          <w:b/>
          <w:sz w:val="36"/>
        </w:rPr>
      </w:pPr>
    </w:p>
    <w:p>
      <w:pPr>
        <w:spacing w:line="276" w:lineRule="auto" w:before="0"/>
        <w:ind w:left="1073" w:right="795" w:firstLine="774"/>
        <w:jc w:val="left"/>
        <w:rPr>
          <w:b/>
          <w:sz w:val="28"/>
        </w:rPr>
      </w:pPr>
      <w:r>
        <w:rPr>
          <w:b/>
          <w:sz w:val="28"/>
        </w:rPr>
        <w:t>KENTUCKY DEPARTMENT OF EDUCATION OFFICE OF CONTINUOUS IMPROVEMENT &amp; SUPPORT</w:t>
      </w:r>
    </w:p>
    <w:p>
      <w:pPr>
        <w:spacing w:before="0"/>
        <w:ind w:left="2965" w:right="0" w:firstLine="0"/>
        <w:jc w:val="left"/>
        <w:rPr>
          <w:b/>
          <w:sz w:val="28"/>
        </w:rPr>
      </w:pPr>
      <w:r>
        <w:rPr>
          <w:b/>
          <w:sz w:val="28"/>
        </w:rPr>
        <w:t>DIVISION OF INNOVATION</w:t>
      </w:r>
    </w:p>
    <w:p>
      <w:pPr>
        <w:pStyle w:val="BodyText"/>
        <w:spacing w:before="4"/>
        <w:rPr>
          <w:b/>
          <w:sz w:val="36"/>
        </w:rPr>
      </w:pPr>
    </w:p>
    <w:p>
      <w:pPr>
        <w:spacing w:line="276" w:lineRule="auto" w:before="0"/>
        <w:ind w:left="2723" w:right="2761" w:firstLine="0"/>
        <w:jc w:val="center"/>
        <w:rPr>
          <w:b/>
          <w:sz w:val="24"/>
        </w:rPr>
      </w:pPr>
      <w:r>
        <w:rPr>
          <w:b/>
          <w:color w:val="990000"/>
          <w:sz w:val="24"/>
        </w:rPr>
        <w:t>Kentucky Innovative Learning Network Partnership Grant</w:t>
      </w:r>
    </w:p>
    <w:p>
      <w:pPr>
        <w:pStyle w:val="BodyText"/>
        <w:rPr>
          <w:b/>
          <w:sz w:val="20"/>
        </w:rPr>
      </w:pPr>
    </w:p>
    <w:p>
      <w:pPr>
        <w:pStyle w:val="BodyText"/>
        <w:rPr>
          <w:b/>
          <w:sz w:val="20"/>
        </w:rPr>
      </w:pPr>
    </w:p>
    <w:p>
      <w:pPr>
        <w:pStyle w:val="BodyText"/>
        <w:spacing w:before="2"/>
        <w:rPr>
          <w:b/>
          <w:sz w:val="15"/>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80"/>
        <w:gridCol w:w="4680"/>
      </w:tblGrid>
      <w:tr>
        <w:trPr>
          <w:trHeight w:val="1509" w:hRule="atLeast"/>
        </w:trPr>
        <w:tc>
          <w:tcPr>
            <w:tcW w:w="4680" w:type="dxa"/>
          </w:tcPr>
          <w:p>
            <w:pPr>
              <w:pStyle w:val="TableParagraph"/>
              <w:spacing w:before="95"/>
              <w:ind w:left="91" w:right="91"/>
              <w:jc w:val="center"/>
              <w:rPr>
                <w:b/>
                <w:sz w:val="23"/>
              </w:rPr>
            </w:pPr>
            <w:r>
              <w:rPr>
                <w:b/>
                <w:sz w:val="23"/>
              </w:rPr>
              <w:t>Deadline Date</w:t>
            </w:r>
          </w:p>
          <w:p>
            <w:pPr>
              <w:pStyle w:val="TableParagraph"/>
              <w:ind w:left="0"/>
              <w:rPr>
                <w:b/>
                <w:sz w:val="23"/>
              </w:rPr>
            </w:pPr>
          </w:p>
          <w:p>
            <w:pPr>
              <w:pStyle w:val="TableParagraph"/>
              <w:ind w:left="91" w:right="91"/>
              <w:jc w:val="center"/>
              <w:rPr>
                <w:b/>
                <w:sz w:val="23"/>
              </w:rPr>
            </w:pPr>
            <w:r>
              <w:rPr>
                <w:b/>
                <w:sz w:val="23"/>
              </w:rPr>
              <w:t>4:00 P.M. (ET) on Friday,</w:t>
            </w:r>
          </w:p>
          <w:p>
            <w:pPr>
              <w:pStyle w:val="TableParagraph"/>
              <w:ind w:left="91" w:right="91"/>
              <w:jc w:val="center"/>
              <w:rPr>
                <w:b/>
                <w:i/>
                <w:sz w:val="23"/>
              </w:rPr>
            </w:pPr>
            <w:r>
              <w:rPr>
                <w:b/>
                <w:i/>
                <w:color w:val="CC0000"/>
                <w:sz w:val="23"/>
              </w:rPr>
              <w:t>June 4, 2021</w:t>
            </w:r>
          </w:p>
        </w:tc>
        <w:tc>
          <w:tcPr>
            <w:tcW w:w="4680" w:type="dxa"/>
          </w:tcPr>
          <w:p>
            <w:pPr>
              <w:pStyle w:val="TableParagraph"/>
              <w:spacing w:before="95"/>
              <w:ind w:left="81" w:right="91"/>
              <w:jc w:val="center"/>
              <w:rPr>
                <w:b/>
                <w:sz w:val="23"/>
              </w:rPr>
            </w:pPr>
            <w:r>
              <w:rPr>
                <w:b/>
                <w:sz w:val="23"/>
              </w:rPr>
              <w:t>RFA Issued By</w:t>
            </w:r>
          </w:p>
          <w:p>
            <w:pPr>
              <w:pStyle w:val="TableParagraph"/>
              <w:ind w:left="0"/>
              <w:rPr>
                <w:b/>
                <w:sz w:val="23"/>
              </w:rPr>
            </w:pPr>
          </w:p>
          <w:p>
            <w:pPr>
              <w:pStyle w:val="TableParagraph"/>
              <w:ind w:left="93" w:right="91"/>
              <w:jc w:val="center"/>
              <w:rPr>
                <w:sz w:val="23"/>
              </w:rPr>
            </w:pPr>
            <w:r>
              <w:rPr>
                <w:sz w:val="23"/>
              </w:rPr>
              <w:t>Office of Continuous Improvement and Support Division of Innovation</w:t>
            </w:r>
          </w:p>
        </w:tc>
      </w:tr>
      <w:tr>
        <w:trPr>
          <w:trHeight w:val="2570" w:hRule="atLeast"/>
        </w:trPr>
        <w:tc>
          <w:tcPr>
            <w:tcW w:w="4680" w:type="dxa"/>
          </w:tcPr>
          <w:p>
            <w:pPr>
              <w:pStyle w:val="TableParagraph"/>
              <w:spacing w:before="103"/>
              <w:ind w:left="85" w:right="91"/>
              <w:jc w:val="center"/>
              <w:rPr>
                <w:b/>
                <w:sz w:val="23"/>
              </w:rPr>
            </w:pPr>
            <w:r>
              <w:rPr>
                <w:b/>
                <w:sz w:val="23"/>
              </w:rPr>
              <w:t>Address Questions In Writing To:</w:t>
            </w:r>
          </w:p>
          <w:p>
            <w:pPr>
              <w:pStyle w:val="TableParagraph"/>
              <w:ind w:left="0"/>
              <w:rPr>
                <w:b/>
                <w:sz w:val="23"/>
              </w:rPr>
            </w:pPr>
          </w:p>
          <w:p>
            <w:pPr>
              <w:pStyle w:val="TableParagraph"/>
              <w:ind w:left="91" w:right="91"/>
              <w:jc w:val="center"/>
              <w:rPr>
                <w:sz w:val="23"/>
              </w:rPr>
            </w:pPr>
            <w:r>
              <w:rPr>
                <w:sz w:val="23"/>
              </w:rPr>
              <w:t>Procurement Branch</w:t>
            </w:r>
          </w:p>
          <w:p>
            <w:pPr>
              <w:pStyle w:val="TableParagraph"/>
              <w:ind w:left="0"/>
              <w:jc w:val="center"/>
              <w:rPr>
                <w:sz w:val="23"/>
              </w:rPr>
            </w:pPr>
            <w:r>
              <w:rPr>
                <w:color w:val="1154CC"/>
                <w:sz w:val="23"/>
                <w:u w:val="thick" w:color="1154CC"/>
              </w:rPr>
              <w:t> </w:t>
            </w:r>
            <w:hyperlink r:id="rId7">
              <w:r>
                <w:rPr>
                  <w:color w:val="1154CC"/>
                  <w:sz w:val="23"/>
                  <w:u w:val="thick" w:color="1154CC"/>
                </w:rPr>
                <w:t>KDERFP@education.ky.gov</w:t>
              </w:r>
            </w:hyperlink>
          </w:p>
          <w:p>
            <w:pPr>
              <w:pStyle w:val="TableParagraph"/>
              <w:ind w:left="0"/>
              <w:rPr>
                <w:b/>
                <w:sz w:val="23"/>
              </w:rPr>
            </w:pPr>
          </w:p>
          <w:p>
            <w:pPr>
              <w:pStyle w:val="TableParagraph"/>
              <w:ind w:left="536" w:right="534"/>
              <w:jc w:val="center"/>
              <w:rPr>
                <w:sz w:val="23"/>
              </w:rPr>
            </w:pPr>
            <w:r>
              <w:rPr>
                <w:sz w:val="23"/>
              </w:rPr>
              <w:t>Deadline for Submission of Questions: 4:00 P.M. (EST) on Friday,</w:t>
            </w:r>
          </w:p>
          <w:p>
            <w:pPr>
              <w:pStyle w:val="TableParagraph"/>
              <w:ind w:left="91" w:right="91"/>
              <w:jc w:val="center"/>
              <w:rPr>
                <w:b/>
                <w:i/>
                <w:sz w:val="23"/>
              </w:rPr>
            </w:pPr>
            <w:r>
              <w:rPr>
                <w:b/>
                <w:i/>
                <w:color w:val="CC0000"/>
                <w:sz w:val="23"/>
              </w:rPr>
              <w:t>May 7, 2021</w:t>
            </w:r>
          </w:p>
        </w:tc>
        <w:tc>
          <w:tcPr>
            <w:tcW w:w="4680" w:type="dxa"/>
          </w:tcPr>
          <w:p>
            <w:pPr>
              <w:pStyle w:val="TableParagraph"/>
              <w:spacing w:before="103"/>
              <w:ind w:left="77" w:right="91"/>
              <w:jc w:val="center"/>
              <w:rPr>
                <w:b/>
                <w:sz w:val="23"/>
              </w:rPr>
            </w:pPr>
            <w:r>
              <w:rPr>
                <w:b/>
                <w:sz w:val="23"/>
              </w:rPr>
              <w:t>Submit Applications To:</w:t>
            </w:r>
          </w:p>
          <w:p>
            <w:pPr>
              <w:pStyle w:val="TableParagraph"/>
              <w:ind w:left="0"/>
              <w:rPr>
                <w:b/>
                <w:sz w:val="23"/>
              </w:rPr>
            </w:pPr>
          </w:p>
          <w:p>
            <w:pPr>
              <w:pStyle w:val="TableParagraph"/>
              <w:ind w:left="91" w:right="91"/>
              <w:jc w:val="center"/>
              <w:rPr>
                <w:sz w:val="23"/>
              </w:rPr>
            </w:pPr>
            <w:r>
              <w:rPr>
                <w:sz w:val="23"/>
              </w:rPr>
              <w:t>Procurement Branch</w:t>
            </w:r>
          </w:p>
          <w:p>
            <w:pPr>
              <w:pStyle w:val="TableParagraph"/>
              <w:ind w:left="0"/>
              <w:jc w:val="center"/>
              <w:rPr>
                <w:sz w:val="23"/>
              </w:rPr>
            </w:pPr>
            <w:r>
              <w:rPr>
                <w:color w:val="1154CC"/>
                <w:sz w:val="23"/>
                <w:u w:val="thick" w:color="1154CC"/>
              </w:rPr>
              <w:t> </w:t>
            </w:r>
            <w:hyperlink r:id="rId7">
              <w:r>
                <w:rPr>
                  <w:color w:val="1154CC"/>
                  <w:sz w:val="23"/>
                  <w:u w:val="thick" w:color="1154CC"/>
                </w:rPr>
                <w:t>KDERFP@education.ky.gov</w:t>
              </w:r>
            </w:hyperlink>
          </w:p>
        </w:tc>
      </w:tr>
    </w:tbl>
    <w:p>
      <w:pPr>
        <w:pStyle w:val="BodyText"/>
        <w:spacing w:before="8"/>
        <w:rPr>
          <w:b/>
        </w:rPr>
      </w:pPr>
      <w:r>
        <w:rPr/>
        <w:pict>
          <v:shape style="position:absolute;margin-left:72.5pt;margin-top:15.499995pt;width:468pt;height:157pt;mso-position-horizontal-relative:page;mso-position-vertical-relative:paragraph;z-index:-251658240;mso-wrap-distance-left:0;mso-wrap-distance-right:0" type="#_x0000_t202" filled="false" stroked="true" strokeweight="1.0pt" strokecolor="#000000">
            <v:textbox inset="0,0,0,0">
              <w:txbxContent>
                <w:p>
                  <w:pPr>
                    <w:spacing w:before="112"/>
                    <w:ind w:left="3067" w:right="3085" w:firstLine="0"/>
                    <w:jc w:val="center"/>
                    <w:rPr>
                      <w:b/>
                      <w:sz w:val="23"/>
                    </w:rPr>
                  </w:pPr>
                  <w:r>
                    <w:rPr>
                      <w:b/>
                      <w:sz w:val="23"/>
                    </w:rPr>
                    <w:t>Comments/Special</w:t>
                  </w:r>
                  <w:r>
                    <w:rPr>
                      <w:b/>
                      <w:spacing w:val="-2"/>
                      <w:sz w:val="23"/>
                    </w:rPr>
                    <w:t> </w:t>
                  </w:r>
                  <w:r>
                    <w:rPr>
                      <w:b/>
                      <w:sz w:val="23"/>
                    </w:rPr>
                    <w:t>Instructions:</w:t>
                  </w:r>
                </w:p>
                <w:p>
                  <w:pPr>
                    <w:pStyle w:val="BodyText"/>
                    <w:rPr>
                      <w:b/>
                      <w:sz w:val="23"/>
                    </w:rPr>
                  </w:pPr>
                </w:p>
                <w:p>
                  <w:pPr>
                    <w:numPr>
                      <w:ilvl w:val="0"/>
                      <w:numId w:val="1"/>
                    </w:numPr>
                    <w:tabs>
                      <w:tab w:pos="311" w:val="left" w:leader="none"/>
                    </w:tabs>
                    <w:spacing w:before="0"/>
                    <w:ind w:left="84" w:right="182" w:firstLine="0"/>
                    <w:jc w:val="left"/>
                    <w:rPr>
                      <w:sz w:val="23"/>
                    </w:rPr>
                  </w:pPr>
                  <w:r>
                    <w:rPr>
                      <w:spacing w:val="-9"/>
                      <w:sz w:val="23"/>
                    </w:rPr>
                    <w:t>To </w:t>
                  </w:r>
                  <w:r>
                    <w:rPr>
                      <w:sz w:val="23"/>
                    </w:rPr>
                    <w:t>be eligible for this Partnership Grant, the local Education Agency must be a participating member</w:t>
                  </w:r>
                  <w:r>
                    <w:rPr>
                      <w:spacing w:val="-6"/>
                      <w:sz w:val="23"/>
                    </w:rPr>
                    <w:t> </w:t>
                  </w:r>
                  <w:r>
                    <w:rPr>
                      <w:sz w:val="23"/>
                    </w:rPr>
                    <w:t>of</w:t>
                  </w:r>
                  <w:r>
                    <w:rPr>
                      <w:spacing w:val="-5"/>
                      <w:sz w:val="23"/>
                    </w:rPr>
                    <w:t> </w:t>
                  </w:r>
                  <w:r>
                    <w:rPr>
                      <w:sz w:val="23"/>
                    </w:rPr>
                    <w:t>the</w:t>
                  </w:r>
                  <w:r>
                    <w:rPr>
                      <w:spacing w:val="-5"/>
                      <w:sz w:val="23"/>
                    </w:rPr>
                    <w:t> </w:t>
                  </w:r>
                  <w:r>
                    <w:rPr>
                      <w:sz w:val="23"/>
                    </w:rPr>
                    <w:t>2020</w:t>
                  </w:r>
                  <w:r>
                    <w:rPr>
                      <w:spacing w:val="-5"/>
                      <w:sz w:val="23"/>
                    </w:rPr>
                    <w:t> </w:t>
                  </w:r>
                  <w:r>
                    <w:rPr>
                      <w:sz w:val="23"/>
                    </w:rPr>
                    <w:t>-</w:t>
                  </w:r>
                  <w:r>
                    <w:rPr>
                      <w:spacing w:val="-5"/>
                      <w:sz w:val="23"/>
                    </w:rPr>
                    <w:t> </w:t>
                  </w:r>
                  <w:r>
                    <w:rPr>
                      <w:sz w:val="23"/>
                    </w:rPr>
                    <w:t>2021</w:t>
                  </w:r>
                  <w:r>
                    <w:rPr>
                      <w:spacing w:val="-5"/>
                      <w:sz w:val="23"/>
                    </w:rPr>
                    <w:t> </w:t>
                  </w:r>
                  <w:r>
                    <w:rPr>
                      <w:sz w:val="23"/>
                    </w:rPr>
                    <w:t>Kentucky</w:t>
                  </w:r>
                  <w:r>
                    <w:rPr>
                      <w:spacing w:val="-5"/>
                      <w:sz w:val="23"/>
                    </w:rPr>
                    <w:t> </w:t>
                  </w:r>
                  <w:r>
                    <w:rPr>
                      <w:sz w:val="23"/>
                    </w:rPr>
                    <w:t>Innovative</w:t>
                  </w:r>
                  <w:r>
                    <w:rPr>
                      <w:spacing w:val="-5"/>
                      <w:sz w:val="23"/>
                    </w:rPr>
                    <w:t> </w:t>
                  </w:r>
                  <w:r>
                    <w:rPr>
                      <w:sz w:val="23"/>
                    </w:rPr>
                    <w:t>Learning</w:t>
                  </w:r>
                  <w:r>
                    <w:rPr>
                      <w:spacing w:val="-5"/>
                      <w:sz w:val="23"/>
                    </w:rPr>
                    <w:t> </w:t>
                  </w:r>
                  <w:r>
                    <w:rPr>
                      <w:sz w:val="23"/>
                    </w:rPr>
                    <w:t>Network</w:t>
                  </w:r>
                  <w:r>
                    <w:rPr>
                      <w:spacing w:val="-5"/>
                      <w:sz w:val="23"/>
                    </w:rPr>
                    <w:t> </w:t>
                  </w:r>
                  <w:r>
                    <w:rPr>
                      <w:sz w:val="23"/>
                    </w:rPr>
                    <w:t>(KY</w:t>
                  </w:r>
                  <w:r>
                    <w:rPr>
                      <w:spacing w:val="-12"/>
                      <w:sz w:val="23"/>
                    </w:rPr>
                    <w:t> </w:t>
                  </w:r>
                  <w:r>
                    <w:rPr>
                      <w:sz w:val="23"/>
                    </w:rPr>
                    <w:t>ILN)</w:t>
                  </w:r>
                  <w:r>
                    <w:rPr>
                      <w:spacing w:val="-5"/>
                      <w:sz w:val="23"/>
                    </w:rPr>
                    <w:t> </w:t>
                  </w:r>
                  <w:r>
                    <w:rPr>
                      <w:sz w:val="23"/>
                    </w:rPr>
                    <w:t>and</w:t>
                  </w:r>
                  <w:r>
                    <w:rPr>
                      <w:spacing w:val="-5"/>
                      <w:sz w:val="23"/>
                    </w:rPr>
                    <w:t> </w:t>
                  </w:r>
                  <w:r>
                    <w:rPr>
                      <w:sz w:val="23"/>
                    </w:rPr>
                    <w:t>have</w:t>
                  </w:r>
                  <w:r>
                    <w:rPr>
                      <w:spacing w:val="-5"/>
                      <w:sz w:val="23"/>
                    </w:rPr>
                    <w:t> </w:t>
                  </w:r>
                  <w:r>
                    <w:rPr>
                      <w:sz w:val="23"/>
                    </w:rPr>
                    <w:t>submitted a signed Letter of Commitment (LoC) to the Division of Innovation no later than May 1, 2021. (See Appendix</w:t>
                  </w:r>
                  <w:r>
                    <w:rPr>
                      <w:spacing w:val="-27"/>
                      <w:sz w:val="23"/>
                    </w:rPr>
                    <w:t> </w:t>
                  </w:r>
                  <w:r>
                    <w:rPr>
                      <w:sz w:val="23"/>
                    </w:rPr>
                    <w:t>A.)</w:t>
                  </w:r>
                </w:p>
                <w:p>
                  <w:pPr>
                    <w:pStyle w:val="BodyText"/>
                    <w:rPr>
                      <w:sz w:val="23"/>
                    </w:rPr>
                  </w:pPr>
                </w:p>
                <w:p>
                  <w:pPr>
                    <w:numPr>
                      <w:ilvl w:val="0"/>
                      <w:numId w:val="1"/>
                    </w:numPr>
                    <w:tabs>
                      <w:tab w:pos="315" w:val="left" w:leader="none"/>
                    </w:tabs>
                    <w:spacing w:before="0"/>
                    <w:ind w:left="84" w:right="501" w:firstLine="0"/>
                    <w:jc w:val="left"/>
                    <w:rPr>
                      <w:sz w:val="23"/>
                    </w:rPr>
                  </w:pPr>
                  <w:r>
                    <w:rPr>
                      <w:sz w:val="23"/>
                    </w:rPr>
                    <w:t>Grant</w:t>
                  </w:r>
                  <w:r>
                    <w:rPr>
                      <w:spacing w:val="-6"/>
                      <w:sz w:val="23"/>
                    </w:rPr>
                    <w:t> </w:t>
                  </w:r>
                  <w:r>
                    <w:rPr>
                      <w:sz w:val="23"/>
                    </w:rPr>
                    <w:t>recipients</w:t>
                  </w:r>
                  <w:r>
                    <w:rPr>
                      <w:spacing w:val="-5"/>
                      <w:sz w:val="23"/>
                    </w:rPr>
                    <w:t> </w:t>
                  </w:r>
                  <w:r>
                    <w:rPr>
                      <w:sz w:val="23"/>
                    </w:rPr>
                    <w:t>must</w:t>
                  </w:r>
                  <w:r>
                    <w:rPr>
                      <w:spacing w:val="-5"/>
                      <w:sz w:val="23"/>
                    </w:rPr>
                    <w:t> </w:t>
                  </w:r>
                  <w:r>
                    <w:rPr>
                      <w:sz w:val="23"/>
                    </w:rPr>
                    <w:t>agree</w:t>
                  </w:r>
                  <w:r>
                    <w:rPr>
                      <w:spacing w:val="-5"/>
                      <w:sz w:val="23"/>
                    </w:rPr>
                    <w:t> </w:t>
                  </w:r>
                  <w:r>
                    <w:rPr>
                      <w:sz w:val="23"/>
                    </w:rPr>
                    <w:t>to</w:t>
                  </w:r>
                  <w:r>
                    <w:rPr>
                      <w:spacing w:val="-5"/>
                      <w:sz w:val="23"/>
                    </w:rPr>
                    <w:t> </w:t>
                  </w:r>
                  <w:r>
                    <w:rPr>
                      <w:sz w:val="23"/>
                    </w:rPr>
                    <w:t>participate</w:t>
                  </w:r>
                  <w:r>
                    <w:rPr>
                      <w:spacing w:val="-5"/>
                      <w:sz w:val="23"/>
                    </w:rPr>
                    <w:t> </w:t>
                  </w:r>
                  <w:r>
                    <w:rPr>
                      <w:sz w:val="23"/>
                    </w:rPr>
                    <w:t>in</w:t>
                  </w:r>
                  <w:r>
                    <w:rPr>
                      <w:spacing w:val="-5"/>
                      <w:sz w:val="23"/>
                    </w:rPr>
                    <w:t> </w:t>
                  </w:r>
                  <w:r>
                    <w:rPr>
                      <w:sz w:val="23"/>
                    </w:rPr>
                    <w:t>the</w:t>
                  </w:r>
                  <w:r>
                    <w:rPr>
                      <w:spacing w:val="-6"/>
                      <w:sz w:val="23"/>
                    </w:rPr>
                    <w:t> </w:t>
                  </w:r>
                  <w:r>
                    <w:rPr>
                      <w:sz w:val="23"/>
                    </w:rPr>
                    <w:t>KY</w:t>
                  </w:r>
                  <w:r>
                    <w:rPr>
                      <w:spacing w:val="-12"/>
                      <w:sz w:val="23"/>
                    </w:rPr>
                    <w:t> </w:t>
                  </w:r>
                  <w:r>
                    <w:rPr>
                      <w:sz w:val="23"/>
                    </w:rPr>
                    <w:t>ILN</w:t>
                  </w:r>
                  <w:r>
                    <w:rPr>
                      <w:spacing w:val="-5"/>
                      <w:sz w:val="23"/>
                    </w:rPr>
                    <w:t> </w:t>
                  </w:r>
                  <w:r>
                    <w:rPr>
                      <w:sz w:val="23"/>
                    </w:rPr>
                    <w:t>Partnerships</w:t>
                  </w:r>
                  <w:r>
                    <w:rPr>
                      <w:spacing w:val="-5"/>
                      <w:sz w:val="23"/>
                    </w:rPr>
                    <w:t> </w:t>
                  </w:r>
                  <w:r>
                    <w:rPr>
                      <w:sz w:val="23"/>
                    </w:rPr>
                    <w:t>Cohort</w:t>
                  </w:r>
                  <w:r>
                    <w:rPr>
                      <w:spacing w:val="-6"/>
                      <w:sz w:val="23"/>
                    </w:rPr>
                    <w:t> </w:t>
                  </w:r>
                  <w:r>
                    <w:rPr>
                      <w:sz w:val="23"/>
                    </w:rPr>
                    <w:t>and/or</w:t>
                  </w:r>
                  <w:r>
                    <w:rPr>
                      <w:spacing w:val="-5"/>
                      <w:sz w:val="23"/>
                    </w:rPr>
                    <w:t> </w:t>
                  </w:r>
                  <w:r>
                    <w:rPr>
                      <w:sz w:val="23"/>
                    </w:rPr>
                    <w:t>agree</w:t>
                  </w:r>
                  <w:r>
                    <w:rPr>
                      <w:spacing w:val="-5"/>
                      <w:sz w:val="23"/>
                    </w:rPr>
                    <w:t> </w:t>
                  </w:r>
                  <w:r>
                    <w:rPr>
                      <w:sz w:val="23"/>
                    </w:rPr>
                    <w:t>to share their learning from their partnership experience on a KY ILN</w:t>
                  </w:r>
                  <w:r>
                    <w:rPr>
                      <w:spacing w:val="-30"/>
                      <w:sz w:val="23"/>
                    </w:rPr>
                    <w:t> </w:t>
                  </w:r>
                  <w:r>
                    <w:rPr>
                      <w:sz w:val="23"/>
                    </w:rPr>
                    <w:t>call.</w:t>
                  </w:r>
                </w:p>
                <w:p>
                  <w:pPr>
                    <w:pStyle w:val="BodyText"/>
                    <w:rPr>
                      <w:sz w:val="23"/>
                    </w:rPr>
                  </w:pPr>
                </w:p>
                <w:p>
                  <w:pPr>
                    <w:numPr>
                      <w:ilvl w:val="0"/>
                      <w:numId w:val="1"/>
                    </w:numPr>
                    <w:tabs>
                      <w:tab w:pos="315" w:val="left" w:leader="none"/>
                    </w:tabs>
                    <w:spacing w:before="0"/>
                    <w:ind w:left="314" w:right="0" w:hanging="231"/>
                    <w:jc w:val="left"/>
                    <w:rPr>
                      <w:sz w:val="23"/>
                    </w:rPr>
                  </w:pPr>
                  <w:r>
                    <w:rPr>
                      <w:sz w:val="23"/>
                    </w:rPr>
                    <w:t>KDE reserves the right to waive minor technical</w:t>
                  </w:r>
                  <w:r>
                    <w:rPr>
                      <w:spacing w:val="-14"/>
                      <w:sz w:val="23"/>
                    </w:rPr>
                    <w:t> </w:t>
                  </w:r>
                  <w:r>
                    <w:rPr>
                      <w:sz w:val="23"/>
                    </w:rPr>
                    <w:t>deficiencies.</w:t>
                  </w:r>
                </w:p>
              </w:txbxContent>
            </v:textbox>
            <v:stroke dashstyle="solid"/>
            <w10:wrap type="topAndBottom"/>
          </v:shape>
        </w:pict>
      </w:r>
    </w:p>
    <w:p>
      <w:pPr>
        <w:spacing w:after="0"/>
        <w:sectPr>
          <w:footerReference w:type="default" r:id="rId5"/>
          <w:type w:val="continuous"/>
          <w:pgSz w:w="12240" w:h="15840"/>
          <w:pgMar w:footer="804" w:top="740" w:bottom="1000" w:left="1340" w:right="1300"/>
          <w:pgNumType w:start="1"/>
        </w:sectPr>
      </w:pPr>
    </w:p>
    <w:p>
      <w:pPr>
        <w:pStyle w:val="Heading3"/>
        <w:spacing w:before="80"/>
        <w:rPr>
          <w:u w:val="none"/>
        </w:rPr>
      </w:pPr>
      <w:r>
        <w:rPr>
          <w:b w:val="0"/>
          <w:spacing w:val="-55"/>
          <w:u w:val="thick"/>
        </w:rPr>
        <w:t> </w:t>
      </w:r>
      <w:r>
        <w:rPr>
          <w:u w:val="thick"/>
        </w:rPr>
        <w:t>Background</w:t>
      </w:r>
    </w:p>
    <w:p>
      <w:pPr>
        <w:pStyle w:val="BodyText"/>
        <w:spacing w:before="6"/>
        <w:rPr>
          <w:b/>
          <w:sz w:val="28"/>
        </w:rPr>
      </w:pPr>
    </w:p>
    <w:p>
      <w:pPr>
        <w:pStyle w:val="BodyText"/>
        <w:spacing w:line="276" w:lineRule="auto" w:before="1"/>
        <w:ind w:left="100" w:right="239"/>
      </w:pPr>
      <w:r>
        <w:rPr/>
        <w:t>There are many schools and districts in Kentucky implementing personalized learning and other innovative strategies. In order to support these innovative efforts, districts are encouraged to pursue external partnerships with educational organizations and other entities who may provide consulting services.This grant is intended to fund partnership agreements between local school districts and educational organizations. Appendix B contains a list of organizations who may provide consulting services. Pursuant to KRS 11A.020, KDE is not able to promote or endorse a specific product or company. As such, this list should not be interpreted as an endorsement. Partnerships are not limited to the organizations in Appendix B and no preference will be given to applications for partnerships with organizations listed in Appendix B.</w:t>
      </w:r>
    </w:p>
    <w:p>
      <w:pPr>
        <w:pStyle w:val="BodyText"/>
        <w:spacing w:before="3"/>
        <w:rPr>
          <w:sz w:val="25"/>
        </w:rPr>
      </w:pPr>
    </w:p>
    <w:p>
      <w:pPr>
        <w:pStyle w:val="Heading3"/>
        <w:rPr>
          <w:u w:val="none"/>
        </w:rPr>
      </w:pPr>
      <w:r>
        <w:rPr>
          <w:b w:val="0"/>
          <w:spacing w:val="-55"/>
          <w:u w:val="thick"/>
        </w:rPr>
        <w:t> </w:t>
      </w:r>
      <w:r>
        <w:rPr>
          <w:u w:val="thick"/>
        </w:rPr>
        <w:t>Funding</w:t>
      </w:r>
    </w:p>
    <w:p>
      <w:pPr>
        <w:pStyle w:val="BodyText"/>
        <w:spacing w:before="7"/>
        <w:rPr>
          <w:b/>
          <w:sz w:val="28"/>
        </w:rPr>
      </w:pPr>
    </w:p>
    <w:p>
      <w:pPr>
        <w:pStyle w:val="BodyText"/>
        <w:spacing w:line="276" w:lineRule="auto"/>
        <w:ind w:left="100"/>
      </w:pPr>
      <w:r>
        <w:rPr/>
        <w:t>A breakdown of planned partnership efforts is required as part of this application. Each local Education Agency (LEA) may apply for a maximum grant amount of $10,000 to supplement partnership costs.</w:t>
      </w:r>
    </w:p>
    <w:p>
      <w:pPr>
        <w:pStyle w:val="BodyText"/>
        <w:ind w:left="100"/>
      </w:pPr>
      <w:r>
        <w:rPr/>
        <w:t>LEAs may choose to include a letter from the partnership agency with the breakdown of costs.</w:t>
      </w:r>
    </w:p>
    <w:p>
      <w:pPr>
        <w:pStyle w:val="BodyText"/>
        <w:spacing w:before="7"/>
        <w:rPr>
          <w:sz w:val="28"/>
        </w:rPr>
      </w:pPr>
    </w:p>
    <w:p>
      <w:pPr>
        <w:pStyle w:val="Heading3"/>
        <w:rPr>
          <w:u w:val="none"/>
        </w:rPr>
      </w:pPr>
      <w:r>
        <w:rPr>
          <w:b w:val="0"/>
          <w:spacing w:val="-55"/>
          <w:u w:val="thick"/>
        </w:rPr>
        <w:t> </w:t>
      </w:r>
      <w:r>
        <w:rPr>
          <w:u w:val="thick"/>
        </w:rPr>
        <w:t>Eligibility</w:t>
      </w:r>
    </w:p>
    <w:p>
      <w:pPr>
        <w:pStyle w:val="BodyText"/>
        <w:spacing w:before="7"/>
        <w:rPr>
          <w:b/>
          <w:sz w:val="28"/>
        </w:rPr>
      </w:pPr>
    </w:p>
    <w:p>
      <w:pPr>
        <w:pStyle w:val="BodyText"/>
        <w:spacing w:line="276" w:lineRule="auto"/>
        <w:ind w:left="100" w:right="239"/>
      </w:pPr>
      <w:r>
        <w:rPr/>
        <w:t>To be eligible for a Partnership Grant, the LEA must be a participating member of the 2020 - 2021 Kentucky Innovation Lab Network (KY ILN) and have submitted a signed Letter of Commitment (LoC) to the Division of Innovation no later than May 1, 2021. See Appendix A for list of confirmed 2020 - 2021 KY ILN districts as of March 15, 2021.</w:t>
      </w:r>
    </w:p>
    <w:p>
      <w:pPr>
        <w:pStyle w:val="BodyText"/>
        <w:spacing w:before="3"/>
        <w:rPr>
          <w:sz w:val="25"/>
        </w:rPr>
      </w:pPr>
    </w:p>
    <w:p>
      <w:pPr>
        <w:pStyle w:val="Heading3"/>
        <w:rPr>
          <w:u w:val="none"/>
        </w:rPr>
      </w:pPr>
      <w:r>
        <w:rPr>
          <w:b w:val="0"/>
          <w:spacing w:val="-55"/>
          <w:u w:val="thick"/>
        </w:rPr>
        <w:t> </w:t>
      </w:r>
      <w:r>
        <w:rPr>
          <w:u w:val="thick"/>
        </w:rPr>
        <w:t>Allowable Use of Funds</w:t>
      </w:r>
    </w:p>
    <w:p>
      <w:pPr>
        <w:pStyle w:val="BodyText"/>
        <w:spacing w:before="7"/>
        <w:rPr>
          <w:b/>
          <w:sz w:val="28"/>
        </w:rPr>
      </w:pPr>
    </w:p>
    <w:p>
      <w:pPr>
        <w:pStyle w:val="ListParagraph"/>
        <w:numPr>
          <w:ilvl w:val="0"/>
          <w:numId w:val="2"/>
        </w:numPr>
        <w:tabs>
          <w:tab w:pos="320" w:val="left" w:leader="none"/>
        </w:tabs>
        <w:spacing w:line="276" w:lineRule="auto" w:before="0" w:after="0"/>
        <w:ind w:left="100" w:right="223" w:firstLine="0"/>
        <w:jc w:val="left"/>
        <w:rPr>
          <w:sz w:val="22"/>
        </w:rPr>
      </w:pPr>
      <w:r>
        <w:rPr>
          <w:sz w:val="22"/>
        </w:rPr>
        <w:t>Funds</w:t>
      </w:r>
      <w:r>
        <w:rPr>
          <w:spacing w:val="-6"/>
          <w:sz w:val="22"/>
        </w:rPr>
        <w:t> </w:t>
      </w:r>
      <w:r>
        <w:rPr>
          <w:sz w:val="22"/>
        </w:rPr>
        <w:t>from</w:t>
      </w:r>
      <w:r>
        <w:rPr>
          <w:spacing w:val="-5"/>
          <w:sz w:val="22"/>
        </w:rPr>
        <w:t> </w:t>
      </w:r>
      <w:r>
        <w:rPr>
          <w:sz w:val="22"/>
        </w:rPr>
        <w:t>the</w:t>
      </w:r>
      <w:r>
        <w:rPr>
          <w:spacing w:val="-6"/>
          <w:sz w:val="22"/>
        </w:rPr>
        <w:t> </w:t>
      </w:r>
      <w:r>
        <w:rPr>
          <w:sz w:val="22"/>
        </w:rPr>
        <w:t>Partnership</w:t>
      </w:r>
      <w:r>
        <w:rPr>
          <w:spacing w:val="-5"/>
          <w:sz w:val="22"/>
        </w:rPr>
        <w:t> </w:t>
      </w:r>
      <w:r>
        <w:rPr>
          <w:sz w:val="22"/>
        </w:rPr>
        <w:t>Grant</w:t>
      </w:r>
      <w:r>
        <w:rPr>
          <w:spacing w:val="-5"/>
          <w:sz w:val="22"/>
        </w:rPr>
        <w:t> </w:t>
      </w:r>
      <w:r>
        <w:rPr>
          <w:sz w:val="22"/>
        </w:rPr>
        <w:t>must</w:t>
      </w:r>
      <w:r>
        <w:rPr>
          <w:spacing w:val="-6"/>
          <w:sz w:val="22"/>
        </w:rPr>
        <w:t> </w:t>
      </w:r>
      <w:r>
        <w:rPr>
          <w:sz w:val="22"/>
        </w:rPr>
        <w:t>be</w:t>
      </w:r>
      <w:r>
        <w:rPr>
          <w:spacing w:val="-5"/>
          <w:sz w:val="22"/>
        </w:rPr>
        <w:t> </w:t>
      </w:r>
      <w:r>
        <w:rPr>
          <w:sz w:val="22"/>
        </w:rPr>
        <w:t>used,</w:t>
      </w:r>
      <w:r>
        <w:rPr>
          <w:spacing w:val="-5"/>
          <w:sz w:val="22"/>
        </w:rPr>
        <w:t> </w:t>
      </w:r>
      <w:r>
        <w:rPr>
          <w:sz w:val="22"/>
        </w:rPr>
        <w:t>for</w:t>
      </w:r>
      <w:r>
        <w:rPr>
          <w:spacing w:val="-6"/>
          <w:sz w:val="22"/>
        </w:rPr>
        <w:t> </w:t>
      </w:r>
      <w:r>
        <w:rPr>
          <w:sz w:val="22"/>
        </w:rPr>
        <w:t>the</w:t>
      </w:r>
      <w:r>
        <w:rPr>
          <w:spacing w:val="-5"/>
          <w:sz w:val="22"/>
        </w:rPr>
        <w:t> </w:t>
      </w:r>
      <w:r>
        <w:rPr>
          <w:sz w:val="22"/>
        </w:rPr>
        <w:t>partnership</w:t>
      </w:r>
      <w:r>
        <w:rPr>
          <w:spacing w:val="-5"/>
          <w:sz w:val="22"/>
        </w:rPr>
        <w:t> </w:t>
      </w:r>
      <w:r>
        <w:rPr>
          <w:sz w:val="22"/>
        </w:rPr>
        <w:t>described</w:t>
      </w:r>
      <w:r>
        <w:rPr>
          <w:spacing w:val="-6"/>
          <w:sz w:val="22"/>
        </w:rPr>
        <w:t> </w:t>
      </w:r>
      <w:r>
        <w:rPr>
          <w:sz w:val="22"/>
        </w:rPr>
        <w:t>in</w:t>
      </w:r>
      <w:r>
        <w:rPr>
          <w:spacing w:val="-5"/>
          <w:sz w:val="22"/>
        </w:rPr>
        <w:t> </w:t>
      </w:r>
      <w:r>
        <w:rPr>
          <w:sz w:val="22"/>
        </w:rPr>
        <w:t>the</w:t>
      </w:r>
      <w:r>
        <w:rPr>
          <w:spacing w:val="-5"/>
          <w:sz w:val="22"/>
        </w:rPr>
        <w:t> </w:t>
      </w:r>
      <w:r>
        <w:rPr>
          <w:sz w:val="22"/>
        </w:rPr>
        <w:t>application,</w:t>
      </w:r>
      <w:r>
        <w:rPr>
          <w:spacing w:val="-6"/>
          <w:sz w:val="22"/>
        </w:rPr>
        <w:t> </w:t>
      </w:r>
      <w:r>
        <w:rPr>
          <w:sz w:val="22"/>
        </w:rPr>
        <w:t>during the 2021 - 2022 school</w:t>
      </w:r>
      <w:r>
        <w:rPr>
          <w:spacing w:val="-6"/>
          <w:sz w:val="22"/>
        </w:rPr>
        <w:t> </w:t>
      </w:r>
      <w:r>
        <w:rPr>
          <w:spacing w:val="-4"/>
          <w:sz w:val="22"/>
        </w:rPr>
        <w:t>year.</w:t>
      </w:r>
    </w:p>
    <w:p>
      <w:pPr>
        <w:pStyle w:val="ListParagraph"/>
        <w:numPr>
          <w:ilvl w:val="0"/>
          <w:numId w:val="2"/>
        </w:numPr>
        <w:tabs>
          <w:tab w:pos="316" w:val="left" w:leader="none"/>
        </w:tabs>
        <w:spacing w:line="276" w:lineRule="auto" w:before="0" w:after="0"/>
        <w:ind w:left="100" w:right="263" w:firstLine="0"/>
        <w:jc w:val="left"/>
        <w:rPr>
          <w:sz w:val="22"/>
        </w:rPr>
      </w:pPr>
      <w:r>
        <w:rPr>
          <w:sz w:val="22"/>
        </w:rPr>
        <w:t>The Partnership Grant may be used to offset costs of any professional development or workshop fees directly</w:t>
      </w:r>
      <w:r>
        <w:rPr>
          <w:spacing w:val="-8"/>
          <w:sz w:val="22"/>
        </w:rPr>
        <w:t> </w:t>
      </w:r>
      <w:r>
        <w:rPr>
          <w:sz w:val="22"/>
        </w:rPr>
        <w:t>associated</w:t>
      </w:r>
      <w:r>
        <w:rPr>
          <w:spacing w:val="-7"/>
          <w:sz w:val="22"/>
        </w:rPr>
        <w:t> </w:t>
      </w:r>
      <w:r>
        <w:rPr>
          <w:sz w:val="22"/>
        </w:rPr>
        <w:t>with</w:t>
      </w:r>
      <w:r>
        <w:rPr>
          <w:spacing w:val="-8"/>
          <w:sz w:val="22"/>
        </w:rPr>
        <w:t> </w:t>
      </w:r>
      <w:r>
        <w:rPr>
          <w:sz w:val="22"/>
        </w:rPr>
        <w:t>the</w:t>
      </w:r>
      <w:r>
        <w:rPr>
          <w:spacing w:val="-7"/>
          <w:sz w:val="22"/>
        </w:rPr>
        <w:t> </w:t>
      </w:r>
      <w:r>
        <w:rPr>
          <w:sz w:val="22"/>
        </w:rPr>
        <w:t>partnership;</w:t>
      </w:r>
      <w:r>
        <w:rPr>
          <w:spacing w:val="-8"/>
          <w:sz w:val="22"/>
        </w:rPr>
        <w:t> </w:t>
      </w:r>
      <w:r>
        <w:rPr>
          <w:sz w:val="22"/>
        </w:rPr>
        <w:t>for</w:t>
      </w:r>
      <w:r>
        <w:rPr>
          <w:spacing w:val="-7"/>
          <w:sz w:val="22"/>
        </w:rPr>
        <w:t> </w:t>
      </w:r>
      <w:r>
        <w:rPr>
          <w:sz w:val="22"/>
        </w:rPr>
        <w:t>example,</w:t>
      </w:r>
      <w:r>
        <w:rPr>
          <w:spacing w:val="-8"/>
          <w:sz w:val="22"/>
        </w:rPr>
        <w:t> </w:t>
      </w:r>
      <w:r>
        <w:rPr>
          <w:sz w:val="22"/>
        </w:rPr>
        <w:t>workshops</w:t>
      </w:r>
      <w:r>
        <w:rPr>
          <w:spacing w:val="-7"/>
          <w:sz w:val="22"/>
        </w:rPr>
        <w:t> </w:t>
      </w:r>
      <w:r>
        <w:rPr>
          <w:sz w:val="22"/>
        </w:rPr>
        <w:t>offered</w:t>
      </w:r>
      <w:r>
        <w:rPr>
          <w:spacing w:val="-8"/>
          <w:sz w:val="22"/>
        </w:rPr>
        <w:t> </w:t>
      </w:r>
      <w:r>
        <w:rPr>
          <w:sz w:val="22"/>
        </w:rPr>
        <w:t>by</w:t>
      </w:r>
      <w:r>
        <w:rPr>
          <w:spacing w:val="-7"/>
          <w:sz w:val="22"/>
        </w:rPr>
        <w:t> </w:t>
      </w:r>
      <w:r>
        <w:rPr>
          <w:sz w:val="22"/>
        </w:rPr>
        <w:t>the</w:t>
      </w:r>
      <w:r>
        <w:rPr>
          <w:spacing w:val="-8"/>
          <w:sz w:val="22"/>
        </w:rPr>
        <w:t> </w:t>
      </w:r>
      <w:r>
        <w:rPr>
          <w:sz w:val="22"/>
        </w:rPr>
        <w:t>educational</w:t>
      </w:r>
      <w:r>
        <w:rPr>
          <w:spacing w:val="-7"/>
          <w:sz w:val="22"/>
        </w:rPr>
        <w:t> </w:t>
      </w:r>
      <w:r>
        <w:rPr>
          <w:sz w:val="22"/>
        </w:rPr>
        <w:t>organization. It shall not be used for professional development hosted by the</w:t>
      </w:r>
      <w:r>
        <w:rPr>
          <w:spacing w:val="-18"/>
          <w:sz w:val="22"/>
        </w:rPr>
        <w:t> </w:t>
      </w:r>
      <w:r>
        <w:rPr>
          <w:sz w:val="22"/>
        </w:rPr>
        <w:t>LEA.</w:t>
      </w:r>
    </w:p>
    <w:p>
      <w:pPr>
        <w:pStyle w:val="ListParagraph"/>
        <w:numPr>
          <w:ilvl w:val="0"/>
          <w:numId w:val="2"/>
        </w:numPr>
        <w:tabs>
          <w:tab w:pos="316" w:val="left" w:leader="none"/>
        </w:tabs>
        <w:spacing w:line="276" w:lineRule="auto" w:before="0" w:after="0"/>
        <w:ind w:left="100" w:right="399" w:firstLine="0"/>
        <w:jc w:val="left"/>
        <w:rPr>
          <w:sz w:val="22"/>
        </w:rPr>
      </w:pPr>
      <w:r>
        <w:rPr>
          <w:sz w:val="22"/>
        </w:rPr>
        <w:t>The</w:t>
      </w:r>
      <w:r>
        <w:rPr>
          <w:spacing w:val="-6"/>
          <w:sz w:val="22"/>
        </w:rPr>
        <w:t> </w:t>
      </w:r>
      <w:r>
        <w:rPr>
          <w:sz w:val="22"/>
        </w:rPr>
        <w:t>Partnership</w:t>
      </w:r>
      <w:r>
        <w:rPr>
          <w:spacing w:val="-5"/>
          <w:sz w:val="22"/>
        </w:rPr>
        <w:t> </w:t>
      </w:r>
      <w:r>
        <w:rPr>
          <w:sz w:val="22"/>
        </w:rPr>
        <w:t>Grant</w:t>
      </w:r>
      <w:r>
        <w:rPr>
          <w:spacing w:val="-6"/>
          <w:sz w:val="22"/>
        </w:rPr>
        <w:t> </w:t>
      </w:r>
      <w:r>
        <w:rPr>
          <w:sz w:val="22"/>
        </w:rPr>
        <w:t>may</w:t>
      </w:r>
      <w:r>
        <w:rPr>
          <w:spacing w:val="-5"/>
          <w:sz w:val="22"/>
        </w:rPr>
        <w:t> </w:t>
      </w:r>
      <w:r>
        <w:rPr>
          <w:sz w:val="22"/>
        </w:rPr>
        <w:t>be</w:t>
      </w:r>
      <w:r>
        <w:rPr>
          <w:spacing w:val="-6"/>
          <w:sz w:val="22"/>
        </w:rPr>
        <w:t> </w:t>
      </w:r>
      <w:r>
        <w:rPr>
          <w:sz w:val="22"/>
        </w:rPr>
        <w:t>used</w:t>
      </w:r>
      <w:r>
        <w:rPr>
          <w:spacing w:val="-5"/>
          <w:sz w:val="22"/>
        </w:rPr>
        <w:t> </w:t>
      </w:r>
      <w:r>
        <w:rPr>
          <w:sz w:val="22"/>
        </w:rPr>
        <w:t>to</w:t>
      </w:r>
      <w:r>
        <w:rPr>
          <w:spacing w:val="-5"/>
          <w:sz w:val="22"/>
        </w:rPr>
        <w:t> </w:t>
      </w:r>
      <w:r>
        <w:rPr>
          <w:sz w:val="22"/>
        </w:rPr>
        <w:t>offset</w:t>
      </w:r>
      <w:r>
        <w:rPr>
          <w:spacing w:val="-6"/>
          <w:sz w:val="22"/>
        </w:rPr>
        <w:t> </w:t>
      </w:r>
      <w:r>
        <w:rPr>
          <w:sz w:val="22"/>
        </w:rPr>
        <w:t>costs</w:t>
      </w:r>
      <w:r>
        <w:rPr>
          <w:spacing w:val="-1"/>
          <w:sz w:val="22"/>
        </w:rPr>
        <w:t> </w:t>
      </w:r>
      <w:r>
        <w:rPr>
          <w:sz w:val="22"/>
        </w:rPr>
        <w:t>induced</w:t>
      </w:r>
      <w:r>
        <w:rPr>
          <w:spacing w:val="-6"/>
          <w:sz w:val="22"/>
        </w:rPr>
        <w:t> </w:t>
      </w:r>
      <w:r>
        <w:rPr>
          <w:sz w:val="22"/>
        </w:rPr>
        <w:t>by</w:t>
      </w:r>
      <w:r>
        <w:rPr>
          <w:spacing w:val="-5"/>
          <w:sz w:val="22"/>
        </w:rPr>
        <w:t> </w:t>
      </w:r>
      <w:r>
        <w:rPr>
          <w:sz w:val="22"/>
        </w:rPr>
        <w:t>traveling</w:t>
      </w:r>
      <w:r>
        <w:rPr>
          <w:spacing w:val="-6"/>
          <w:sz w:val="22"/>
        </w:rPr>
        <w:t> </w:t>
      </w:r>
      <w:r>
        <w:rPr>
          <w:sz w:val="22"/>
        </w:rPr>
        <w:t>for</w:t>
      </w:r>
      <w:r>
        <w:rPr>
          <w:spacing w:val="-5"/>
          <w:sz w:val="22"/>
        </w:rPr>
        <w:t> </w:t>
      </w:r>
      <w:r>
        <w:rPr>
          <w:sz w:val="22"/>
        </w:rPr>
        <w:t>training</w:t>
      </w:r>
      <w:r>
        <w:rPr>
          <w:spacing w:val="-5"/>
          <w:sz w:val="22"/>
        </w:rPr>
        <w:t> </w:t>
      </w:r>
      <w:r>
        <w:rPr>
          <w:sz w:val="22"/>
        </w:rPr>
        <w:t>and/or</w:t>
      </w:r>
      <w:r>
        <w:rPr>
          <w:spacing w:val="-6"/>
          <w:sz w:val="22"/>
        </w:rPr>
        <w:t> </w:t>
      </w:r>
      <w:r>
        <w:rPr>
          <w:sz w:val="22"/>
        </w:rPr>
        <w:t>convening hosted by the partnering organization; for example, air fare, mileage reimbursement (at the current Kentucky state rate), car rental expenses, lodging, meals, and related</w:t>
      </w:r>
      <w:r>
        <w:rPr>
          <w:spacing w:val="-20"/>
          <w:sz w:val="22"/>
        </w:rPr>
        <w:t> </w:t>
      </w:r>
      <w:r>
        <w:rPr>
          <w:sz w:val="22"/>
        </w:rPr>
        <w:t>costs.</w:t>
      </w:r>
    </w:p>
    <w:p>
      <w:pPr>
        <w:pStyle w:val="BodyText"/>
        <w:spacing w:before="3"/>
        <w:rPr>
          <w:sz w:val="25"/>
        </w:rPr>
      </w:pPr>
    </w:p>
    <w:p>
      <w:pPr>
        <w:pStyle w:val="Heading3"/>
        <w:spacing w:before="1"/>
        <w:rPr>
          <w:u w:val="none"/>
        </w:rPr>
      </w:pPr>
      <w:r>
        <w:rPr>
          <w:b w:val="0"/>
          <w:spacing w:val="-55"/>
          <w:u w:val="thick"/>
        </w:rPr>
        <w:t> </w:t>
      </w:r>
      <w:r>
        <w:rPr>
          <w:u w:val="thick"/>
        </w:rPr>
        <w:t>Unallowable Use of Funds</w:t>
      </w:r>
    </w:p>
    <w:p>
      <w:pPr>
        <w:pStyle w:val="BodyText"/>
        <w:spacing w:before="6"/>
        <w:rPr>
          <w:b/>
          <w:sz w:val="28"/>
        </w:rPr>
      </w:pPr>
    </w:p>
    <w:p>
      <w:pPr>
        <w:pStyle w:val="ListParagraph"/>
        <w:numPr>
          <w:ilvl w:val="0"/>
          <w:numId w:val="3"/>
        </w:numPr>
        <w:tabs>
          <w:tab w:pos="316" w:val="left" w:leader="none"/>
        </w:tabs>
        <w:spacing w:line="276" w:lineRule="auto" w:before="0" w:after="0"/>
        <w:ind w:left="100" w:right="256" w:firstLine="0"/>
        <w:jc w:val="left"/>
        <w:rPr>
          <w:sz w:val="22"/>
        </w:rPr>
      </w:pPr>
      <w:r>
        <w:rPr>
          <w:sz w:val="22"/>
        </w:rPr>
        <w:t>The</w:t>
      </w:r>
      <w:r>
        <w:rPr>
          <w:spacing w:val="-6"/>
          <w:sz w:val="22"/>
        </w:rPr>
        <w:t> </w:t>
      </w:r>
      <w:r>
        <w:rPr>
          <w:sz w:val="22"/>
        </w:rPr>
        <w:t>Partnership</w:t>
      </w:r>
      <w:r>
        <w:rPr>
          <w:spacing w:val="-5"/>
          <w:sz w:val="22"/>
        </w:rPr>
        <w:t> </w:t>
      </w:r>
      <w:r>
        <w:rPr>
          <w:sz w:val="22"/>
        </w:rPr>
        <w:t>Grant</w:t>
      </w:r>
      <w:r>
        <w:rPr>
          <w:spacing w:val="-5"/>
          <w:sz w:val="22"/>
        </w:rPr>
        <w:t> </w:t>
      </w:r>
      <w:r>
        <w:rPr>
          <w:sz w:val="22"/>
        </w:rPr>
        <w:t>shall</w:t>
      </w:r>
      <w:r>
        <w:rPr>
          <w:spacing w:val="-5"/>
          <w:sz w:val="22"/>
        </w:rPr>
        <w:t> </w:t>
      </w:r>
      <w:r>
        <w:rPr>
          <w:sz w:val="22"/>
        </w:rPr>
        <w:t>not</w:t>
      </w:r>
      <w:r>
        <w:rPr>
          <w:spacing w:val="-5"/>
          <w:sz w:val="22"/>
        </w:rPr>
        <w:t> </w:t>
      </w:r>
      <w:r>
        <w:rPr>
          <w:sz w:val="22"/>
        </w:rPr>
        <w:t>be</w:t>
      </w:r>
      <w:r>
        <w:rPr>
          <w:spacing w:val="-5"/>
          <w:sz w:val="22"/>
        </w:rPr>
        <w:t> </w:t>
      </w:r>
      <w:r>
        <w:rPr>
          <w:sz w:val="22"/>
        </w:rPr>
        <w:t>used</w:t>
      </w:r>
      <w:r>
        <w:rPr>
          <w:spacing w:val="-5"/>
          <w:sz w:val="22"/>
        </w:rPr>
        <w:t> </w:t>
      </w:r>
      <w:r>
        <w:rPr>
          <w:sz w:val="22"/>
        </w:rPr>
        <w:t>to</w:t>
      </w:r>
      <w:r>
        <w:rPr>
          <w:spacing w:val="-5"/>
          <w:sz w:val="22"/>
        </w:rPr>
        <w:t> </w:t>
      </w:r>
      <w:r>
        <w:rPr>
          <w:sz w:val="22"/>
        </w:rPr>
        <w:t>compensate</w:t>
      </w:r>
      <w:r>
        <w:rPr>
          <w:spacing w:val="-2"/>
          <w:sz w:val="22"/>
        </w:rPr>
        <w:t> </w:t>
      </w:r>
      <w:r>
        <w:rPr>
          <w:sz w:val="22"/>
        </w:rPr>
        <w:t>district</w:t>
      </w:r>
      <w:r>
        <w:rPr>
          <w:spacing w:val="-5"/>
          <w:sz w:val="22"/>
        </w:rPr>
        <w:t> </w:t>
      </w:r>
      <w:r>
        <w:rPr>
          <w:sz w:val="22"/>
        </w:rPr>
        <w:t>staff</w:t>
      </w:r>
      <w:r>
        <w:rPr>
          <w:spacing w:val="-5"/>
          <w:sz w:val="22"/>
        </w:rPr>
        <w:t> </w:t>
      </w:r>
      <w:r>
        <w:rPr>
          <w:sz w:val="22"/>
        </w:rPr>
        <w:t>or</w:t>
      </w:r>
      <w:r>
        <w:rPr>
          <w:spacing w:val="-5"/>
          <w:sz w:val="22"/>
        </w:rPr>
        <w:t> </w:t>
      </w:r>
      <w:r>
        <w:rPr>
          <w:sz w:val="22"/>
        </w:rPr>
        <w:t>offset</w:t>
      </w:r>
      <w:r>
        <w:rPr>
          <w:spacing w:val="-5"/>
          <w:sz w:val="22"/>
        </w:rPr>
        <w:t> </w:t>
      </w:r>
      <w:r>
        <w:rPr>
          <w:sz w:val="22"/>
        </w:rPr>
        <w:t>costs</w:t>
      </w:r>
      <w:r>
        <w:rPr>
          <w:spacing w:val="-5"/>
          <w:sz w:val="22"/>
        </w:rPr>
        <w:t> </w:t>
      </w:r>
      <w:r>
        <w:rPr>
          <w:sz w:val="22"/>
        </w:rPr>
        <w:t>induced</w:t>
      </w:r>
      <w:r>
        <w:rPr>
          <w:spacing w:val="-5"/>
          <w:sz w:val="22"/>
        </w:rPr>
        <w:t> </w:t>
      </w:r>
      <w:r>
        <w:rPr>
          <w:sz w:val="22"/>
        </w:rPr>
        <w:t>by</w:t>
      </w:r>
      <w:r>
        <w:rPr>
          <w:spacing w:val="-5"/>
          <w:sz w:val="22"/>
        </w:rPr>
        <w:t> </w:t>
      </w:r>
      <w:r>
        <w:rPr>
          <w:sz w:val="22"/>
        </w:rPr>
        <w:t>the</w:t>
      </w:r>
      <w:r>
        <w:rPr>
          <w:spacing w:val="-5"/>
          <w:sz w:val="22"/>
        </w:rPr>
        <w:t> </w:t>
      </w:r>
      <w:r>
        <w:rPr>
          <w:sz w:val="22"/>
        </w:rPr>
        <w:t>LEA as</w:t>
      </w:r>
      <w:r>
        <w:rPr>
          <w:spacing w:val="-4"/>
          <w:sz w:val="22"/>
        </w:rPr>
        <w:t> </w:t>
      </w:r>
      <w:r>
        <w:rPr>
          <w:sz w:val="22"/>
        </w:rPr>
        <w:t>a</w:t>
      </w:r>
      <w:r>
        <w:rPr>
          <w:spacing w:val="-3"/>
          <w:sz w:val="22"/>
        </w:rPr>
        <w:t> </w:t>
      </w:r>
      <w:r>
        <w:rPr>
          <w:sz w:val="22"/>
        </w:rPr>
        <w:t>result</w:t>
      </w:r>
      <w:r>
        <w:rPr>
          <w:spacing w:val="-3"/>
          <w:sz w:val="22"/>
        </w:rPr>
        <w:t> </w:t>
      </w:r>
      <w:r>
        <w:rPr>
          <w:sz w:val="22"/>
        </w:rPr>
        <w:t>of</w:t>
      </w:r>
      <w:r>
        <w:rPr>
          <w:spacing w:val="-4"/>
          <w:sz w:val="22"/>
        </w:rPr>
        <w:t> </w:t>
      </w:r>
      <w:r>
        <w:rPr>
          <w:sz w:val="22"/>
        </w:rPr>
        <w:t>sending</w:t>
      </w:r>
      <w:r>
        <w:rPr>
          <w:spacing w:val="-3"/>
          <w:sz w:val="22"/>
        </w:rPr>
        <w:t> </w:t>
      </w:r>
      <w:r>
        <w:rPr>
          <w:sz w:val="22"/>
        </w:rPr>
        <w:t>staff</w:t>
      </w:r>
      <w:r>
        <w:rPr>
          <w:spacing w:val="-3"/>
          <w:sz w:val="22"/>
        </w:rPr>
        <w:t> </w:t>
      </w:r>
      <w:r>
        <w:rPr>
          <w:sz w:val="22"/>
        </w:rPr>
        <w:t>offsite;</w:t>
      </w:r>
      <w:r>
        <w:rPr>
          <w:spacing w:val="-3"/>
          <w:sz w:val="22"/>
        </w:rPr>
        <w:t> </w:t>
      </w:r>
      <w:r>
        <w:rPr>
          <w:sz w:val="22"/>
        </w:rPr>
        <w:t>for</w:t>
      </w:r>
      <w:r>
        <w:rPr>
          <w:spacing w:val="-4"/>
          <w:sz w:val="22"/>
        </w:rPr>
        <w:t> </w:t>
      </w:r>
      <w:r>
        <w:rPr>
          <w:sz w:val="22"/>
        </w:rPr>
        <w:t>example,</w:t>
      </w:r>
      <w:r>
        <w:rPr>
          <w:spacing w:val="-3"/>
          <w:sz w:val="22"/>
        </w:rPr>
        <w:t> </w:t>
      </w:r>
      <w:r>
        <w:rPr>
          <w:sz w:val="22"/>
        </w:rPr>
        <w:t>paying</w:t>
      </w:r>
      <w:r>
        <w:rPr>
          <w:spacing w:val="-3"/>
          <w:sz w:val="22"/>
        </w:rPr>
        <w:t> </w:t>
      </w:r>
      <w:r>
        <w:rPr>
          <w:sz w:val="22"/>
        </w:rPr>
        <w:t>for</w:t>
      </w:r>
      <w:r>
        <w:rPr>
          <w:spacing w:val="-3"/>
          <w:sz w:val="22"/>
        </w:rPr>
        <w:t> </w:t>
      </w:r>
      <w:r>
        <w:rPr>
          <w:sz w:val="22"/>
        </w:rPr>
        <w:t>substitute</w:t>
      </w:r>
      <w:r>
        <w:rPr>
          <w:spacing w:val="-4"/>
          <w:sz w:val="22"/>
        </w:rPr>
        <w:t> </w:t>
      </w:r>
      <w:r>
        <w:rPr>
          <w:sz w:val="22"/>
        </w:rPr>
        <w:t>teachers</w:t>
      </w:r>
      <w:r>
        <w:rPr>
          <w:spacing w:val="-3"/>
          <w:sz w:val="22"/>
        </w:rPr>
        <w:t> </w:t>
      </w:r>
      <w:r>
        <w:rPr>
          <w:sz w:val="22"/>
        </w:rPr>
        <w:t>in</w:t>
      </w:r>
      <w:r>
        <w:rPr>
          <w:spacing w:val="-3"/>
          <w:sz w:val="22"/>
        </w:rPr>
        <w:t> </w:t>
      </w:r>
      <w:r>
        <w:rPr>
          <w:sz w:val="22"/>
        </w:rPr>
        <w:t>the</w:t>
      </w:r>
      <w:r>
        <w:rPr>
          <w:spacing w:val="-4"/>
          <w:sz w:val="22"/>
        </w:rPr>
        <w:t> </w:t>
      </w:r>
      <w:r>
        <w:rPr>
          <w:sz w:val="22"/>
        </w:rPr>
        <w:t>classroom.</w:t>
      </w:r>
    </w:p>
    <w:p>
      <w:pPr>
        <w:pStyle w:val="ListParagraph"/>
        <w:numPr>
          <w:ilvl w:val="0"/>
          <w:numId w:val="3"/>
        </w:numPr>
        <w:tabs>
          <w:tab w:pos="375" w:val="left" w:leader="none"/>
        </w:tabs>
        <w:spacing w:line="240" w:lineRule="auto" w:before="0" w:after="0"/>
        <w:ind w:left="374" w:right="0" w:hanging="275"/>
        <w:jc w:val="left"/>
        <w:rPr>
          <w:sz w:val="22"/>
        </w:rPr>
      </w:pPr>
      <w:r>
        <w:rPr>
          <w:sz w:val="22"/>
        </w:rPr>
        <w:t>Funds</w:t>
      </w:r>
      <w:r>
        <w:rPr>
          <w:spacing w:val="-4"/>
          <w:sz w:val="22"/>
        </w:rPr>
        <w:t> </w:t>
      </w:r>
      <w:r>
        <w:rPr>
          <w:sz w:val="22"/>
        </w:rPr>
        <w:t>shall</w:t>
      </w:r>
      <w:r>
        <w:rPr>
          <w:spacing w:val="-3"/>
          <w:sz w:val="22"/>
        </w:rPr>
        <w:t> </w:t>
      </w:r>
      <w:r>
        <w:rPr>
          <w:sz w:val="22"/>
        </w:rPr>
        <w:t>not</w:t>
      </w:r>
      <w:r>
        <w:rPr>
          <w:spacing w:val="-4"/>
          <w:sz w:val="22"/>
        </w:rPr>
        <w:t> </w:t>
      </w:r>
      <w:r>
        <w:rPr>
          <w:sz w:val="22"/>
        </w:rPr>
        <w:t>be</w:t>
      </w:r>
      <w:r>
        <w:rPr>
          <w:spacing w:val="-3"/>
          <w:sz w:val="22"/>
        </w:rPr>
        <w:t> </w:t>
      </w:r>
      <w:r>
        <w:rPr>
          <w:sz w:val="22"/>
        </w:rPr>
        <w:t>used</w:t>
      </w:r>
      <w:r>
        <w:rPr>
          <w:spacing w:val="-4"/>
          <w:sz w:val="22"/>
        </w:rPr>
        <w:t> </w:t>
      </w:r>
      <w:r>
        <w:rPr>
          <w:sz w:val="22"/>
        </w:rPr>
        <w:t>for</w:t>
      </w:r>
      <w:r>
        <w:rPr>
          <w:spacing w:val="-3"/>
          <w:sz w:val="22"/>
        </w:rPr>
        <w:t> </w:t>
      </w:r>
      <w:r>
        <w:rPr>
          <w:sz w:val="22"/>
        </w:rPr>
        <w:t>entertainment</w:t>
      </w:r>
      <w:r>
        <w:rPr>
          <w:spacing w:val="-4"/>
          <w:sz w:val="22"/>
        </w:rPr>
        <w:t> </w:t>
      </w:r>
      <w:r>
        <w:rPr>
          <w:sz w:val="22"/>
        </w:rPr>
        <w:t>expenses</w:t>
      </w:r>
      <w:r>
        <w:rPr>
          <w:spacing w:val="-3"/>
          <w:sz w:val="22"/>
        </w:rPr>
        <w:t> </w:t>
      </w:r>
      <w:r>
        <w:rPr>
          <w:sz w:val="22"/>
        </w:rPr>
        <w:t>during</w:t>
      </w:r>
      <w:r>
        <w:rPr>
          <w:spacing w:val="-4"/>
          <w:sz w:val="22"/>
        </w:rPr>
        <w:t> </w:t>
      </w:r>
      <w:r>
        <w:rPr>
          <w:sz w:val="22"/>
        </w:rPr>
        <w:t>travel</w:t>
      </w:r>
      <w:r>
        <w:rPr>
          <w:spacing w:val="-3"/>
          <w:sz w:val="22"/>
        </w:rPr>
        <w:t> </w:t>
      </w:r>
      <w:r>
        <w:rPr>
          <w:sz w:val="22"/>
        </w:rPr>
        <w:t>related</w:t>
      </w:r>
      <w:r>
        <w:rPr>
          <w:spacing w:val="-3"/>
          <w:sz w:val="22"/>
        </w:rPr>
        <w:t> </w:t>
      </w:r>
      <w:r>
        <w:rPr>
          <w:sz w:val="22"/>
        </w:rPr>
        <w:t>to</w:t>
      </w:r>
      <w:r>
        <w:rPr>
          <w:spacing w:val="-4"/>
          <w:sz w:val="22"/>
        </w:rPr>
        <w:t> </w:t>
      </w:r>
      <w:r>
        <w:rPr>
          <w:sz w:val="22"/>
        </w:rPr>
        <w:t>partnership</w:t>
      </w:r>
      <w:r>
        <w:rPr>
          <w:spacing w:val="-3"/>
          <w:sz w:val="22"/>
        </w:rPr>
        <w:t> </w:t>
      </w:r>
      <w:r>
        <w:rPr>
          <w:sz w:val="22"/>
        </w:rPr>
        <w:t>activities</w:t>
      </w:r>
    </w:p>
    <w:p>
      <w:pPr>
        <w:spacing w:after="0" w:line="240" w:lineRule="auto"/>
        <w:jc w:val="left"/>
        <w:rPr>
          <w:sz w:val="22"/>
        </w:rPr>
        <w:sectPr>
          <w:pgSz w:w="12240" w:h="15840"/>
          <w:pgMar w:header="0" w:footer="804" w:top="1360" w:bottom="1000" w:left="1340" w:right="1300"/>
        </w:sectPr>
      </w:pPr>
    </w:p>
    <w:p>
      <w:pPr>
        <w:pStyle w:val="Heading3"/>
        <w:spacing w:before="80"/>
        <w:rPr>
          <w:u w:val="none"/>
        </w:rPr>
      </w:pPr>
      <w:r>
        <w:rPr>
          <w:b w:val="0"/>
          <w:spacing w:val="-55"/>
          <w:u w:val="thick"/>
        </w:rPr>
        <w:t> </w:t>
      </w:r>
      <w:r>
        <w:rPr>
          <w:u w:val="thick"/>
        </w:rPr>
        <w:t>Application Components</w:t>
      </w:r>
    </w:p>
    <w:p>
      <w:pPr>
        <w:pStyle w:val="BodyText"/>
        <w:spacing w:before="6"/>
        <w:rPr>
          <w:b/>
          <w:sz w:val="28"/>
        </w:rPr>
      </w:pPr>
    </w:p>
    <w:p>
      <w:pPr>
        <w:pStyle w:val="BodyText"/>
        <w:spacing w:before="1"/>
        <w:ind w:left="100"/>
      </w:pPr>
      <w:r>
        <w:rPr/>
        <w:t>The following must be included in each application:</w:t>
      </w:r>
    </w:p>
    <w:p>
      <w:pPr>
        <w:pStyle w:val="ListParagraph"/>
        <w:numPr>
          <w:ilvl w:val="0"/>
          <w:numId w:val="4"/>
        </w:numPr>
        <w:tabs>
          <w:tab w:pos="308" w:val="left" w:leader="none"/>
        </w:tabs>
        <w:spacing w:line="240" w:lineRule="auto" w:before="38" w:after="0"/>
        <w:ind w:left="307" w:right="0" w:hanging="208"/>
        <w:jc w:val="left"/>
        <w:rPr>
          <w:sz w:val="22"/>
        </w:rPr>
      </w:pPr>
      <w:r>
        <w:rPr>
          <w:sz w:val="22"/>
        </w:rPr>
        <w:t>A cover page with identifying information for the</w:t>
      </w:r>
      <w:r>
        <w:rPr>
          <w:spacing w:val="1"/>
          <w:sz w:val="22"/>
        </w:rPr>
        <w:t> </w:t>
      </w:r>
      <w:r>
        <w:rPr>
          <w:sz w:val="22"/>
        </w:rPr>
        <w:t>LEA.</w:t>
      </w:r>
    </w:p>
    <w:p>
      <w:pPr>
        <w:pStyle w:val="ListParagraph"/>
        <w:numPr>
          <w:ilvl w:val="0"/>
          <w:numId w:val="4"/>
        </w:numPr>
        <w:tabs>
          <w:tab w:pos="320" w:val="left" w:leader="none"/>
        </w:tabs>
        <w:spacing w:line="276" w:lineRule="auto" w:before="37" w:after="0"/>
        <w:ind w:left="100" w:right="700" w:firstLine="0"/>
        <w:jc w:val="left"/>
        <w:rPr>
          <w:sz w:val="22"/>
        </w:rPr>
      </w:pPr>
      <w:r>
        <w:rPr>
          <w:sz w:val="22"/>
        </w:rPr>
        <w:t>Narrative</w:t>
      </w:r>
      <w:r>
        <w:rPr>
          <w:spacing w:val="-6"/>
          <w:sz w:val="22"/>
        </w:rPr>
        <w:t> </w:t>
      </w:r>
      <w:r>
        <w:rPr>
          <w:sz w:val="22"/>
        </w:rPr>
        <w:t>responses</w:t>
      </w:r>
      <w:r>
        <w:rPr>
          <w:spacing w:val="-5"/>
          <w:sz w:val="22"/>
        </w:rPr>
        <w:t> </w:t>
      </w:r>
      <w:r>
        <w:rPr>
          <w:sz w:val="22"/>
        </w:rPr>
        <w:t>to</w:t>
      </w:r>
      <w:r>
        <w:rPr>
          <w:spacing w:val="-5"/>
          <w:sz w:val="22"/>
        </w:rPr>
        <w:t> </w:t>
      </w:r>
      <w:r>
        <w:rPr>
          <w:sz w:val="22"/>
        </w:rPr>
        <w:t>five</w:t>
      </w:r>
      <w:r>
        <w:rPr>
          <w:spacing w:val="-5"/>
          <w:sz w:val="22"/>
        </w:rPr>
        <w:t> </w:t>
      </w:r>
      <w:r>
        <w:rPr>
          <w:sz w:val="22"/>
        </w:rPr>
        <w:t>questions</w:t>
      </w:r>
      <w:r>
        <w:rPr>
          <w:spacing w:val="-5"/>
          <w:sz w:val="22"/>
        </w:rPr>
        <w:t> </w:t>
      </w:r>
      <w:r>
        <w:rPr>
          <w:sz w:val="22"/>
        </w:rPr>
        <w:t>which</w:t>
      </w:r>
      <w:r>
        <w:rPr>
          <w:spacing w:val="-5"/>
          <w:sz w:val="22"/>
        </w:rPr>
        <w:t> </w:t>
      </w:r>
      <w:r>
        <w:rPr>
          <w:sz w:val="22"/>
        </w:rPr>
        <w:t>shall</w:t>
      </w:r>
      <w:r>
        <w:rPr>
          <w:spacing w:val="-5"/>
          <w:sz w:val="22"/>
        </w:rPr>
        <w:t> </w:t>
      </w:r>
      <w:r>
        <w:rPr>
          <w:sz w:val="22"/>
        </w:rPr>
        <w:t>not</w:t>
      </w:r>
      <w:r>
        <w:rPr>
          <w:spacing w:val="-5"/>
          <w:sz w:val="22"/>
        </w:rPr>
        <w:t> </w:t>
      </w:r>
      <w:r>
        <w:rPr>
          <w:sz w:val="22"/>
        </w:rPr>
        <w:t>contain</w:t>
      </w:r>
      <w:r>
        <w:rPr>
          <w:spacing w:val="-5"/>
          <w:sz w:val="22"/>
        </w:rPr>
        <w:t> </w:t>
      </w:r>
      <w:r>
        <w:rPr>
          <w:sz w:val="22"/>
        </w:rPr>
        <w:t>any</w:t>
      </w:r>
      <w:r>
        <w:rPr>
          <w:spacing w:val="-5"/>
          <w:sz w:val="22"/>
        </w:rPr>
        <w:t> </w:t>
      </w:r>
      <w:r>
        <w:rPr>
          <w:sz w:val="22"/>
        </w:rPr>
        <w:t>information</w:t>
      </w:r>
      <w:r>
        <w:rPr>
          <w:spacing w:val="-5"/>
          <w:sz w:val="22"/>
        </w:rPr>
        <w:t> </w:t>
      </w:r>
      <w:r>
        <w:rPr>
          <w:sz w:val="22"/>
        </w:rPr>
        <w:t>that</w:t>
      </w:r>
      <w:r>
        <w:rPr>
          <w:spacing w:val="-5"/>
          <w:sz w:val="22"/>
        </w:rPr>
        <w:t> </w:t>
      </w:r>
      <w:r>
        <w:rPr>
          <w:sz w:val="22"/>
        </w:rPr>
        <w:t>may</w:t>
      </w:r>
      <w:r>
        <w:rPr>
          <w:spacing w:val="-5"/>
          <w:sz w:val="22"/>
        </w:rPr>
        <w:t> </w:t>
      </w:r>
      <w:r>
        <w:rPr>
          <w:sz w:val="22"/>
        </w:rPr>
        <w:t>be</w:t>
      </w:r>
      <w:r>
        <w:rPr>
          <w:spacing w:val="-5"/>
          <w:sz w:val="22"/>
        </w:rPr>
        <w:t> </w:t>
      </w:r>
      <w:r>
        <w:rPr>
          <w:sz w:val="22"/>
        </w:rPr>
        <w:t>used</w:t>
      </w:r>
      <w:r>
        <w:rPr>
          <w:spacing w:val="-5"/>
          <w:sz w:val="22"/>
        </w:rPr>
        <w:t> </w:t>
      </w:r>
      <w:r>
        <w:rPr>
          <w:sz w:val="22"/>
        </w:rPr>
        <w:t>to identify the LEA (i.e., district name, school name, </w:t>
      </w:r>
      <w:r>
        <w:rPr>
          <w:spacing w:val="-3"/>
          <w:sz w:val="22"/>
        </w:rPr>
        <w:t>county, </w:t>
      </w:r>
      <w:r>
        <w:rPr>
          <w:sz w:val="22"/>
        </w:rPr>
        <w:t>individual names,</w:t>
      </w:r>
      <w:r>
        <w:rPr>
          <w:spacing w:val="-22"/>
          <w:sz w:val="22"/>
        </w:rPr>
        <w:t> </w:t>
      </w:r>
      <w:r>
        <w:rPr>
          <w:sz w:val="22"/>
        </w:rPr>
        <w:t>etc.).</w:t>
      </w:r>
    </w:p>
    <w:p>
      <w:pPr>
        <w:pStyle w:val="ListParagraph"/>
        <w:numPr>
          <w:ilvl w:val="0"/>
          <w:numId w:val="4"/>
        </w:numPr>
        <w:tabs>
          <w:tab w:pos="308" w:val="left" w:leader="none"/>
        </w:tabs>
        <w:spacing w:line="276" w:lineRule="auto" w:before="0" w:after="0"/>
        <w:ind w:left="100" w:right="667" w:firstLine="0"/>
        <w:jc w:val="left"/>
        <w:rPr>
          <w:sz w:val="22"/>
        </w:rPr>
      </w:pPr>
      <w:r>
        <w:rPr>
          <w:sz w:val="22"/>
        </w:rPr>
        <w:t>A completed budget estimate, including grant amount requested. The budget shall not contain any information that may be used to identify the</w:t>
      </w:r>
      <w:r>
        <w:rPr>
          <w:spacing w:val="-11"/>
          <w:sz w:val="22"/>
        </w:rPr>
        <w:t> </w:t>
      </w:r>
      <w:r>
        <w:rPr>
          <w:sz w:val="22"/>
        </w:rPr>
        <w:t>LEA.</w:t>
      </w:r>
    </w:p>
    <w:p>
      <w:pPr>
        <w:pStyle w:val="BodyText"/>
        <w:spacing w:before="4"/>
        <w:rPr>
          <w:sz w:val="25"/>
        </w:rPr>
      </w:pPr>
    </w:p>
    <w:p>
      <w:pPr>
        <w:pStyle w:val="Heading3"/>
        <w:rPr>
          <w:u w:val="none"/>
        </w:rPr>
      </w:pPr>
      <w:r>
        <w:rPr>
          <w:b w:val="0"/>
          <w:spacing w:val="-55"/>
          <w:u w:val="thick"/>
        </w:rPr>
        <w:t> </w:t>
      </w:r>
      <w:r>
        <w:rPr>
          <w:u w:val="thick"/>
        </w:rPr>
        <w:t>Submission of Application</w:t>
      </w:r>
    </w:p>
    <w:p>
      <w:pPr>
        <w:pStyle w:val="BodyText"/>
        <w:spacing w:before="7"/>
        <w:rPr>
          <w:b/>
          <w:sz w:val="28"/>
        </w:rPr>
      </w:pPr>
    </w:p>
    <w:p>
      <w:pPr>
        <w:spacing w:line="276" w:lineRule="auto" w:before="0"/>
        <w:ind w:left="100" w:right="111" w:firstLine="0"/>
        <w:jc w:val="left"/>
        <w:rPr>
          <w:sz w:val="22"/>
        </w:rPr>
      </w:pPr>
      <w:r>
        <w:rPr>
          <w:b/>
          <w:sz w:val="22"/>
        </w:rPr>
        <w:t>The Kentucky Department of Education (KDE) must receive, in its email inbox, the application by </w:t>
      </w:r>
      <w:r>
        <w:rPr>
          <w:b/>
          <w:color w:val="FF0000"/>
          <w:sz w:val="22"/>
        </w:rPr>
        <w:t>Friday, June 4, 2021 at 4:00 PM (ET)</w:t>
      </w:r>
      <w:r>
        <w:rPr>
          <w:b/>
          <w:sz w:val="22"/>
        </w:rPr>
        <w:t>. </w:t>
      </w:r>
      <w:r>
        <w:rPr>
          <w:sz w:val="22"/>
        </w:rPr>
        <w:t>Applications received after this time and date will not be reviewed or considered for award. Furthermore, applications not complying with any of the technical requirements or blind applications with identifying information in the narrative or budget sections may be deemed non-responsive.</w:t>
      </w:r>
    </w:p>
    <w:p>
      <w:pPr>
        <w:pStyle w:val="BodyText"/>
        <w:spacing w:before="3"/>
        <w:rPr>
          <w:sz w:val="25"/>
        </w:rPr>
      </w:pPr>
    </w:p>
    <w:p>
      <w:pPr>
        <w:pStyle w:val="BodyText"/>
        <w:spacing w:line="276" w:lineRule="auto"/>
        <w:ind w:left="100" w:right="795"/>
      </w:pPr>
      <w:r>
        <w:rPr/>
        <w:t>It is the district’s responsibility to check the </w:t>
      </w:r>
      <w:hyperlink r:id="rId8">
        <w:r>
          <w:rPr>
            <w:color w:val="1154CC"/>
            <w:u w:val="thick" w:color="1154CC"/>
          </w:rPr>
          <w:t>KDE Competitive Grants web page</w:t>
        </w:r>
        <w:r>
          <w:rPr>
            <w:color w:val="1154CC"/>
          </w:rPr>
          <w:t> </w:t>
        </w:r>
      </w:hyperlink>
      <w:r>
        <w:rPr/>
        <w:t>regularly for new information (including changes) regarding this RFA.</w:t>
      </w:r>
    </w:p>
    <w:p>
      <w:pPr>
        <w:pStyle w:val="BodyText"/>
        <w:spacing w:before="4"/>
        <w:rPr>
          <w:sz w:val="25"/>
        </w:rPr>
      </w:pPr>
    </w:p>
    <w:p>
      <w:pPr>
        <w:pStyle w:val="BodyText"/>
        <w:spacing w:line="276" w:lineRule="auto"/>
        <w:ind w:left="100"/>
      </w:pPr>
      <w:r>
        <w:rPr/>
        <w:t>Applicants are responsible for contacting the KDE at </w:t>
      </w:r>
      <w:hyperlink r:id="rId9">
        <w:r>
          <w:rPr>
            <w:color w:val="0462C1"/>
            <w:u w:val="thick" w:color="0462C1"/>
          </w:rPr>
          <w:t>kderfp@education.ky.gov</w:t>
        </w:r>
        <w:r>
          <w:rPr>
            <w:color w:val="0462C1"/>
          </w:rPr>
          <w:t> </w:t>
        </w:r>
      </w:hyperlink>
      <w:r>
        <w:rPr/>
        <w:t>confirming the receipt of their applications. Upon request, the KDE will confirm the receipt of the email and attachments (if any). Please note the KDE does not open attachments to check for accuracy.</w:t>
      </w:r>
    </w:p>
    <w:p>
      <w:pPr>
        <w:pStyle w:val="BodyText"/>
        <w:rPr>
          <w:sz w:val="24"/>
        </w:rPr>
      </w:pPr>
    </w:p>
    <w:p>
      <w:pPr>
        <w:pStyle w:val="BodyText"/>
        <w:spacing w:before="6"/>
        <w:rPr>
          <w:sz w:val="26"/>
        </w:rPr>
      </w:pPr>
    </w:p>
    <w:p>
      <w:pPr>
        <w:pStyle w:val="Heading3"/>
        <w:spacing w:before="1"/>
        <w:rPr>
          <w:u w:val="none"/>
        </w:rPr>
      </w:pPr>
      <w:r>
        <w:rPr>
          <w:u w:val="none"/>
        </w:rPr>
        <w:t>To formally submit an application:</w:t>
      </w:r>
    </w:p>
    <w:p>
      <w:pPr>
        <w:pStyle w:val="BodyText"/>
        <w:spacing w:before="6"/>
        <w:rPr>
          <w:b/>
          <w:sz w:val="28"/>
        </w:rPr>
      </w:pPr>
    </w:p>
    <w:p>
      <w:pPr>
        <w:pStyle w:val="BodyText"/>
        <w:spacing w:before="1"/>
        <w:ind w:left="100"/>
        <w:jc w:val="both"/>
      </w:pPr>
      <w:r>
        <w:rPr/>
        <w:t>Email the completed application to </w:t>
      </w:r>
      <w:hyperlink r:id="rId7">
        <w:r>
          <w:rPr/>
          <w:t>KDERFP@education.ky.gov</w:t>
        </w:r>
      </w:hyperlink>
    </w:p>
    <w:p>
      <w:pPr>
        <w:pStyle w:val="ListParagraph"/>
        <w:numPr>
          <w:ilvl w:val="1"/>
          <w:numId w:val="4"/>
        </w:numPr>
        <w:tabs>
          <w:tab w:pos="820" w:val="left" w:leader="none"/>
        </w:tabs>
        <w:spacing w:line="276" w:lineRule="auto" w:before="37" w:after="0"/>
        <w:ind w:left="820" w:right="334" w:hanging="360"/>
        <w:jc w:val="both"/>
        <w:rPr>
          <w:sz w:val="22"/>
        </w:rPr>
      </w:pPr>
      <w:r>
        <w:rPr>
          <w:sz w:val="22"/>
        </w:rPr>
        <w:t>The date/time on the received email must be on or before </w:t>
      </w:r>
      <w:r>
        <w:rPr>
          <w:b/>
          <w:sz w:val="22"/>
        </w:rPr>
        <w:t>4:00 PM (ET), </w:t>
      </w:r>
      <w:r>
        <w:rPr>
          <w:b/>
          <w:spacing w:val="-3"/>
          <w:sz w:val="22"/>
        </w:rPr>
        <w:t>Friday, </w:t>
      </w:r>
      <w:r>
        <w:rPr>
          <w:b/>
          <w:sz w:val="22"/>
        </w:rPr>
        <w:t>June 4, 2021</w:t>
      </w:r>
      <w:r>
        <w:rPr>
          <w:sz w:val="22"/>
        </w:rPr>
        <w:t>. Applications</w:t>
      </w:r>
      <w:r>
        <w:rPr>
          <w:spacing w:val="-4"/>
          <w:sz w:val="22"/>
        </w:rPr>
        <w:t> </w:t>
      </w:r>
      <w:r>
        <w:rPr>
          <w:sz w:val="22"/>
        </w:rPr>
        <w:t>not</w:t>
      </w:r>
      <w:r>
        <w:rPr>
          <w:spacing w:val="-3"/>
          <w:sz w:val="22"/>
        </w:rPr>
        <w:t> </w:t>
      </w:r>
      <w:r>
        <w:rPr>
          <w:sz w:val="22"/>
        </w:rPr>
        <w:t>received</w:t>
      </w:r>
      <w:r>
        <w:rPr>
          <w:spacing w:val="-3"/>
          <w:sz w:val="22"/>
        </w:rPr>
        <w:t> </w:t>
      </w:r>
      <w:r>
        <w:rPr>
          <w:sz w:val="22"/>
        </w:rPr>
        <w:t>by</w:t>
      </w:r>
      <w:r>
        <w:rPr>
          <w:spacing w:val="-3"/>
          <w:sz w:val="22"/>
        </w:rPr>
        <w:t> </w:t>
      </w:r>
      <w:r>
        <w:rPr>
          <w:sz w:val="22"/>
        </w:rPr>
        <w:t>the</w:t>
      </w:r>
      <w:r>
        <w:rPr>
          <w:spacing w:val="-3"/>
          <w:sz w:val="22"/>
        </w:rPr>
        <w:t> </w:t>
      </w:r>
      <w:r>
        <w:rPr>
          <w:sz w:val="22"/>
        </w:rPr>
        <w:t>deadline</w:t>
      </w:r>
      <w:r>
        <w:rPr>
          <w:spacing w:val="-3"/>
          <w:sz w:val="22"/>
        </w:rPr>
        <w:t> </w:t>
      </w:r>
      <w:r>
        <w:rPr>
          <w:sz w:val="22"/>
        </w:rPr>
        <w:t>will</w:t>
      </w:r>
      <w:r>
        <w:rPr>
          <w:spacing w:val="-4"/>
          <w:sz w:val="22"/>
        </w:rPr>
        <w:t> </w:t>
      </w:r>
      <w:r>
        <w:rPr>
          <w:sz w:val="22"/>
        </w:rPr>
        <w:t>not</w:t>
      </w:r>
      <w:r>
        <w:rPr>
          <w:spacing w:val="-3"/>
          <w:sz w:val="22"/>
        </w:rPr>
        <w:t> </w:t>
      </w:r>
      <w:r>
        <w:rPr>
          <w:sz w:val="22"/>
        </w:rPr>
        <w:t>be</w:t>
      </w:r>
      <w:r>
        <w:rPr>
          <w:spacing w:val="-3"/>
          <w:sz w:val="22"/>
        </w:rPr>
        <w:t> </w:t>
      </w:r>
      <w:r>
        <w:rPr>
          <w:sz w:val="22"/>
        </w:rPr>
        <w:t>reviewed</w:t>
      </w:r>
      <w:r>
        <w:rPr>
          <w:spacing w:val="-3"/>
          <w:sz w:val="22"/>
        </w:rPr>
        <w:t> </w:t>
      </w:r>
      <w:r>
        <w:rPr>
          <w:sz w:val="22"/>
        </w:rPr>
        <w:t>or</w:t>
      </w:r>
      <w:r>
        <w:rPr>
          <w:spacing w:val="-3"/>
          <w:sz w:val="22"/>
        </w:rPr>
        <w:t> </w:t>
      </w:r>
      <w:r>
        <w:rPr>
          <w:sz w:val="22"/>
        </w:rPr>
        <w:t>considered</w:t>
      </w:r>
      <w:r>
        <w:rPr>
          <w:spacing w:val="-3"/>
          <w:sz w:val="22"/>
        </w:rPr>
        <w:t> </w:t>
      </w:r>
      <w:r>
        <w:rPr>
          <w:sz w:val="22"/>
        </w:rPr>
        <w:t>for</w:t>
      </w:r>
      <w:r>
        <w:rPr>
          <w:spacing w:val="-4"/>
          <w:sz w:val="22"/>
        </w:rPr>
        <w:t> </w:t>
      </w:r>
      <w:r>
        <w:rPr>
          <w:sz w:val="22"/>
        </w:rPr>
        <w:t>award.</w:t>
      </w:r>
    </w:p>
    <w:p>
      <w:pPr>
        <w:pStyle w:val="ListParagraph"/>
        <w:numPr>
          <w:ilvl w:val="1"/>
          <w:numId w:val="4"/>
        </w:numPr>
        <w:tabs>
          <w:tab w:pos="820" w:val="left" w:leader="none"/>
        </w:tabs>
        <w:spacing w:line="276" w:lineRule="auto" w:before="1" w:after="0"/>
        <w:ind w:left="820" w:right="421" w:hanging="360"/>
        <w:jc w:val="both"/>
        <w:rPr>
          <w:sz w:val="22"/>
        </w:rPr>
      </w:pPr>
      <w:r>
        <w:rPr>
          <w:sz w:val="22"/>
        </w:rPr>
        <w:t>Scan the completed application in its </w:t>
      </w:r>
      <w:r>
        <w:rPr>
          <w:spacing w:val="-3"/>
          <w:sz w:val="22"/>
        </w:rPr>
        <w:t>entirety, </w:t>
      </w:r>
      <w:r>
        <w:rPr>
          <w:sz w:val="22"/>
        </w:rPr>
        <w:t>including all signatures, to PDF format. Save the original application as </w:t>
      </w:r>
      <w:r>
        <w:rPr>
          <w:b/>
          <w:spacing w:val="-3"/>
          <w:sz w:val="22"/>
        </w:rPr>
        <w:t>KYILNRFA/name </w:t>
      </w:r>
      <w:r>
        <w:rPr>
          <w:b/>
          <w:sz w:val="22"/>
        </w:rPr>
        <w:t>of district</w:t>
      </w:r>
      <w:r>
        <w:rPr>
          <w:sz w:val="22"/>
        </w:rPr>
        <w:t>. (For example, </w:t>
      </w:r>
      <w:r>
        <w:rPr>
          <w:spacing w:val="-3"/>
          <w:sz w:val="22"/>
        </w:rPr>
        <w:t>Trigg </w:t>
      </w:r>
      <w:r>
        <w:rPr>
          <w:sz w:val="22"/>
        </w:rPr>
        <w:t>County would save the original application as</w:t>
      </w:r>
      <w:r>
        <w:rPr>
          <w:spacing w:val="-5"/>
          <w:sz w:val="22"/>
        </w:rPr>
        <w:t> </w:t>
      </w:r>
      <w:r>
        <w:rPr>
          <w:spacing w:val="-3"/>
          <w:sz w:val="22"/>
        </w:rPr>
        <w:t>KYILNRFA/Trigg.)</w:t>
      </w:r>
    </w:p>
    <w:p>
      <w:pPr>
        <w:pStyle w:val="ListParagraph"/>
        <w:numPr>
          <w:ilvl w:val="1"/>
          <w:numId w:val="4"/>
        </w:numPr>
        <w:tabs>
          <w:tab w:pos="819" w:val="left" w:leader="none"/>
          <w:tab w:pos="820" w:val="left" w:leader="none"/>
        </w:tabs>
        <w:spacing w:line="276" w:lineRule="auto" w:before="0" w:after="0"/>
        <w:ind w:left="820" w:right="433" w:hanging="360"/>
        <w:jc w:val="left"/>
        <w:rPr>
          <w:sz w:val="22"/>
        </w:rPr>
      </w:pPr>
      <w:r>
        <w:rPr>
          <w:sz w:val="22"/>
        </w:rPr>
        <w:t>Scan a blind copy to submit with your application. </w:t>
      </w:r>
      <w:r>
        <w:rPr>
          <w:b/>
          <w:sz w:val="22"/>
        </w:rPr>
        <w:t>The bind copy must not contain any identifying information </w:t>
      </w:r>
      <w:r>
        <w:rPr>
          <w:sz w:val="22"/>
        </w:rPr>
        <w:t>(i.e., district name, school name, </w:t>
      </w:r>
      <w:r>
        <w:rPr>
          <w:spacing w:val="-3"/>
          <w:sz w:val="22"/>
        </w:rPr>
        <w:t>county, </w:t>
      </w:r>
      <w:r>
        <w:rPr>
          <w:sz w:val="22"/>
        </w:rPr>
        <w:t>individual names, etc.) Save the blinded application as </w:t>
      </w:r>
      <w:r>
        <w:rPr>
          <w:b/>
          <w:sz w:val="22"/>
        </w:rPr>
        <w:t>KYILNRFA/DistrictNameBLIND </w:t>
      </w:r>
      <w:r>
        <w:rPr>
          <w:sz w:val="22"/>
        </w:rPr>
        <w:t>(For example, </w:t>
      </w:r>
      <w:r>
        <w:rPr>
          <w:spacing w:val="-3"/>
          <w:sz w:val="22"/>
        </w:rPr>
        <w:t>KYILNRFA/TriggBLIND)</w:t>
      </w:r>
    </w:p>
    <w:p>
      <w:pPr>
        <w:pStyle w:val="ListParagraph"/>
        <w:numPr>
          <w:ilvl w:val="1"/>
          <w:numId w:val="4"/>
        </w:numPr>
        <w:tabs>
          <w:tab w:pos="819" w:val="left" w:leader="none"/>
          <w:tab w:pos="820" w:val="left" w:leader="none"/>
        </w:tabs>
        <w:spacing w:line="240" w:lineRule="auto" w:before="0" w:after="0"/>
        <w:ind w:left="820" w:right="0" w:hanging="360"/>
        <w:jc w:val="left"/>
        <w:rPr>
          <w:sz w:val="22"/>
        </w:rPr>
      </w:pPr>
      <w:r>
        <w:rPr>
          <w:sz w:val="22"/>
        </w:rPr>
        <w:t>On the subject line of the email, type </w:t>
      </w:r>
      <w:r>
        <w:rPr>
          <w:spacing w:val="-3"/>
          <w:sz w:val="22"/>
        </w:rPr>
        <w:t>KYILNRFA/name </w:t>
      </w:r>
      <w:r>
        <w:rPr>
          <w:sz w:val="22"/>
        </w:rPr>
        <w:t>of</w:t>
      </w:r>
      <w:r>
        <w:rPr>
          <w:spacing w:val="-11"/>
          <w:sz w:val="22"/>
        </w:rPr>
        <w:t> </w:t>
      </w:r>
      <w:r>
        <w:rPr>
          <w:sz w:val="22"/>
        </w:rPr>
        <w:t>district.</w:t>
      </w:r>
    </w:p>
    <w:p>
      <w:pPr>
        <w:pStyle w:val="ListParagraph"/>
        <w:numPr>
          <w:ilvl w:val="1"/>
          <w:numId w:val="4"/>
        </w:numPr>
        <w:tabs>
          <w:tab w:pos="819" w:val="left" w:leader="none"/>
          <w:tab w:pos="820" w:val="left" w:leader="none"/>
        </w:tabs>
        <w:spacing w:line="276" w:lineRule="auto" w:before="38" w:after="0"/>
        <w:ind w:left="820" w:right="730" w:hanging="360"/>
        <w:jc w:val="left"/>
        <w:rPr>
          <w:sz w:val="22"/>
        </w:rPr>
      </w:pPr>
      <w:r>
        <w:rPr>
          <w:sz w:val="22"/>
        </w:rPr>
        <w:t>Keep in mind that email coming in to the Kentucky Department of Education is routed for security</w:t>
      </w:r>
      <w:r>
        <w:rPr>
          <w:spacing w:val="-6"/>
          <w:sz w:val="22"/>
        </w:rPr>
        <w:t> </w:t>
      </w:r>
      <w:r>
        <w:rPr>
          <w:sz w:val="22"/>
        </w:rPr>
        <w:t>purposes</w:t>
      </w:r>
      <w:r>
        <w:rPr>
          <w:spacing w:val="-5"/>
          <w:sz w:val="22"/>
        </w:rPr>
        <w:t> </w:t>
      </w:r>
      <w:r>
        <w:rPr>
          <w:sz w:val="22"/>
        </w:rPr>
        <w:t>through</w:t>
      </w:r>
      <w:r>
        <w:rPr>
          <w:spacing w:val="-6"/>
          <w:sz w:val="22"/>
        </w:rPr>
        <w:t> </w:t>
      </w:r>
      <w:r>
        <w:rPr>
          <w:sz w:val="22"/>
        </w:rPr>
        <w:t>multiple</w:t>
      </w:r>
      <w:r>
        <w:rPr>
          <w:spacing w:val="-5"/>
          <w:sz w:val="22"/>
        </w:rPr>
        <w:t> </w:t>
      </w:r>
      <w:r>
        <w:rPr>
          <w:sz w:val="22"/>
        </w:rPr>
        <w:t>networks</w:t>
      </w:r>
      <w:r>
        <w:rPr>
          <w:spacing w:val="-5"/>
          <w:sz w:val="22"/>
        </w:rPr>
        <w:t> </w:t>
      </w:r>
      <w:r>
        <w:rPr>
          <w:sz w:val="22"/>
        </w:rPr>
        <w:t>and</w:t>
      </w:r>
      <w:r>
        <w:rPr>
          <w:spacing w:val="-6"/>
          <w:sz w:val="22"/>
        </w:rPr>
        <w:t> </w:t>
      </w:r>
      <w:r>
        <w:rPr>
          <w:sz w:val="22"/>
        </w:rPr>
        <w:t>servers.</w:t>
      </w:r>
      <w:r>
        <w:rPr>
          <w:spacing w:val="-5"/>
          <w:sz w:val="22"/>
        </w:rPr>
        <w:t> </w:t>
      </w:r>
      <w:r>
        <w:rPr>
          <w:sz w:val="22"/>
        </w:rPr>
        <w:t>Allow</w:t>
      </w:r>
      <w:r>
        <w:rPr>
          <w:spacing w:val="-6"/>
          <w:sz w:val="22"/>
        </w:rPr>
        <w:t> </w:t>
      </w:r>
      <w:r>
        <w:rPr>
          <w:sz w:val="22"/>
        </w:rPr>
        <w:t>ample</w:t>
      </w:r>
      <w:r>
        <w:rPr>
          <w:spacing w:val="-5"/>
          <w:sz w:val="22"/>
        </w:rPr>
        <w:t> </w:t>
      </w:r>
      <w:r>
        <w:rPr>
          <w:sz w:val="22"/>
        </w:rPr>
        <w:t>time</w:t>
      </w:r>
      <w:r>
        <w:rPr>
          <w:spacing w:val="-5"/>
          <w:sz w:val="22"/>
        </w:rPr>
        <w:t> </w:t>
      </w:r>
      <w:r>
        <w:rPr>
          <w:sz w:val="22"/>
        </w:rPr>
        <w:t>for</w:t>
      </w:r>
      <w:r>
        <w:rPr>
          <w:spacing w:val="-6"/>
          <w:sz w:val="22"/>
        </w:rPr>
        <w:t> </w:t>
      </w:r>
      <w:r>
        <w:rPr>
          <w:sz w:val="22"/>
        </w:rPr>
        <w:t>this</w:t>
      </w:r>
      <w:r>
        <w:rPr>
          <w:spacing w:val="-5"/>
          <w:sz w:val="22"/>
        </w:rPr>
        <w:t> </w:t>
      </w:r>
      <w:r>
        <w:rPr>
          <w:sz w:val="22"/>
        </w:rPr>
        <w:t>and</w:t>
      </w:r>
      <w:r>
        <w:rPr>
          <w:spacing w:val="-6"/>
          <w:sz w:val="22"/>
        </w:rPr>
        <w:t> </w:t>
      </w:r>
      <w:r>
        <w:rPr>
          <w:sz w:val="22"/>
        </w:rPr>
        <w:t>the possibility that email is not always received on the first</w:t>
      </w:r>
      <w:r>
        <w:rPr>
          <w:spacing w:val="-16"/>
          <w:sz w:val="22"/>
        </w:rPr>
        <w:t> </w:t>
      </w:r>
      <w:r>
        <w:rPr>
          <w:spacing w:val="-5"/>
          <w:sz w:val="22"/>
        </w:rPr>
        <w:t>try.</w:t>
      </w:r>
    </w:p>
    <w:p>
      <w:pPr>
        <w:pStyle w:val="ListParagraph"/>
        <w:numPr>
          <w:ilvl w:val="1"/>
          <w:numId w:val="4"/>
        </w:numPr>
        <w:tabs>
          <w:tab w:pos="819" w:val="left" w:leader="none"/>
          <w:tab w:pos="820" w:val="left" w:leader="none"/>
        </w:tabs>
        <w:spacing w:line="240" w:lineRule="auto" w:before="0" w:after="0"/>
        <w:ind w:left="820" w:right="0" w:hanging="360"/>
        <w:jc w:val="left"/>
        <w:rPr>
          <w:sz w:val="22"/>
        </w:rPr>
      </w:pPr>
      <w:r>
        <w:rPr>
          <w:sz w:val="22"/>
        </w:rPr>
        <w:t>Attach the original and blind copy and send in one email to</w:t>
      </w:r>
      <w:r>
        <w:rPr>
          <w:spacing w:val="-18"/>
          <w:sz w:val="22"/>
        </w:rPr>
        <w:t> </w:t>
      </w:r>
      <w:hyperlink r:id="rId7">
        <w:r>
          <w:rPr>
            <w:spacing w:val="-3"/>
            <w:sz w:val="22"/>
          </w:rPr>
          <w:t>KDERFP@education.ky.gov.</w:t>
        </w:r>
      </w:hyperlink>
    </w:p>
    <w:p>
      <w:pPr>
        <w:spacing w:after="0" w:line="240" w:lineRule="auto"/>
        <w:jc w:val="left"/>
        <w:rPr>
          <w:sz w:val="22"/>
        </w:rPr>
        <w:sectPr>
          <w:pgSz w:w="12240" w:h="15840"/>
          <w:pgMar w:header="0" w:footer="804" w:top="1360" w:bottom="1000" w:left="1340" w:right="1300"/>
        </w:sectPr>
      </w:pPr>
    </w:p>
    <w:p>
      <w:pPr>
        <w:pStyle w:val="Heading3"/>
        <w:spacing w:before="69"/>
        <w:rPr>
          <w:u w:val="none"/>
        </w:rPr>
      </w:pPr>
      <w:r>
        <w:rPr>
          <w:spacing w:val="-147"/>
          <w:u w:val="single"/>
        </w:rPr>
        <w:t>E</w:t>
      </w:r>
      <w:r>
        <w:rPr>
          <w:spacing w:val="94"/>
          <w:u w:val="none"/>
        </w:rPr>
        <w:t> </w:t>
      </w:r>
      <w:r>
        <w:rPr>
          <w:u w:val="single"/>
        </w:rPr>
        <w:t>valuation of Application</w:t>
      </w:r>
    </w:p>
    <w:p>
      <w:pPr>
        <w:pStyle w:val="BodyText"/>
        <w:rPr>
          <w:b/>
          <w:sz w:val="21"/>
        </w:rPr>
      </w:pPr>
    </w:p>
    <w:p>
      <w:pPr>
        <w:pStyle w:val="BodyText"/>
        <w:spacing w:line="278" w:lineRule="auto" w:before="91"/>
        <w:ind w:left="100"/>
      </w:pPr>
      <w:r>
        <w:rPr/>
        <w:t>A committee consisting of persons knowledgeable about personalized learning initiatives will review applications meeting all eligibility criteria using the scoring rubric found in Appendix C. The Kentucky Department of Education reserves the right to negotiate the budget with funded applicants.</w:t>
      </w:r>
    </w:p>
    <w:p>
      <w:pPr>
        <w:pStyle w:val="BodyText"/>
        <w:rPr>
          <w:sz w:val="20"/>
        </w:rPr>
      </w:pPr>
    </w:p>
    <w:p>
      <w:pPr>
        <w:pStyle w:val="BodyText"/>
        <w:spacing w:before="1"/>
      </w:pPr>
    </w:p>
    <w:p>
      <w:pPr>
        <w:pStyle w:val="Heading3"/>
        <w:spacing w:before="91"/>
        <w:rPr>
          <w:u w:val="none"/>
        </w:rPr>
      </w:pPr>
      <w:r>
        <w:rPr>
          <w:spacing w:val="-159"/>
          <w:u w:val="single"/>
        </w:rPr>
        <w:t>A</w:t>
      </w:r>
      <w:r>
        <w:rPr>
          <w:spacing w:val="106"/>
          <w:u w:val="none"/>
        </w:rPr>
        <w:t> </w:t>
      </w:r>
      <w:r>
        <w:rPr>
          <w:u w:val="single"/>
        </w:rPr>
        <w:t>ward</w:t>
      </w:r>
    </w:p>
    <w:p>
      <w:pPr>
        <w:pStyle w:val="BodyText"/>
        <w:spacing w:before="11"/>
        <w:rPr>
          <w:b/>
          <w:sz w:val="20"/>
        </w:rPr>
      </w:pPr>
    </w:p>
    <w:p>
      <w:pPr>
        <w:pStyle w:val="BodyText"/>
        <w:spacing w:line="278" w:lineRule="auto" w:before="91"/>
        <w:ind w:left="100" w:right="239"/>
      </w:pPr>
      <w:r>
        <w:rPr/>
        <w:t>LEAs will receive notice of award on or around August 3, 2021. LEAs chosen to receive a Partnership Grant agree to participate in the KY ILN Partnership cohort, and/or agree to share their learning from their partnership experience on a KY ILN call.</w:t>
      </w:r>
    </w:p>
    <w:p>
      <w:pPr>
        <w:spacing w:after="0" w:line="278" w:lineRule="auto"/>
        <w:sectPr>
          <w:footerReference w:type="default" r:id="rId10"/>
          <w:pgSz w:w="12240" w:h="15840"/>
          <w:pgMar w:footer="804" w:header="0" w:top="1360" w:bottom="1000" w:left="1340" w:right="1300"/>
        </w:sectPr>
      </w:pPr>
    </w:p>
    <w:p>
      <w:pPr>
        <w:pStyle w:val="Heading1"/>
        <w:spacing w:before="60"/>
      </w:pPr>
      <w:r>
        <w:rPr/>
        <w:t>APPLICATION</w:t>
      </w:r>
    </w:p>
    <w:p>
      <w:pPr>
        <w:pStyle w:val="BodyText"/>
        <w:rPr>
          <w:b/>
          <w:sz w:val="30"/>
        </w:rPr>
      </w:pPr>
    </w:p>
    <w:p>
      <w:pPr>
        <w:spacing w:before="0"/>
        <w:ind w:left="100" w:right="0" w:firstLine="0"/>
        <w:jc w:val="left"/>
        <w:rPr>
          <w:b/>
          <w:sz w:val="24"/>
        </w:rPr>
      </w:pPr>
      <w:r>
        <w:rPr>
          <w:spacing w:val="-60"/>
          <w:sz w:val="24"/>
          <w:u w:val="single"/>
        </w:rPr>
        <w:t> </w:t>
      </w:r>
      <w:r>
        <w:rPr>
          <w:b/>
          <w:sz w:val="24"/>
          <w:u w:val="single"/>
        </w:rPr>
        <w:t>Section I - Contact Information</w:t>
      </w:r>
    </w:p>
    <w:p>
      <w:pPr>
        <w:pStyle w:val="BodyText"/>
        <w:spacing w:before="10"/>
        <w:rPr>
          <w:b/>
          <w:sz w:val="28"/>
        </w:rPr>
      </w:pPr>
    </w:p>
    <w:p>
      <w:pPr>
        <w:pStyle w:val="Heading2"/>
        <w:spacing w:before="1"/>
      </w:pPr>
      <w:r>
        <w:rPr/>
        <w:t>Total Requested Grant Funds:</w:t>
      </w:r>
    </w:p>
    <w:p>
      <w:pPr>
        <w:spacing w:line="600" w:lineRule="auto" w:before="0"/>
        <w:ind w:left="100" w:right="5301" w:firstLine="0"/>
        <w:jc w:val="left"/>
        <w:rPr>
          <w:sz w:val="24"/>
        </w:rPr>
      </w:pPr>
      <w:r>
        <w:rPr>
          <w:sz w:val="24"/>
        </w:rPr>
        <w:t>(insert from gray box in Section </w:t>
      </w:r>
      <w:r>
        <w:rPr>
          <w:spacing w:val="-5"/>
          <w:sz w:val="24"/>
        </w:rPr>
        <w:t>III) </w:t>
      </w:r>
      <w:r>
        <w:rPr>
          <w:sz w:val="24"/>
        </w:rPr>
        <w:t>District:</w:t>
      </w:r>
    </w:p>
    <w:p>
      <w:pPr>
        <w:spacing w:before="0"/>
        <w:ind w:left="100" w:right="0" w:firstLine="0"/>
        <w:jc w:val="left"/>
        <w:rPr>
          <w:sz w:val="24"/>
        </w:rPr>
      </w:pPr>
      <w:r>
        <w:rPr>
          <w:sz w:val="24"/>
        </w:rPr>
        <w:t>Address:</w:t>
      </w:r>
    </w:p>
    <w:p>
      <w:pPr>
        <w:pStyle w:val="BodyText"/>
        <w:spacing w:before="11"/>
        <w:rPr>
          <w:sz w:val="35"/>
        </w:rPr>
      </w:pPr>
    </w:p>
    <w:p>
      <w:pPr>
        <w:spacing w:before="0"/>
        <w:ind w:left="100" w:right="0" w:firstLine="0"/>
        <w:jc w:val="left"/>
        <w:rPr>
          <w:sz w:val="24"/>
        </w:rPr>
      </w:pPr>
      <w:r>
        <w:rPr>
          <w:sz w:val="24"/>
        </w:rPr>
        <w:t>City:</w:t>
      </w:r>
    </w:p>
    <w:p>
      <w:pPr>
        <w:pStyle w:val="BodyText"/>
        <w:rPr>
          <w:sz w:val="36"/>
        </w:rPr>
      </w:pPr>
    </w:p>
    <w:p>
      <w:pPr>
        <w:spacing w:before="0"/>
        <w:ind w:left="100" w:right="0" w:firstLine="0"/>
        <w:jc w:val="left"/>
        <w:rPr>
          <w:sz w:val="24"/>
        </w:rPr>
      </w:pPr>
      <w:r>
        <w:rPr>
          <w:sz w:val="24"/>
        </w:rPr>
        <w:t>Superintendent:</w:t>
      </w:r>
    </w:p>
    <w:p>
      <w:pPr>
        <w:pStyle w:val="BodyText"/>
        <w:rPr>
          <w:sz w:val="36"/>
        </w:rPr>
      </w:pPr>
    </w:p>
    <w:p>
      <w:pPr>
        <w:spacing w:before="0"/>
        <w:ind w:left="100" w:right="0" w:firstLine="0"/>
        <w:jc w:val="left"/>
        <w:rPr>
          <w:sz w:val="24"/>
        </w:rPr>
      </w:pPr>
      <w:r>
        <w:rPr>
          <w:sz w:val="24"/>
        </w:rPr>
        <w:t>Grant Contact Name and</w:t>
      </w:r>
      <w:r>
        <w:rPr>
          <w:spacing w:val="-14"/>
          <w:sz w:val="24"/>
        </w:rPr>
        <w:t> </w:t>
      </w:r>
      <w:r>
        <w:rPr>
          <w:sz w:val="24"/>
        </w:rPr>
        <w:t>Title:</w:t>
      </w:r>
    </w:p>
    <w:p>
      <w:pPr>
        <w:pStyle w:val="BodyText"/>
        <w:rPr>
          <w:sz w:val="36"/>
        </w:rPr>
      </w:pPr>
    </w:p>
    <w:p>
      <w:pPr>
        <w:spacing w:before="0"/>
        <w:ind w:left="100" w:right="0" w:firstLine="0"/>
        <w:jc w:val="left"/>
        <w:rPr>
          <w:sz w:val="24"/>
        </w:rPr>
      </w:pPr>
      <w:r>
        <w:rPr>
          <w:sz w:val="24"/>
        </w:rPr>
        <w:t>Grant Contact Phone Number:</w:t>
      </w:r>
    </w:p>
    <w:p>
      <w:pPr>
        <w:pStyle w:val="BodyText"/>
        <w:rPr>
          <w:sz w:val="36"/>
        </w:rPr>
      </w:pPr>
    </w:p>
    <w:p>
      <w:pPr>
        <w:spacing w:before="0"/>
        <w:ind w:left="100" w:right="0" w:firstLine="0"/>
        <w:jc w:val="left"/>
        <w:rPr>
          <w:sz w:val="24"/>
        </w:rPr>
      </w:pPr>
      <w:r>
        <w:rPr>
          <w:sz w:val="24"/>
        </w:rPr>
        <w:t>Grant Contact Email</w:t>
      </w:r>
      <w:r>
        <w:rPr>
          <w:spacing w:val="-14"/>
          <w:sz w:val="24"/>
        </w:rPr>
        <w:t> </w:t>
      </w:r>
      <w:r>
        <w:rPr>
          <w:sz w:val="24"/>
        </w:rPr>
        <w:t>Address:</w:t>
      </w:r>
    </w:p>
    <w:p>
      <w:pPr>
        <w:pStyle w:val="BodyText"/>
        <w:rPr>
          <w:sz w:val="26"/>
        </w:rPr>
      </w:pPr>
    </w:p>
    <w:p>
      <w:pPr>
        <w:pStyle w:val="BodyText"/>
        <w:spacing w:before="5"/>
        <w:rPr>
          <w:sz w:val="36"/>
        </w:rPr>
      </w:pPr>
    </w:p>
    <w:p>
      <w:pPr>
        <w:spacing w:before="0"/>
        <w:ind w:left="100" w:right="0" w:firstLine="0"/>
        <w:jc w:val="left"/>
        <w:rPr>
          <w:i/>
          <w:sz w:val="22"/>
        </w:rPr>
      </w:pPr>
      <w:r>
        <w:rPr>
          <w:i/>
          <w:sz w:val="22"/>
        </w:rPr>
        <w:t>Districts chosen to receive a Partnership Grant agree to use the funds to facilitate the partnership</w:t>
      </w:r>
    </w:p>
    <w:p>
      <w:pPr>
        <w:spacing w:line="276" w:lineRule="auto" w:before="38"/>
        <w:ind w:left="100" w:right="0" w:firstLine="0"/>
        <w:jc w:val="left"/>
        <w:rPr>
          <w:i/>
          <w:sz w:val="22"/>
        </w:rPr>
      </w:pPr>
      <w:r>
        <w:rPr>
          <w:i/>
          <w:sz w:val="22"/>
        </w:rPr>
        <w:t>agreement described in the application during the 2021 - 2022 school year. In addition, grant recipients </w:t>
      </w:r>
      <w:r>
        <w:rPr>
          <w:i/>
          <w:sz w:val="22"/>
        </w:rPr>
        <w:t>will agree to participate in the KY Innovative Learning Network partnership cohort and/or share learning from their partnership experience on a KY Innovative Learning Network call. By signing below, you agree to these terms.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18"/>
        </w:rPr>
      </w:pPr>
      <w:r>
        <w:rPr/>
        <w:pict>
          <v:shape style="position:absolute;margin-left:72pt;margin-top:12.64273pt;width:247.25pt;height:.1pt;mso-position-horizontal-relative:page;mso-position-vertical-relative:paragraph;z-index:-251657216;mso-wrap-distance-left:0;mso-wrap-distance-right:0" coordorigin="1440,253" coordsize="4945,0" path="m1440,253l6385,253e" filled="false" stroked="true" strokeweight=".45999pt" strokecolor="#000000">
            <v:path arrowok="t"/>
            <v:stroke dashstyle="solid"/>
            <w10:wrap type="topAndBottom"/>
          </v:shape>
        </w:pict>
      </w:r>
      <w:r>
        <w:rPr/>
        <w:pict>
          <v:shape style="position:absolute;margin-left:360.075775pt;margin-top:12.64273pt;width:97.75pt;height:.1pt;mso-position-horizontal-relative:page;mso-position-vertical-relative:paragraph;z-index:-251656192;mso-wrap-distance-left:0;mso-wrap-distance-right:0" coordorigin="7202,253" coordsize="1955,0" path="m7202,253l9156,253e" filled="false" stroked="true" strokeweight=".45999pt" strokecolor="#000000">
            <v:path arrowok="t"/>
            <v:stroke dashstyle="solid"/>
            <w10:wrap type="topAndBottom"/>
          </v:shape>
        </w:pict>
      </w:r>
    </w:p>
    <w:p>
      <w:pPr>
        <w:tabs>
          <w:tab w:pos="5859" w:val="left" w:leader="none"/>
        </w:tabs>
        <w:spacing w:before="10"/>
        <w:ind w:left="100" w:right="0" w:firstLine="0"/>
        <w:jc w:val="left"/>
        <w:rPr>
          <w:sz w:val="23"/>
        </w:rPr>
      </w:pPr>
      <w:r>
        <w:rPr>
          <w:sz w:val="23"/>
        </w:rPr>
        <w:t>Superintendent signature</w:t>
        <w:tab/>
        <w:t>Date</w:t>
      </w:r>
    </w:p>
    <w:p>
      <w:pPr>
        <w:pStyle w:val="BodyText"/>
        <w:rPr>
          <w:sz w:val="20"/>
        </w:rPr>
      </w:pPr>
    </w:p>
    <w:p>
      <w:pPr>
        <w:pStyle w:val="BodyText"/>
        <w:rPr>
          <w:sz w:val="20"/>
        </w:rPr>
      </w:pPr>
    </w:p>
    <w:p>
      <w:pPr>
        <w:pStyle w:val="BodyText"/>
        <w:rPr>
          <w:sz w:val="20"/>
        </w:rPr>
      </w:pPr>
    </w:p>
    <w:p>
      <w:pPr>
        <w:pStyle w:val="BodyText"/>
        <w:spacing w:before="1"/>
        <w:rPr>
          <w:sz w:val="15"/>
        </w:rPr>
      </w:pPr>
      <w:r>
        <w:rPr/>
        <w:pict>
          <v:shape style="position:absolute;margin-left:72pt;margin-top:10.909299pt;width:247.25pt;height:.1pt;mso-position-horizontal-relative:page;mso-position-vertical-relative:paragraph;z-index:-251655168;mso-wrap-distance-left:0;mso-wrap-distance-right:0" coordorigin="1440,218" coordsize="4945,0" path="m1440,218l6385,218e" filled="false" stroked="true" strokeweight=".45999pt" strokecolor="#000000">
            <v:path arrowok="t"/>
            <v:stroke dashstyle="solid"/>
            <w10:wrap type="topAndBottom"/>
          </v:shape>
        </w:pict>
      </w:r>
      <w:r>
        <w:rPr/>
        <w:pict>
          <v:shape style="position:absolute;margin-left:360.075775pt;margin-top:10.909299pt;width:97.75pt;height:.1pt;mso-position-horizontal-relative:page;mso-position-vertical-relative:paragraph;z-index:-251654144;mso-wrap-distance-left:0;mso-wrap-distance-right:0" coordorigin="7202,218" coordsize="1955,0" path="m7202,218l9156,218e" filled="false" stroked="true" strokeweight=".45999pt" strokecolor="#000000">
            <v:path arrowok="t"/>
            <v:stroke dashstyle="solid"/>
            <w10:wrap type="topAndBottom"/>
          </v:shape>
        </w:pict>
      </w:r>
    </w:p>
    <w:p>
      <w:pPr>
        <w:tabs>
          <w:tab w:pos="5859" w:val="left" w:leader="none"/>
        </w:tabs>
        <w:spacing w:before="10"/>
        <w:ind w:left="100" w:right="0" w:firstLine="0"/>
        <w:jc w:val="left"/>
        <w:rPr>
          <w:sz w:val="23"/>
        </w:rPr>
      </w:pPr>
      <w:r>
        <w:rPr>
          <w:sz w:val="23"/>
        </w:rPr>
        <w:t>Grant contact signature</w:t>
        <w:tab/>
        <w:t>Date</w:t>
      </w:r>
    </w:p>
    <w:p>
      <w:pPr>
        <w:spacing w:after="0"/>
        <w:jc w:val="left"/>
        <w:rPr>
          <w:sz w:val="23"/>
        </w:rPr>
        <w:sectPr>
          <w:pgSz w:w="12240" w:h="15840"/>
          <w:pgMar w:header="0" w:footer="804" w:top="1380" w:bottom="1000" w:left="1340" w:right="1300"/>
        </w:sectPr>
      </w:pPr>
    </w:p>
    <w:p>
      <w:pPr>
        <w:spacing w:before="60"/>
        <w:ind w:left="100" w:right="0" w:firstLine="0"/>
        <w:jc w:val="left"/>
        <w:rPr>
          <w:b/>
          <w:sz w:val="24"/>
        </w:rPr>
      </w:pPr>
      <w:r>
        <w:rPr>
          <w:b/>
          <w:sz w:val="24"/>
        </w:rPr>
        <w:t>APPLICATION</w:t>
      </w:r>
    </w:p>
    <w:p>
      <w:pPr>
        <w:pStyle w:val="BodyText"/>
        <w:spacing w:before="2"/>
        <w:rPr>
          <w:b/>
          <w:sz w:val="31"/>
        </w:rPr>
      </w:pPr>
    </w:p>
    <w:p>
      <w:pPr>
        <w:spacing w:before="0"/>
        <w:ind w:left="100" w:right="0" w:firstLine="0"/>
        <w:jc w:val="left"/>
        <w:rPr>
          <w:b/>
          <w:sz w:val="24"/>
        </w:rPr>
      </w:pPr>
      <w:r>
        <w:rPr>
          <w:spacing w:val="-60"/>
          <w:sz w:val="24"/>
          <w:u w:val="single"/>
        </w:rPr>
        <w:t> </w:t>
      </w:r>
      <w:r>
        <w:rPr>
          <w:b/>
          <w:sz w:val="24"/>
          <w:u w:val="single"/>
        </w:rPr>
        <w:t>Section II - Narrative Questions</w:t>
      </w:r>
    </w:p>
    <w:p>
      <w:pPr>
        <w:pStyle w:val="BodyText"/>
        <w:spacing w:before="2"/>
        <w:rPr>
          <w:b/>
          <w:sz w:val="31"/>
        </w:rPr>
      </w:pPr>
    </w:p>
    <w:p>
      <w:pPr>
        <w:spacing w:before="0"/>
        <w:ind w:left="100" w:right="0" w:firstLine="0"/>
        <w:jc w:val="left"/>
        <w:rPr>
          <w:i/>
          <w:sz w:val="23"/>
        </w:rPr>
      </w:pPr>
      <w:r>
        <w:rPr>
          <w:b/>
          <w:i/>
          <w:color w:val="CC0000"/>
          <w:sz w:val="23"/>
        </w:rPr>
        <w:t>Reminder: DO NOT identify your district by name in any of your narrative responses. </w:t>
      </w:r>
      <w:r>
        <w:rPr>
          <w:i/>
          <w:color w:val="CC0000"/>
          <w:sz w:val="23"/>
        </w:rPr>
        <w:t>While</w:t>
      </w:r>
    </w:p>
    <w:p>
      <w:pPr>
        <w:spacing w:line="276" w:lineRule="auto" w:before="40"/>
        <w:ind w:left="100" w:right="111" w:firstLine="0"/>
        <w:jc w:val="left"/>
        <w:rPr>
          <w:i/>
          <w:sz w:val="23"/>
        </w:rPr>
      </w:pPr>
      <w:r>
        <w:rPr>
          <w:i/>
          <w:color w:val="CC0000"/>
          <w:sz w:val="23"/>
        </w:rPr>
        <w:t>responses ought to be detailed, avoid revealing any personally identifying information as this portion </w:t>
      </w:r>
      <w:r>
        <w:rPr>
          <w:i/>
          <w:color w:val="CC0000"/>
          <w:sz w:val="23"/>
        </w:rPr>
        <w:t>of your application will be scored blindly.</w:t>
      </w:r>
    </w:p>
    <w:p>
      <w:pPr>
        <w:pStyle w:val="BodyText"/>
        <w:spacing w:before="5"/>
        <w:rPr>
          <w:i/>
          <w:sz w:val="26"/>
        </w:rPr>
      </w:pPr>
    </w:p>
    <w:p>
      <w:pPr>
        <w:spacing w:before="0"/>
        <w:ind w:left="100" w:right="0" w:firstLine="0"/>
        <w:jc w:val="left"/>
        <w:rPr>
          <w:sz w:val="23"/>
        </w:rPr>
      </w:pPr>
      <w:r>
        <w:rPr>
          <w:sz w:val="23"/>
        </w:rPr>
        <w:t>Responses to each question should not exceed 600 words.</w:t>
      </w:r>
    </w:p>
    <w:p>
      <w:pPr>
        <w:pStyle w:val="BodyText"/>
        <w:spacing w:before="1"/>
        <w:rPr>
          <w:sz w:val="31"/>
        </w:rPr>
      </w:pPr>
    </w:p>
    <w:p>
      <w:pPr>
        <w:pStyle w:val="ListParagraph"/>
        <w:numPr>
          <w:ilvl w:val="0"/>
          <w:numId w:val="5"/>
        </w:numPr>
        <w:tabs>
          <w:tab w:pos="336" w:val="left" w:leader="none"/>
        </w:tabs>
        <w:spacing w:line="276" w:lineRule="auto" w:before="0" w:after="0"/>
        <w:ind w:left="100" w:right="659" w:firstLine="0"/>
        <w:jc w:val="left"/>
        <w:rPr>
          <w:sz w:val="24"/>
        </w:rPr>
      </w:pPr>
      <w:r>
        <w:rPr>
          <w:spacing w:val="-3"/>
          <w:sz w:val="24"/>
        </w:rPr>
        <w:t>With </w:t>
      </w:r>
      <w:r>
        <w:rPr>
          <w:sz w:val="24"/>
        </w:rPr>
        <w:t>what organization or entity does the district plan to form a partnership? Why did </w:t>
      </w:r>
      <w:r>
        <w:rPr>
          <w:spacing w:val="-5"/>
          <w:sz w:val="24"/>
        </w:rPr>
        <w:t>the </w:t>
      </w:r>
      <w:r>
        <w:rPr>
          <w:sz w:val="24"/>
        </w:rPr>
        <w:t>district select this particular</w:t>
      </w:r>
      <w:r>
        <w:rPr>
          <w:spacing w:val="-1"/>
          <w:sz w:val="24"/>
        </w:rPr>
        <w:t> </w:t>
      </w:r>
      <w:r>
        <w:rPr>
          <w:sz w:val="24"/>
        </w:rPr>
        <w:t>organization?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pPr>
    </w:p>
    <w:p>
      <w:pPr>
        <w:pStyle w:val="ListParagraph"/>
        <w:numPr>
          <w:ilvl w:val="0"/>
          <w:numId w:val="5"/>
        </w:numPr>
        <w:tabs>
          <w:tab w:pos="340" w:val="left" w:leader="none"/>
        </w:tabs>
        <w:spacing w:line="276" w:lineRule="auto" w:before="0" w:after="0"/>
        <w:ind w:left="100" w:right="311" w:firstLine="0"/>
        <w:jc w:val="both"/>
        <w:rPr>
          <w:sz w:val="24"/>
        </w:rPr>
      </w:pPr>
      <w:r>
        <w:rPr>
          <w:sz w:val="24"/>
        </w:rPr>
        <w:t>Describe the planned project that will be the focus of the partnership between the district and the chosen organization. How does this project and partnership fit into the instructional plans </w:t>
      </w:r>
      <w:r>
        <w:rPr>
          <w:spacing w:val="-9"/>
          <w:sz w:val="24"/>
        </w:rPr>
        <w:t>or </w:t>
      </w:r>
      <w:r>
        <w:rPr>
          <w:sz w:val="24"/>
        </w:rPr>
        <w:t>objectives of the district?</w:t>
      </w:r>
    </w:p>
    <w:p>
      <w:pPr>
        <w:spacing w:after="0" w:line="276" w:lineRule="auto"/>
        <w:jc w:val="both"/>
        <w:rPr>
          <w:sz w:val="24"/>
        </w:rPr>
        <w:sectPr>
          <w:footerReference w:type="default" r:id="rId11"/>
          <w:pgSz w:w="12240" w:h="15840"/>
          <w:pgMar w:footer="804" w:header="0" w:top="1380" w:bottom="1000" w:left="1340" w:right="1300"/>
          <w:pgNumType w:start="5"/>
        </w:sectPr>
      </w:pPr>
    </w:p>
    <w:p>
      <w:pPr>
        <w:pStyle w:val="ListParagraph"/>
        <w:numPr>
          <w:ilvl w:val="0"/>
          <w:numId w:val="5"/>
        </w:numPr>
        <w:tabs>
          <w:tab w:pos="396" w:val="left" w:leader="none"/>
        </w:tabs>
        <w:spacing w:line="276" w:lineRule="auto" w:before="60" w:after="0"/>
        <w:ind w:left="100" w:right="538" w:firstLine="0"/>
        <w:jc w:val="left"/>
        <w:rPr>
          <w:sz w:val="24"/>
        </w:rPr>
      </w:pPr>
      <w:r>
        <w:rPr>
          <w:sz w:val="24"/>
        </w:rPr>
        <w:t>What is the anticipated size or scale of the partnership? (ex. District-wide, specific </w:t>
      </w:r>
      <w:r>
        <w:rPr>
          <w:spacing w:val="-3"/>
          <w:sz w:val="24"/>
        </w:rPr>
        <w:t>school, </w:t>
      </w:r>
      <w:r>
        <w:rPr>
          <w:sz w:val="24"/>
        </w:rPr>
        <w:t>certain grade level(s), or student populations)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0"/>
        </w:rPr>
      </w:pPr>
    </w:p>
    <w:p>
      <w:pPr>
        <w:pStyle w:val="ListParagraph"/>
        <w:numPr>
          <w:ilvl w:val="0"/>
          <w:numId w:val="5"/>
        </w:numPr>
        <w:tabs>
          <w:tab w:pos="396" w:val="left" w:leader="none"/>
        </w:tabs>
        <w:spacing w:line="240" w:lineRule="auto" w:before="0" w:after="0"/>
        <w:ind w:left="395" w:right="0" w:hanging="296"/>
        <w:jc w:val="left"/>
        <w:rPr>
          <w:sz w:val="24"/>
        </w:rPr>
      </w:pPr>
      <w:r>
        <w:rPr>
          <w:sz w:val="24"/>
        </w:rPr>
        <w:t>What changes might the district see as a result of this</w:t>
      </w:r>
      <w:r>
        <w:rPr>
          <w:spacing w:val="3"/>
          <w:sz w:val="24"/>
        </w:rPr>
        <w:t> </w:t>
      </w:r>
      <w:r>
        <w:rPr>
          <w:sz w:val="24"/>
        </w:rPr>
        <w:t>partnership?</w:t>
      </w:r>
    </w:p>
    <w:p>
      <w:pPr>
        <w:spacing w:after="0" w:line="240" w:lineRule="auto"/>
        <w:jc w:val="left"/>
        <w:rPr>
          <w:sz w:val="24"/>
        </w:rPr>
        <w:sectPr>
          <w:pgSz w:w="12240" w:h="15840"/>
          <w:pgMar w:header="0" w:footer="804" w:top="1380" w:bottom="1000" w:left="1340" w:right="1300"/>
        </w:sectPr>
      </w:pPr>
    </w:p>
    <w:p>
      <w:pPr>
        <w:pStyle w:val="ListParagraph"/>
        <w:numPr>
          <w:ilvl w:val="0"/>
          <w:numId w:val="5"/>
        </w:numPr>
        <w:tabs>
          <w:tab w:pos="400" w:val="left" w:leader="none"/>
        </w:tabs>
        <w:spacing w:line="276" w:lineRule="auto" w:before="60" w:after="0"/>
        <w:ind w:left="100" w:right="627" w:firstLine="0"/>
        <w:jc w:val="left"/>
        <w:rPr>
          <w:sz w:val="24"/>
        </w:rPr>
      </w:pPr>
      <w:r>
        <w:rPr>
          <w:sz w:val="24"/>
        </w:rPr>
        <w:t>Provide a description of the planned activities, supports, or other resources the partnering organization will provide to the</w:t>
      </w:r>
      <w:r>
        <w:rPr>
          <w:spacing w:val="-1"/>
          <w:sz w:val="24"/>
        </w:rPr>
        <w:t> </w:t>
      </w:r>
      <w:r>
        <w:rPr>
          <w:sz w:val="24"/>
        </w:rPr>
        <w:t>district.</w:t>
      </w:r>
    </w:p>
    <w:p>
      <w:pPr>
        <w:spacing w:after="0" w:line="276" w:lineRule="auto"/>
        <w:jc w:val="left"/>
        <w:rPr>
          <w:sz w:val="24"/>
        </w:rPr>
        <w:sectPr>
          <w:pgSz w:w="12240" w:h="15840"/>
          <w:pgMar w:header="0" w:footer="804" w:top="1380" w:bottom="1000" w:left="1340" w:right="1300"/>
        </w:sectPr>
      </w:pPr>
    </w:p>
    <w:p>
      <w:pPr>
        <w:pStyle w:val="BodyText"/>
        <w:spacing w:before="6"/>
        <w:rPr>
          <w:sz w:val="14"/>
        </w:rPr>
      </w:pPr>
    </w:p>
    <w:p>
      <w:pPr>
        <w:spacing w:before="90"/>
        <w:ind w:left="100" w:right="0" w:firstLine="0"/>
        <w:jc w:val="left"/>
        <w:rPr>
          <w:b/>
          <w:sz w:val="24"/>
        </w:rPr>
      </w:pPr>
      <w:r>
        <w:rPr>
          <w:b/>
          <w:sz w:val="24"/>
        </w:rPr>
        <w:t>SECTION III - Financial Budget</w:t>
      </w:r>
    </w:p>
    <w:p>
      <w:pPr>
        <w:pStyle w:val="BodyText"/>
        <w:rPr>
          <w:b/>
          <w:sz w:val="20"/>
        </w:rPr>
      </w:pPr>
    </w:p>
    <w:p>
      <w:pPr>
        <w:pStyle w:val="BodyText"/>
        <w:rPr>
          <w:b/>
          <w:sz w:val="20"/>
        </w:rPr>
      </w:pPr>
    </w:p>
    <w:p>
      <w:pPr>
        <w:pStyle w:val="BodyText"/>
        <w:rPr>
          <w:b/>
          <w:sz w:val="18"/>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60"/>
        <w:gridCol w:w="3100"/>
      </w:tblGrid>
      <w:tr>
        <w:trPr>
          <w:trHeight w:val="479" w:hRule="atLeast"/>
        </w:trPr>
        <w:tc>
          <w:tcPr>
            <w:tcW w:w="6260" w:type="dxa"/>
          </w:tcPr>
          <w:p>
            <w:pPr>
              <w:pStyle w:val="TableParagraph"/>
              <w:ind w:left="0"/>
              <w:rPr>
                <w:sz w:val="20"/>
              </w:rPr>
            </w:pPr>
          </w:p>
        </w:tc>
        <w:tc>
          <w:tcPr>
            <w:tcW w:w="3100" w:type="dxa"/>
          </w:tcPr>
          <w:p>
            <w:pPr>
              <w:pStyle w:val="TableParagraph"/>
              <w:spacing w:before="109"/>
              <w:ind w:left="229"/>
              <w:rPr>
                <w:b/>
                <w:sz w:val="24"/>
              </w:rPr>
            </w:pPr>
            <w:r>
              <w:rPr>
                <w:b/>
                <w:sz w:val="24"/>
              </w:rPr>
              <w:t>Total Estimated Expenses</w:t>
            </w:r>
          </w:p>
        </w:tc>
      </w:tr>
      <w:tr>
        <w:trPr>
          <w:trHeight w:val="760" w:hRule="atLeast"/>
        </w:trPr>
        <w:tc>
          <w:tcPr>
            <w:tcW w:w="6260" w:type="dxa"/>
          </w:tcPr>
          <w:p>
            <w:pPr>
              <w:pStyle w:val="TableParagraph"/>
              <w:spacing w:before="110"/>
              <w:rPr>
                <w:b/>
                <w:sz w:val="24"/>
              </w:rPr>
            </w:pPr>
            <w:r>
              <w:rPr>
                <w:b/>
                <w:sz w:val="24"/>
              </w:rPr>
              <w:t>Organization Fees</w:t>
            </w:r>
          </w:p>
        </w:tc>
        <w:tc>
          <w:tcPr>
            <w:tcW w:w="3100" w:type="dxa"/>
          </w:tcPr>
          <w:p>
            <w:pPr>
              <w:pStyle w:val="TableParagraph"/>
              <w:ind w:left="0"/>
              <w:rPr>
                <w:sz w:val="20"/>
              </w:rPr>
            </w:pPr>
          </w:p>
        </w:tc>
      </w:tr>
      <w:tr>
        <w:trPr>
          <w:trHeight w:val="760" w:hRule="atLeast"/>
        </w:trPr>
        <w:tc>
          <w:tcPr>
            <w:tcW w:w="6260" w:type="dxa"/>
          </w:tcPr>
          <w:p>
            <w:pPr>
              <w:pStyle w:val="TableParagraph"/>
              <w:spacing w:before="107"/>
              <w:rPr>
                <w:b/>
                <w:sz w:val="24"/>
              </w:rPr>
            </w:pPr>
            <w:r>
              <w:rPr>
                <w:b/>
                <w:sz w:val="24"/>
              </w:rPr>
              <w:t>Project Cost</w:t>
            </w:r>
          </w:p>
        </w:tc>
        <w:tc>
          <w:tcPr>
            <w:tcW w:w="3100" w:type="dxa"/>
          </w:tcPr>
          <w:p>
            <w:pPr>
              <w:pStyle w:val="TableParagraph"/>
              <w:ind w:left="0"/>
              <w:rPr>
                <w:sz w:val="20"/>
              </w:rPr>
            </w:pPr>
          </w:p>
        </w:tc>
      </w:tr>
      <w:tr>
        <w:trPr>
          <w:trHeight w:val="760" w:hRule="atLeast"/>
        </w:trPr>
        <w:tc>
          <w:tcPr>
            <w:tcW w:w="6260" w:type="dxa"/>
          </w:tcPr>
          <w:p>
            <w:pPr>
              <w:pStyle w:val="TableParagraph"/>
              <w:spacing w:before="104"/>
              <w:rPr>
                <w:b/>
                <w:sz w:val="24"/>
              </w:rPr>
            </w:pPr>
            <w:r>
              <w:rPr>
                <w:b/>
                <w:sz w:val="24"/>
              </w:rPr>
              <w:t>Materials</w:t>
            </w:r>
          </w:p>
        </w:tc>
        <w:tc>
          <w:tcPr>
            <w:tcW w:w="3100" w:type="dxa"/>
          </w:tcPr>
          <w:p>
            <w:pPr>
              <w:pStyle w:val="TableParagraph"/>
              <w:ind w:left="0"/>
              <w:rPr>
                <w:sz w:val="20"/>
              </w:rPr>
            </w:pPr>
          </w:p>
        </w:tc>
      </w:tr>
      <w:tr>
        <w:trPr>
          <w:trHeight w:val="740" w:hRule="atLeast"/>
        </w:trPr>
        <w:tc>
          <w:tcPr>
            <w:tcW w:w="6260" w:type="dxa"/>
          </w:tcPr>
          <w:p>
            <w:pPr>
              <w:pStyle w:val="TableParagraph"/>
              <w:spacing w:before="101"/>
              <w:rPr>
                <w:b/>
                <w:sz w:val="24"/>
              </w:rPr>
            </w:pPr>
            <w:r>
              <w:rPr>
                <w:b/>
                <w:sz w:val="24"/>
              </w:rPr>
              <w:t>Travel</w:t>
            </w:r>
          </w:p>
        </w:tc>
        <w:tc>
          <w:tcPr>
            <w:tcW w:w="3100" w:type="dxa"/>
          </w:tcPr>
          <w:p>
            <w:pPr>
              <w:pStyle w:val="TableParagraph"/>
              <w:ind w:left="0"/>
              <w:rPr>
                <w:sz w:val="20"/>
              </w:rPr>
            </w:pPr>
          </w:p>
        </w:tc>
      </w:tr>
      <w:tr>
        <w:trPr>
          <w:trHeight w:val="759" w:hRule="atLeast"/>
        </w:trPr>
        <w:tc>
          <w:tcPr>
            <w:tcW w:w="6260" w:type="dxa"/>
          </w:tcPr>
          <w:p>
            <w:pPr>
              <w:pStyle w:val="TableParagraph"/>
              <w:spacing w:before="118"/>
              <w:rPr>
                <w:b/>
                <w:sz w:val="24"/>
              </w:rPr>
            </w:pPr>
            <w:r>
              <w:rPr>
                <w:b/>
                <w:sz w:val="24"/>
              </w:rPr>
              <w:t>Other (please specify)</w:t>
            </w:r>
          </w:p>
        </w:tc>
        <w:tc>
          <w:tcPr>
            <w:tcW w:w="3100" w:type="dxa"/>
          </w:tcPr>
          <w:p>
            <w:pPr>
              <w:pStyle w:val="TableParagraph"/>
              <w:ind w:left="0"/>
              <w:rPr>
                <w:sz w:val="20"/>
              </w:rPr>
            </w:pPr>
          </w:p>
        </w:tc>
      </w:tr>
    </w:tbl>
    <w:p>
      <w:pPr>
        <w:pStyle w:val="BodyText"/>
        <w:rPr>
          <w:b/>
          <w:sz w:val="20"/>
        </w:rPr>
      </w:pPr>
    </w:p>
    <w:p>
      <w:pPr>
        <w:pStyle w:val="BodyText"/>
        <w:rPr>
          <w:b/>
          <w:sz w:val="20"/>
        </w:rPr>
      </w:pPr>
    </w:p>
    <w:p>
      <w:pPr>
        <w:pStyle w:val="BodyText"/>
        <w:spacing w:before="7"/>
        <w:rPr>
          <w:b/>
          <w:sz w:val="15"/>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80"/>
        <w:gridCol w:w="2580"/>
      </w:tblGrid>
      <w:tr>
        <w:trPr>
          <w:trHeight w:val="760" w:hRule="atLeast"/>
        </w:trPr>
        <w:tc>
          <w:tcPr>
            <w:tcW w:w="6780" w:type="dxa"/>
          </w:tcPr>
          <w:p>
            <w:pPr>
              <w:pStyle w:val="TableParagraph"/>
              <w:spacing w:before="105"/>
              <w:rPr>
                <w:b/>
                <w:sz w:val="24"/>
              </w:rPr>
            </w:pPr>
            <w:r>
              <w:rPr>
                <w:b/>
                <w:sz w:val="24"/>
              </w:rPr>
              <w:t>Grand total of partnership contract</w:t>
            </w:r>
          </w:p>
        </w:tc>
        <w:tc>
          <w:tcPr>
            <w:tcW w:w="2580" w:type="dxa"/>
          </w:tcPr>
          <w:p>
            <w:pPr>
              <w:pStyle w:val="TableParagraph"/>
              <w:ind w:left="0"/>
              <w:rPr>
                <w:sz w:val="20"/>
              </w:rPr>
            </w:pPr>
          </w:p>
        </w:tc>
      </w:tr>
      <w:tr>
        <w:trPr>
          <w:trHeight w:val="1620" w:hRule="atLeast"/>
        </w:trPr>
        <w:tc>
          <w:tcPr>
            <w:tcW w:w="6780" w:type="dxa"/>
          </w:tcPr>
          <w:p>
            <w:pPr>
              <w:pStyle w:val="TableParagraph"/>
              <w:spacing w:before="102"/>
              <w:rPr>
                <w:b/>
                <w:sz w:val="24"/>
              </w:rPr>
            </w:pPr>
            <w:r>
              <w:rPr>
                <w:b/>
                <w:sz w:val="24"/>
              </w:rPr>
              <w:t>TOTAL REQUESTED GRANT FUNDS</w:t>
            </w:r>
          </w:p>
          <w:p>
            <w:pPr>
              <w:pStyle w:val="TableParagraph"/>
              <w:spacing w:before="11"/>
              <w:ind w:left="0"/>
              <w:rPr>
                <w:b/>
                <w:sz w:val="23"/>
              </w:rPr>
            </w:pPr>
          </w:p>
          <w:p>
            <w:pPr>
              <w:pStyle w:val="TableParagraph"/>
              <w:rPr>
                <w:b/>
                <w:sz w:val="20"/>
              </w:rPr>
            </w:pPr>
            <w:r>
              <w:rPr>
                <w:b/>
                <w:color w:val="CC0000"/>
                <w:sz w:val="20"/>
              </w:rPr>
              <w:t>(maximum request of $10,000)</w:t>
            </w:r>
          </w:p>
          <w:p>
            <w:pPr>
              <w:pStyle w:val="TableParagraph"/>
              <w:ind w:left="0"/>
              <w:rPr>
                <w:b/>
                <w:sz w:val="20"/>
              </w:rPr>
            </w:pPr>
          </w:p>
          <w:p>
            <w:pPr>
              <w:pStyle w:val="TableParagraph"/>
              <w:rPr>
                <w:i/>
                <w:sz w:val="18"/>
              </w:rPr>
            </w:pPr>
            <w:r>
              <w:rPr>
                <w:i/>
                <w:sz w:val="18"/>
              </w:rPr>
              <w:t>*The remaining balance for the partnership contract will be paid for with district funds.</w:t>
            </w:r>
          </w:p>
        </w:tc>
        <w:tc>
          <w:tcPr>
            <w:tcW w:w="2580" w:type="dxa"/>
          </w:tcPr>
          <w:p>
            <w:pPr>
              <w:pStyle w:val="TableParagraph"/>
              <w:ind w:left="0"/>
              <w:rPr>
                <w:sz w:val="20"/>
              </w:rPr>
            </w:pPr>
          </w:p>
        </w:tc>
      </w:tr>
    </w:tbl>
    <w:p>
      <w:pPr>
        <w:spacing w:after="0"/>
        <w:rPr>
          <w:sz w:val="20"/>
        </w:rPr>
        <w:sectPr>
          <w:pgSz w:w="12240" w:h="15840"/>
          <w:pgMar w:header="0" w:footer="804" w:top="1500" w:bottom="1000" w:left="1340" w:right="1300"/>
        </w:sectPr>
      </w:pPr>
    </w:p>
    <w:p>
      <w:pPr>
        <w:pStyle w:val="BodyText"/>
        <w:spacing w:before="6"/>
        <w:rPr>
          <w:b/>
          <w:sz w:val="14"/>
        </w:rPr>
      </w:pPr>
    </w:p>
    <w:p>
      <w:pPr>
        <w:spacing w:before="90"/>
        <w:ind w:left="100" w:right="0" w:firstLine="0"/>
        <w:jc w:val="left"/>
        <w:rPr>
          <w:b/>
          <w:sz w:val="24"/>
        </w:rPr>
      </w:pPr>
      <w:r>
        <w:rPr>
          <w:b/>
          <w:sz w:val="24"/>
        </w:rPr>
        <w:t>APPENDIX A: 2020 - 2021 CONFIRMED KY ILN DISTRICTS</w:t>
      </w:r>
    </w:p>
    <w:p>
      <w:pPr>
        <w:pStyle w:val="BodyText"/>
        <w:spacing w:before="2"/>
        <w:rPr>
          <w:b/>
          <w:sz w:val="31"/>
        </w:rPr>
      </w:pPr>
    </w:p>
    <w:p>
      <w:pPr>
        <w:spacing w:before="0"/>
        <w:ind w:left="100" w:right="0" w:firstLine="0"/>
        <w:jc w:val="left"/>
        <w:rPr>
          <w:sz w:val="24"/>
        </w:rPr>
      </w:pPr>
      <w:r>
        <w:rPr>
          <w:sz w:val="24"/>
        </w:rPr>
        <w:t>This is a list of Kentucky school districts that have returned a signed </w:t>
      </w:r>
      <w:hyperlink r:id="rId12">
        <w:r>
          <w:rPr>
            <w:color w:val="1154CC"/>
            <w:sz w:val="24"/>
            <w:u w:val="single" w:color="1154CC"/>
          </w:rPr>
          <w:t>Letter of Commitment</w:t>
        </w:r>
      </w:hyperlink>
    </w:p>
    <w:p>
      <w:pPr>
        <w:spacing w:line="276" w:lineRule="auto" w:before="42"/>
        <w:ind w:left="100" w:right="239" w:firstLine="0"/>
        <w:jc w:val="left"/>
        <w:rPr>
          <w:sz w:val="24"/>
        </w:rPr>
      </w:pPr>
      <w:hyperlink r:id="rId12">
        <w:r>
          <w:rPr>
            <w:color w:val="1154CC"/>
            <w:spacing w:val="-60"/>
            <w:sz w:val="24"/>
            <w:u w:val="single" w:color="1154CC"/>
          </w:rPr>
          <w:t> </w:t>
        </w:r>
        <w:r>
          <w:rPr>
            <w:color w:val="1154CC"/>
            <w:sz w:val="24"/>
            <w:u w:val="single" w:color="1154CC"/>
          </w:rPr>
          <w:t>(LOC)</w:t>
        </w:r>
        <w:r>
          <w:rPr>
            <w:color w:val="1154CC"/>
            <w:sz w:val="24"/>
          </w:rPr>
          <w:t> </w:t>
        </w:r>
      </w:hyperlink>
      <w:r>
        <w:rPr>
          <w:sz w:val="24"/>
        </w:rPr>
        <w:t>to the Kentucky Department of Education’s Division of Innovation. This list is current </w:t>
      </w:r>
      <w:r>
        <w:rPr>
          <w:spacing w:val="-9"/>
          <w:sz w:val="24"/>
        </w:rPr>
        <w:t>as </w:t>
      </w:r>
      <w:r>
        <w:rPr>
          <w:sz w:val="24"/>
        </w:rPr>
        <w:t>of March 15, 2021.</w:t>
      </w:r>
    </w:p>
    <w:p>
      <w:pPr>
        <w:pStyle w:val="BodyText"/>
        <w:spacing w:before="6"/>
        <w:rPr>
          <w:sz w:val="27"/>
        </w:rPr>
      </w:pPr>
    </w:p>
    <w:p>
      <w:pPr>
        <w:spacing w:before="1"/>
        <w:ind w:left="100" w:right="0" w:firstLine="0"/>
        <w:jc w:val="left"/>
        <w:rPr>
          <w:i/>
          <w:sz w:val="24"/>
        </w:rPr>
      </w:pPr>
      <w:r>
        <w:rPr>
          <w:color w:val="CC0000"/>
          <w:spacing w:val="-60"/>
          <w:sz w:val="24"/>
          <w:u w:val="single" w:color="CC0000"/>
        </w:rPr>
        <w:t> </w:t>
      </w:r>
      <w:r>
        <w:rPr>
          <w:i/>
          <w:color w:val="CC0000"/>
          <w:sz w:val="24"/>
          <w:u w:val="single" w:color="CC0000"/>
        </w:rPr>
        <w:t>Districts must be on this list to be eligible for the KY ILN Partnership grant.</w:t>
      </w:r>
    </w:p>
    <w:p>
      <w:pPr>
        <w:pStyle w:val="BodyText"/>
        <w:spacing w:before="2"/>
        <w:rPr>
          <w:i/>
          <w:sz w:val="31"/>
        </w:rPr>
      </w:pPr>
    </w:p>
    <w:p>
      <w:pPr>
        <w:pStyle w:val="Heading2"/>
        <w:spacing w:line="276" w:lineRule="auto"/>
        <w:ind w:right="322"/>
      </w:pPr>
      <w:r>
        <w:rPr/>
        <w:t>If you do not see your district on this list and believe that this is a mistake, please contact Sarah Snipes (Sarah.Snipes@education.ky.gov). If you are not a current member of the KY ILN, but are interesting in becoming a member, please visit the</w:t>
      </w:r>
      <w:r>
        <w:rPr>
          <w:color w:val="1154CC"/>
          <w:u w:val="single" w:color="1154CC"/>
        </w:rPr>
        <w:t> </w:t>
      </w:r>
      <w:hyperlink r:id="rId13">
        <w:r>
          <w:rPr>
            <w:color w:val="1154CC"/>
            <w:u w:val="single" w:color="1154CC"/>
          </w:rPr>
          <w:t>Kentucky Department of Education KY</w:t>
        </w:r>
      </w:hyperlink>
    </w:p>
    <w:p>
      <w:pPr>
        <w:spacing w:line="276" w:lineRule="auto" w:before="0"/>
        <w:ind w:left="100" w:right="708" w:firstLine="0"/>
        <w:jc w:val="left"/>
        <w:rPr>
          <w:sz w:val="24"/>
        </w:rPr>
      </w:pPr>
      <w:hyperlink r:id="rId13">
        <w:r>
          <w:rPr>
            <w:color w:val="1154CC"/>
            <w:spacing w:val="-60"/>
            <w:sz w:val="24"/>
            <w:u w:val="single" w:color="1154CC"/>
          </w:rPr>
          <w:t> </w:t>
        </w:r>
        <w:r>
          <w:rPr>
            <w:color w:val="1154CC"/>
            <w:sz w:val="24"/>
            <w:u w:val="single" w:color="1154CC"/>
          </w:rPr>
          <w:t>ILN website</w:t>
        </w:r>
        <w:r>
          <w:rPr>
            <w:color w:val="1154CC"/>
            <w:sz w:val="24"/>
          </w:rPr>
          <w:t> </w:t>
        </w:r>
      </w:hyperlink>
      <w:r>
        <w:rPr>
          <w:sz w:val="24"/>
        </w:rPr>
        <w:t>for more information. Signed letters of commitment must be turned into Sarah Snipes (Sarah.Snipes@education.ky.gov) by</w:t>
      </w:r>
      <w:r>
        <w:rPr>
          <w:sz w:val="24"/>
          <w:u w:val="single"/>
        </w:rPr>
        <w:t> </w:t>
      </w:r>
      <w:r>
        <w:rPr>
          <w:b/>
          <w:i/>
          <w:sz w:val="24"/>
          <w:u w:val="single"/>
        </w:rPr>
        <w:t>May 1, 2020</w:t>
      </w:r>
      <w:r>
        <w:rPr>
          <w:b/>
          <w:i/>
          <w:sz w:val="24"/>
        </w:rPr>
        <w:t> </w:t>
      </w:r>
      <w:r>
        <w:rPr>
          <w:sz w:val="24"/>
        </w:rPr>
        <w:t>to be considered for this award.</w:t>
      </w:r>
    </w:p>
    <w:p>
      <w:pPr>
        <w:pStyle w:val="BodyText"/>
        <w:rPr>
          <w:sz w:val="26"/>
        </w:rPr>
      </w:pPr>
    </w:p>
    <w:p>
      <w:pPr>
        <w:pStyle w:val="BodyText"/>
        <w:spacing w:before="2"/>
        <w:rPr>
          <w:sz w:val="29"/>
        </w:rPr>
      </w:pPr>
    </w:p>
    <w:p>
      <w:pPr>
        <w:spacing w:before="0"/>
        <w:ind w:left="1904" w:right="1942" w:firstLine="0"/>
        <w:jc w:val="center"/>
        <w:rPr>
          <w:b/>
          <w:sz w:val="24"/>
        </w:rPr>
      </w:pPr>
      <w:r>
        <w:rPr>
          <w:b/>
          <w:sz w:val="24"/>
        </w:rPr>
        <w:t>2020 - 2021 Kentucky Innovation Lab Network districts</w:t>
      </w:r>
    </w:p>
    <w:p>
      <w:pPr>
        <w:pStyle w:val="BodyText"/>
        <w:spacing w:before="5"/>
        <w:rPr>
          <w:b/>
          <w:sz w:val="23"/>
        </w:rPr>
      </w:pPr>
    </w:p>
    <w:p>
      <w:pPr>
        <w:spacing w:after="0"/>
        <w:rPr>
          <w:sz w:val="23"/>
        </w:rPr>
        <w:sectPr>
          <w:pgSz w:w="12240" w:h="15840"/>
          <w:pgMar w:header="0" w:footer="804" w:top="1500" w:bottom="1000" w:left="1340" w:right="1300"/>
        </w:sectPr>
      </w:pPr>
    </w:p>
    <w:p>
      <w:pPr>
        <w:spacing w:line="360" w:lineRule="auto" w:before="90"/>
        <w:ind w:left="100" w:right="500" w:firstLine="0"/>
        <w:jc w:val="left"/>
        <w:rPr>
          <w:sz w:val="24"/>
        </w:rPr>
      </w:pPr>
      <w:r>
        <w:rPr>
          <w:sz w:val="24"/>
        </w:rPr>
        <w:t>Allen County Barren County Berea Independent Boone County Boyd County Boyle County Bullitt County Clark County</w:t>
      </w:r>
    </w:p>
    <w:p>
      <w:pPr>
        <w:spacing w:line="360" w:lineRule="auto" w:before="0"/>
        <w:ind w:left="100" w:right="20" w:firstLine="0"/>
        <w:jc w:val="left"/>
        <w:rPr>
          <w:sz w:val="24"/>
        </w:rPr>
      </w:pPr>
      <w:r>
        <w:rPr>
          <w:sz w:val="24"/>
        </w:rPr>
        <w:t>Cloverport Independent Corbin Independent Covington Independent Dayton Independent</w:t>
      </w:r>
    </w:p>
    <w:p>
      <w:pPr>
        <w:spacing w:line="360" w:lineRule="auto" w:before="90"/>
        <w:ind w:left="100" w:right="290" w:firstLine="0"/>
        <w:jc w:val="left"/>
        <w:rPr>
          <w:sz w:val="24"/>
        </w:rPr>
      </w:pPr>
      <w:r>
        <w:rPr/>
        <w:br w:type="column"/>
      </w:r>
      <w:r>
        <w:rPr>
          <w:sz w:val="24"/>
        </w:rPr>
        <w:t>Eminence Independent Fayette County Fleming County Frankfort Independent</w:t>
      </w:r>
    </w:p>
    <w:p>
      <w:pPr>
        <w:spacing w:line="360" w:lineRule="auto" w:before="0"/>
        <w:ind w:left="100" w:right="16" w:firstLine="0"/>
        <w:jc w:val="left"/>
        <w:rPr>
          <w:sz w:val="24"/>
        </w:rPr>
      </w:pPr>
      <w:r>
        <w:rPr>
          <w:sz w:val="24"/>
        </w:rPr>
        <w:t>Fort Thomas Independent Glasgow Independent Graves County</w:t>
      </w:r>
    </w:p>
    <w:p>
      <w:pPr>
        <w:spacing w:line="360" w:lineRule="auto" w:before="0"/>
        <w:ind w:left="100" w:right="622" w:firstLine="0"/>
        <w:jc w:val="left"/>
        <w:rPr>
          <w:sz w:val="24"/>
        </w:rPr>
      </w:pPr>
      <w:r>
        <w:rPr>
          <w:sz w:val="24"/>
        </w:rPr>
        <w:t>Hancock County Hardin County Jefferson County Johnson County Lee County</w:t>
      </w:r>
    </w:p>
    <w:p>
      <w:pPr>
        <w:spacing w:line="360" w:lineRule="auto" w:before="90"/>
        <w:ind w:left="100" w:right="1140" w:firstLine="0"/>
        <w:jc w:val="left"/>
        <w:rPr>
          <w:sz w:val="24"/>
        </w:rPr>
      </w:pPr>
      <w:r>
        <w:rPr/>
        <w:br w:type="column"/>
      </w:r>
      <w:r>
        <w:rPr>
          <w:sz w:val="24"/>
        </w:rPr>
        <w:t>Logan County Marion County Marshall County Mason County Metcalfe County Nelson County</w:t>
      </w:r>
    </w:p>
    <w:p>
      <w:pPr>
        <w:spacing w:line="360" w:lineRule="auto" w:before="0"/>
        <w:ind w:left="100" w:right="425" w:firstLine="0"/>
        <w:jc w:val="left"/>
        <w:rPr>
          <w:sz w:val="24"/>
        </w:rPr>
      </w:pPr>
      <w:r>
        <w:rPr>
          <w:sz w:val="24"/>
        </w:rPr>
        <w:t>Owensboro Independent Shelby County Somerset Independent Trigg</w:t>
      </w:r>
      <w:r>
        <w:rPr>
          <w:spacing w:val="-1"/>
          <w:sz w:val="24"/>
        </w:rPr>
        <w:t> </w:t>
      </w:r>
      <w:r>
        <w:rPr>
          <w:sz w:val="24"/>
        </w:rPr>
        <w:t>County</w:t>
      </w:r>
    </w:p>
    <w:p>
      <w:pPr>
        <w:spacing w:line="360" w:lineRule="auto" w:before="0"/>
        <w:ind w:left="100" w:right="1140" w:firstLine="0"/>
        <w:jc w:val="left"/>
        <w:rPr>
          <w:sz w:val="24"/>
        </w:rPr>
      </w:pPr>
      <w:r>
        <w:rPr>
          <w:sz w:val="24"/>
        </w:rPr>
        <w:t>Trimble County Webster County</w:t>
      </w:r>
    </w:p>
    <w:p>
      <w:pPr>
        <w:spacing w:after="0" w:line="360" w:lineRule="auto"/>
        <w:jc w:val="left"/>
        <w:rPr>
          <w:sz w:val="24"/>
        </w:rPr>
        <w:sectPr>
          <w:type w:val="continuous"/>
          <w:pgSz w:w="12240" w:h="15840"/>
          <w:pgMar w:top="740" w:bottom="1000" w:left="1340" w:right="1300"/>
          <w:cols w:num="3" w:equalWidth="0">
            <w:col w:w="2426" w:space="934"/>
            <w:col w:w="2616" w:space="744"/>
            <w:col w:w="2880"/>
          </w:cols>
        </w:sectPr>
      </w:pPr>
    </w:p>
    <w:p>
      <w:pPr>
        <w:spacing w:before="60"/>
        <w:ind w:left="100" w:right="0" w:firstLine="0"/>
        <w:jc w:val="left"/>
        <w:rPr>
          <w:b/>
          <w:sz w:val="24"/>
        </w:rPr>
      </w:pPr>
      <w:r>
        <w:rPr>
          <w:b/>
          <w:sz w:val="24"/>
        </w:rPr>
        <w:t>APPENDIX B: ORGANIZATIONS FOR PARTNERSHIPS</w:t>
      </w:r>
    </w:p>
    <w:p>
      <w:pPr>
        <w:pStyle w:val="BodyText"/>
        <w:rPr>
          <w:b/>
          <w:sz w:val="26"/>
        </w:rPr>
      </w:pPr>
    </w:p>
    <w:p>
      <w:pPr>
        <w:pStyle w:val="BodyText"/>
        <w:rPr>
          <w:b/>
        </w:rPr>
      </w:pPr>
    </w:p>
    <w:p>
      <w:pPr>
        <w:spacing w:line="360" w:lineRule="auto" w:before="0"/>
        <w:ind w:left="100" w:right="129" w:firstLine="0"/>
        <w:jc w:val="left"/>
        <w:rPr>
          <w:sz w:val="24"/>
        </w:rPr>
      </w:pPr>
      <w:r>
        <w:rPr>
          <w:sz w:val="24"/>
        </w:rPr>
        <w:t>This is a list of organizations and other entities across the United States that are providing services to assist educational agencies in the implementation of personalized learning. Inclusion on this list does not represent an endorsement of the organization by the Kentucky Department of Education. This list is meant to guide applicants towards some possible options, but partnerships are not limited to the suggestions provided here and no particular preference will be given to</w:t>
      </w:r>
    </w:p>
    <w:p>
      <w:pPr>
        <w:spacing w:before="0"/>
        <w:ind w:left="100" w:right="0" w:firstLine="0"/>
        <w:jc w:val="left"/>
        <w:rPr>
          <w:sz w:val="24"/>
        </w:rPr>
      </w:pPr>
      <w:r>
        <w:rPr>
          <w:sz w:val="24"/>
        </w:rPr>
        <w:t>applications for partnerships with any of the entities listed.</w:t>
      </w:r>
    </w:p>
    <w:p>
      <w:pPr>
        <w:pStyle w:val="BodyText"/>
        <w:rPr>
          <w:sz w:val="26"/>
        </w:rPr>
      </w:pPr>
    </w:p>
    <w:p>
      <w:pPr>
        <w:pStyle w:val="BodyText"/>
      </w:pPr>
    </w:p>
    <w:p>
      <w:pPr>
        <w:spacing w:before="0"/>
        <w:ind w:left="100" w:right="0" w:firstLine="0"/>
        <w:jc w:val="left"/>
        <w:rPr>
          <w:b/>
          <w:sz w:val="24"/>
        </w:rPr>
      </w:pPr>
      <w:r>
        <w:rPr>
          <w:b/>
          <w:sz w:val="24"/>
        </w:rPr>
        <w:t>Organizations for Partnerships</w:t>
      </w:r>
    </w:p>
    <w:p>
      <w:pPr>
        <w:spacing w:before="138"/>
        <w:ind w:left="100" w:right="0" w:firstLine="0"/>
        <w:jc w:val="left"/>
        <w:rPr>
          <w:sz w:val="24"/>
        </w:rPr>
      </w:pPr>
      <w:r>
        <w:rPr>
          <w:sz w:val="24"/>
        </w:rPr>
        <w:t>Websites are linked when possible</w:t>
      </w:r>
    </w:p>
    <w:p>
      <w:pPr>
        <w:pStyle w:val="BodyText"/>
        <w:rPr>
          <w:sz w:val="26"/>
        </w:rPr>
      </w:pPr>
    </w:p>
    <w:p>
      <w:pPr>
        <w:pStyle w:val="BodyText"/>
        <w:spacing w:before="11"/>
        <w:rPr>
          <w:sz w:val="21"/>
        </w:rPr>
      </w:pPr>
    </w:p>
    <w:p>
      <w:pPr>
        <w:spacing w:before="0"/>
        <w:ind w:left="100" w:right="0" w:firstLine="0"/>
        <w:jc w:val="left"/>
        <w:rPr>
          <w:sz w:val="24"/>
        </w:rPr>
      </w:pPr>
      <w:hyperlink r:id="rId15">
        <w:r>
          <w:rPr>
            <w:color w:val="1154CC"/>
            <w:spacing w:val="-60"/>
            <w:sz w:val="24"/>
            <w:u w:val="thick" w:color="1154CC"/>
          </w:rPr>
          <w:t> </w:t>
        </w:r>
        <w:r>
          <w:rPr>
            <w:color w:val="1154CC"/>
            <w:sz w:val="24"/>
            <w:u w:val="thick" w:color="1154CC"/>
          </w:rPr>
          <w:t>Altitude Learning</w:t>
        </w:r>
      </w:hyperlink>
    </w:p>
    <w:p>
      <w:pPr>
        <w:spacing w:before="138"/>
        <w:ind w:left="100" w:right="0" w:firstLine="0"/>
        <w:jc w:val="left"/>
        <w:rPr>
          <w:sz w:val="24"/>
        </w:rPr>
      </w:pPr>
      <w:hyperlink r:id="rId16">
        <w:r>
          <w:rPr>
            <w:color w:val="1154CC"/>
            <w:spacing w:val="-60"/>
            <w:sz w:val="24"/>
            <w:u w:val="thick" w:color="1154CC"/>
          </w:rPr>
          <w:t> </w:t>
        </w:r>
        <w:r>
          <w:rPr>
            <w:color w:val="1154CC"/>
            <w:sz w:val="24"/>
            <w:u w:val="thick" w:color="1154CC"/>
          </w:rPr>
          <w:t>Aurora Institute</w:t>
        </w:r>
      </w:hyperlink>
    </w:p>
    <w:p>
      <w:pPr>
        <w:spacing w:before="138"/>
        <w:ind w:left="100" w:right="0" w:firstLine="0"/>
        <w:jc w:val="left"/>
        <w:rPr>
          <w:sz w:val="24"/>
        </w:rPr>
      </w:pPr>
      <w:hyperlink r:id="rId17">
        <w:r>
          <w:rPr>
            <w:color w:val="1154CC"/>
            <w:spacing w:val="-60"/>
            <w:sz w:val="24"/>
            <w:u w:val="thick" w:color="1154CC"/>
          </w:rPr>
          <w:t> </w:t>
        </w:r>
        <w:r>
          <w:rPr>
            <w:color w:val="1154CC"/>
            <w:sz w:val="24"/>
            <w:u w:val="thick" w:color="1154CC"/>
          </w:rPr>
          <w:t>Bellwether Education Partners</w:t>
        </w:r>
      </w:hyperlink>
    </w:p>
    <w:p>
      <w:pPr>
        <w:spacing w:before="138"/>
        <w:ind w:left="100" w:right="0" w:firstLine="0"/>
        <w:jc w:val="left"/>
        <w:rPr>
          <w:sz w:val="24"/>
        </w:rPr>
      </w:pPr>
      <w:hyperlink r:id="rId18">
        <w:r>
          <w:rPr>
            <w:color w:val="1154CC"/>
            <w:spacing w:val="-60"/>
            <w:sz w:val="24"/>
            <w:u w:val="thick" w:color="1154CC"/>
          </w:rPr>
          <w:t> </w:t>
        </w:r>
        <w:r>
          <w:rPr>
            <w:color w:val="1154CC"/>
            <w:sz w:val="24"/>
            <w:u w:val="thick" w:color="1154CC"/>
          </w:rPr>
          <w:t>CliftonStrengths with Gallup</w:t>
        </w:r>
      </w:hyperlink>
    </w:p>
    <w:p>
      <w:pPr>
        <w:spacing w:before="138"/>
        <w:ind w:left="100" w:right="0" w:firstLine="0"/>
        <w:jc w:val="left"/>
        <w:rPr>
          <w:sz w:val="24"/>
        </w:rPr>
      </w:pPr>
      <w:hyperlink r:id="rId19">
        <w:r>
          <w:rPr>
            <w:color w:val="1154CC"/>
            <w:spacing w:val="-60"/>
            <w:sz w:val="24"/>
            <w:u w:val="thick" w:color="1154CC"/>
          </w:rPr>
          <w:t> </w:t>
        </w:r>
        <w:r>
          <w:rPr>
            <w:color w:val="1154CC"/>
            <w:sz w:val="24"/>
            <w:u w:val="thick" w:color="1154CC"/>
          </w:rPr>
          <w:t>Education Reimagined</w:t>
        </w:r>
      </w:hyperlink>
    </w:p>
    <w:p>
      <w:pPr>
        <w:spacing w:before="138"/>
        <w:ind w:left="100" w:right="0" w:firstLine="0"/>
        <w:jc w:val="left"/>
        <w:rPr>
          <w:sz w:val="24"/>
        </w:rPr>
      </w:pPr>
      <w:hyperlink r:id="rId20">
        <w:r>
          <w:rPr>
            <w:color w:val="1154CC"/>
            <w:spacing w:val="-60"/>
            <w:sz w:val="24"/>
            <w:u w:val="thick" w:color="1154CC"/>
          </w:rPr>
          <w:t> </w:t>
        </w:r>
        <w:r>
          <w:rPr>
            <w:color w:val="1154CC"/>
            <w:sz w:val="24"/>
            <w:u w:val="thick" w:color="1154CC"/>
          </w:rPr>
          <w:t>KnowledgeWorks</w:t>
        </w:r>
      </w:hyperlink>
    </w:p>
    <w:p>
      <w:pPr>
        <w:spacing w:before="138"/>
        <w:ind w:left="100" w:right="0" w:firstLine="0"/>
        <w:jc w:val="left"/>
        <w:rPr>
          <w:sz w:val="24"/>
        </w:rPr>
      </w:pPr>
      <w:hyperlink r:id="rId21">
        <w:r>
          <w:rPr>
            <w:color w:val="1154CC"/>
            <w:spacing w:val="-60"/>
            <w:sz w:val="24"/>
            <w:u w:val="thick" w:color="1154CC"/>
          </w:rPr>
          <w:t> </w:t>
        </w:r>
        <w:r>
          <w:rPr>
            <w:color w:val="1154CC"/>
            <w:sz w:val="24"/>
            <w:u w:val="thick" w:color="1154CC"/>
          </w:rPr>
          <w:t>2Revolutions</w:t>
        </w:r>
      </w:hyperlink>
    </w:p>
    <w:p>
      <w:pPr>
        <w:spacing w:after="0"/>
        <w:jc w:val="left"/>
        <w:rPr>
          <w:sz w:val="24"/>
        </w:rPr>
        <w:sectPr>
          <w:footerReference w:type="default" r:id="rId14"/>
          <w:pgSz w:w="12240" w:h="15840"/>
          <w:pgMar w:footer="804" w:header="0" w:top="1380" w:bottom="1000" w:left="1340" w:right="1300"/>
        </w:sectPr>
      </w:pPr>
    </w:p>
    <w:p>
      <w:pPr>
        <w:pStyle w:val="BodyText"/>
        <w:rPr>
          <w:sz w:val="19"/>
        </w:rPr>
      </w:pPr>
    </w:p>
    <w:p>
      <w:pPr>
        <w:spacing w:after="0"/>
        <w:rPr>
          <w:sz w:val="19"/>
        </w:rPr>
        <w:sectPr>
          <w:footerReference w:type="default" r:id="rId22"/>
          <w:pgSz w:w="15840" w:h="12240" w:orient="landscape"/>
          <w:pgMar w:footer="722" w:header="0" w:top="1140" w:bottom="920" w:left="1340" w:right="1320"/>
          <w:pgNumType w:start="12"/>
        </w:sectPr>
      </w:pPr>
    </w:p>
    <w:p>
      <w:pPr>
        <w:spacing w:before="90"/>
        <w:ind w:left="107" w:right="0" w:firstLine="0"/>
        <w:jc w:val="left"/>
        <w:rPr>
          <w:b/>
          <w:sz w:val="24"/>
        </w:rPr>
      </w:pPr>
      <w:r>
        <w:rPr>
          <w:b/>
          <w:sz w:val="24"/>
        </w:rPr>
        <w:t>APPENDIX C: SCORING RUBRIC</w:t>
      </w:r>
    </w:p>
    <w:p>
      <w:pPr>
        <w:pStyle w:val="BodyText"/>
        <w:rPr>
          <w:b/>
          <w:sz w:val="26"/>
        </w:rPr>
      </w:pPr>
      <w:r>
        <w:rPr/>
        <w:br w:type="column"/>
      </w:r>
      <w:r>
        <w:rPr>
          <w:b/>
          <w:sz w:val="26"/>
        </w:rPr>
      </w:r>
    </w:p>
    <w:p>
      <w:pPr>
        <w:spacing w:line="235" w:lineRule="auto" w:before="200"/>
        <w:ind w:left="407" w:right="4529" w:hanging="300"/>
        <w:jc w:val="left"/>
        <w:rPr>
          <w:b/>
          <w:sz w:val="24"/>
        </w:rPr>
      </w:pPr>
      <w:r>
        <w:rPr>
          <w:b/>
          <w:sz w:val="24"/>
        </w:rPr>
        <w:t>Kentucky Innovative Learning Network Partnership Grant Scoring Rubric</w:t>
      </w:r>
    </w:p>
    <w:p>
      <w:pPr>
        <w:spacing w:after="0" w:line="235" w:lineRule="auto"/>
        <w:jc w:val="left"/>
        <w:rPr>
          <w:sz w:val="24"/>
        </w:rPr>
        <w:sectPr>
          <w:type w:val="continuous"/>
          <w:pgSz w:w="15840" w:h="12240" w:orient="landscape"/>
          <w:pgMar w:top="740" w:bottom="1000" w:left="1340" w:right="1320"/>
          <w:cols w:num="2" w:equalWidth="0">
            <w:col w:w="3888" w:space="522"/>
            <w:col w:w="8770"/>
          </w:cols>
        </w:sectPr>
      </w:pPr>
    </w:p>
    <w:p>
      <w:pPr>
        <w:pStyle w:val="BodyText"/>
        <w:rPr>
          <w:b/>
          <w:sz w:val="20"/>
        </w:rPr>
      </w:pPr>
    </w:p>
    <w:p>
      <w:pPr>
        <w:pStyle w:val="BodyText"/>
        <w:spacing w:before="3"/>
        <w:rPr>
          <w:b/>
          <w:sz w:val="17"/>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5"/>
        <w:gridCol w:w="1335"/>
        <w:gridCol w:w="2865"/>
        <w:gridCol w:w="3195"/>
        <w:gridCol w:w="2955"/>
      </w:tblGrid>
      <w:tr>
        <w:trPr>
          <w:trHeight w:val="760" w:hRule="atLeast"/>
        </w:trPr>
        <w:tc>
          <w:tcPr>
            <w:tcW w:w="2595" w:type="dxa"/>
          </w:tcPr>
          <w:p>
            <w:pPr>
              <w:pStyle w:val="TableParagraph"/>
              <w:spacing w:before="88"/>
              <w:ind w:left="886" w:right="902"/>
              <w:jc w:val="center"/>
              <w:rPr>
                <w:b/>
                <w:sz w:val="24"/>
              </w:rPr>
            </w:pPr>
            <w:r>
              <w:rPr>
                <w:b/>
                <w:sz w:val="24"/>
              </w:rPr>
              <w:t>Section</w:t>
            </w:r>
          </w:p>
        </w:tc>
        <w:tc>
          <w:tcPr>
            <w:tcW w:w="1335" w:type="dxa"/>
          </w:tcPr>
          <w:p>
            <w:pPr>
              <w:pStyle w:val="TableParagraph"/>
              <w:spacing w:line="247" w:lineRule="auto" w:before="88"/>
              <w:ind w:left="319" w:right="322" w:firstLine="60"/>
              <w:rPr>
                <w:b/>
                <w:sz w:val="24"/>
              </w:rPr>
            </w:pPr>
            <w:r>
              <w:rPr>
                <w:b/>
                <w:sz w:val="24"/>
              </w:rPr>
              <w:t>Point Range</w:t>
            </w:r>
          </w:p>
        </w:tc>
        <w:tc>
          <w:tcPr>
            <w:tcW w:w="2865" w:type="dxa"/>
          </w:tcPr>
          <w:p>
            <w:pPr>
              <w:pStyle w:val="TableParagraph"/>
              <w:spacing w:before="88"/>
              <w:ind w:left="274"/>
              <w:rPr>
                <w:b/>
                <w:sz w:val="24"/>
              </w:rPr>
            </w:pPr>
            <w:r>
              <w:rPr>
                <w:b/>
                <w:sz w:val="24"/>
              </w:rPr>
              <w:t>Excellent - Very Good</w:t>
            </w:r>
          </w:p>
        </w:tc>
        <w:tc>
          <w:tcPr>
            <w:tcW w:w="3195" w:type="dxa"/>
          </w:tcPr>
          <w:p>
            <w:pPr>
              <w:pStyle w:val="TableParagraph"/>
              <w:spacing w:before="88"/>
              <w:ind w:left="979"/>
              <w:rPr>
                <w:b/>
                <w:sz w:val="24"/>
              </w:rPr>
            </w:pPr>
            <w:r>
              <w:rPr>
                <w:b/>
                <w:sz w:val="24"/>
              </w:rPr>
              <w:t>Good - Fair</w:t>
            </w:r>
          </w:p>
        </w:tc>
        <w:tc>
          <w:tcPr>
            <w:tcW w:w="2955" w:type="dxa"/>
          </w:tcPr>
          <w:p>
            <w:pPr>
              <w:pStyle w:val="TableParagraph"/>
              <w:spacing w:before="88"/>
              <w:ind w:left="529"/>
              <w:rPr>
                <w:b/>
                <w:sz w:val="24"/>
              </w:rPr>
            </w:pPr>
            <w:r>
              <w:rPr>
                <w:b/>
                <w:sz w:val="24"/>
              </w:rPr>
              <w:t>Poor - Inadequate</w:t>
            </w:r>
          </w:p>
        </w:tc>
      </w:tr>
      <w:tr>
        <w:trPr>
          <w:trHeight w:val="2290" w:hRule="atLeast"/>
        </w:trPr>
        <w:tc>
          <w:tcPr>
            <w:tcW w:w="2595" w:type="dxa"/>
          </w:tcPr>
          <w:p>
            <w:pPr>
              <w:pStyle w:val="TableParagraph"/>
              <w:spacing w:line="235" w:lineRule="auto" w:before="84"/>
              <w:ind w:right="1544"/>
              <w:rPr>
                <w:b/>
                <w:sz w:val="20"/>
              </w:rPr>
            </w:pPr>
            <w:r>
              <w:rPr>
                <w:b/>
                <w:sz w:val="20"/>
              </w:rPr>
              <w:t>Section II Question 1</w:t>
            </w:r>
          </w:p>
          <w:p>
            <w:pPr>
              <w:pStyle w:val="TableParagraph"/>
              <w:spacing w:before="11"/>
              <w:ind w:left="0"/>
              <w:rPr>
                <w:b/>
                <w:sz w:val="21"/>
              </w:rPr>
            </w:pPr>
          </w:p>
          <w:p>
            <w:pPr>
              <w:pStyle w:val="TableParagraph"/>
              <w:spacing w:line="237" w:lineRule="auto"/>
              <w:ind w:right="78"/>
              <w:rPr>
                <w:i/>
                <w:sz w:val="20"/>
              </w:rPr>
            </w:pPr>
            <w:r>
              <w:rPr>
                <w:i/>
                <w:sz w:val="20"/>
              </w:rPr>
              <w:t>With what organization or </w:t>
            </w:r>
            <w:r>
              <w:rPr>
                <w:i/>
                <w:sz w:val="20"/>
              </w:rPr>
              <w:t>entity does the district plan to form a partnership? Why did the district select this particular organization?</w:t>
            </w:r>
          </w:p>
        </w:tc>
        <w:tc>
          <w:tcPr>
            <w:tcW w:w="1335" w:type="dxa"/>
          </w:tcPr>
          <w:p>
            <w:pPr>
              <w:pStyle w:val="TableParagraph"/>
              <w:spacing w:before="80"/>
              <w:ind w:left="0" w:right="436"/>
              <w:jc w:val="right"/>
              <w:rPr>
                <w:b/>
                <w:sz w:val="20"/>
              </w:rPr>
            </w:pPr>
            <w:r>
              <w:rPr>
                <w:b/>
                <w:sz w:val="20"/>
              </w:rPr>
              <w:t>0 - 10</w:t>
            </w:r>
          </w:p>
        </w:tc>
        <w:tc>
          <w:tcPr>
            <w:tcW w:w="2865" w:type="dxa"/>
          </w:tcPr>
          <w:p>
            <w:pPr>
              <w:pStyle w:val="TableParagraph"/>
              <w:spacing w:line="237" w:lineRule="auto" w:before="82"/>
              <w:ind w:right="203"/>
              <w:rPr>
                <w:sz w:val="20"/>
              </w:rPr>
            </w:pPr>
            <w:r>
              <w:rPr>
                <w:sz w:val="20"/>
              </w:rPr>
              <w:t>It is clear why this organization was chosen. Explicit aspects of personalized learning and/or innovative practices are identified.</w:t>
            </w:r>
          </w:p>
          <w:p>
            <w:pPr>
              <w:pStyle w:val="TableParagraph"/>
              <w:spacing w:before="10"/>
              <w:ind w:left="0"/>
              <w:rPr>
                <w:b/>
                <w:sz w:val="20"/>
              </w:rPr>
            </w:pPr>
          </w:p>
          <w:p>
            <w:pPr>
              <w:pStyle w:val="TableParagraph"/>
              <w:rPr>
                <w:b/>
                <w:sz w:val="20"/>
              </w:rPr>
            </w:pPr>
            <w:r>
              <w:rPr>
                <w:b/>
                <w:sz w:val="20"/>
              </w:rPr>
              <w:t>Points: 8 - 10</w:t>
            </w:r>
          </w:p>
        </w:tc>
        <w:tc>
          <w:tcPr>
            <w:tcW w:w="3195" w:type="dxa"/>
          </w:tcPr>
          <w:p>
            <w:pPr>
              <w:pStyle w:val="TableParagraph"/>
              <w:spacing w:line="237" w:lineRule="auto" w:before="82"/>
              <w:ind w:right="172"/>
              <w:rPr>
                <w:sz w:val="20"/>
              </w:rPr>
            </w:pPr>
            <w:r>
              <w:rPr>
                <w:sz w:val="20"/>
              </w:rPr>
              <w:t>It is clear why this organization was chosen. Aspects of personalized learning and/or innovative practices are mentioned, but detail is not given.</w:t>
            </w:r>
          </w:p>
          <w:p>
            <w:pPr>
              <w:pStyle w:val="TableParagraph"/>
              <w:spacing w:before="10"/>
              <w:ind w:left="0"/>
              <w:rPr>
                <w:b/>
                <w:sz w:val="20"/>
              </w:rPr>
            </w:pPr>
          </w:p>
          <w:p>
            <w:pPr>
              <w:pStyle w:val="TableParagraph"/>
              <w:rPr>
                <w:b/>
                <w:sz w:val="20"/>
              </w:rPr>
            </w:pPr>
            <w:r>
              <w:rPr>
                <w:b/>
                <w:sz w:val="20"/>
              </w:rPr>
              <w:t>Points: 4 - 7</w:t>
            </w:r>
          </w:p>
        </w:tc>
        <w:tc>
          <w:tcPr>
            <w:tcW w:w="2955" w:type="dxa"/>
          </w:tcPr>
          <w:p>
            <w:pPr>
              <w:pStyle w:val="TableParagraph"/>
              <w:spacing w:line="237" w:lineRule="auto" w:before="82"/>
              <w:ind w:right="193"/>
              <w:rPr>
                <w:sz w:val="20"/>
              </w:rPr>
            </w:pPr>
            <w:r>
              <w:rPr>
                <w:sz w:val="20"/>
              </w:rPr>
              <w:t>It is not clear why this organization was chosen. Few or no aspects of personalized learning and/or innovative practices are provided.</w:t>
            </w:r>
          </w:p>
          <w:p>
            <w:pPr>
              <w:pStyle w:val="TableParagraph"/>
              <w:spacing w:before="10"/>
              <w:ind w:left="0"/>
              <w:rPr>
                <w:b/>
                <w:sz w:val="20"/>
              </w:rPr>
            </w:pPr>
          </w:p>
          <w:p>
            <w:pPr>
              <w:pStyle w:val="TableParagraph"/>
              <w:rPr>
                <w:b/>
                <w:sz w:val="20"/>
              </w:rPr>
            </w:pPr>
            <w:r>
              <w:rPr>
                <w:b/>
                <w:sz w:val="20"/>
              </w:rPr>
              <w:t>Points: 1 - 3</w:t>
            </w:r>
          </w:p>
        </w:tc>
      </w:tr>
      <w:tr>
        <w:trPr>
          <w:trHeight w:val="2980" w:hRule="atLeast"/>
        </w:trPr>
        <w:tc>
          <w:tcPr>
            <w:tcW w:w="2595" w:type="dxa"/>
          </w:tcPr>
          <w:p>
            <w:pPr>
              <w:pStyle w:val="TableParagraph"/>
              <w:spacing w:line="249" w:lineRule="auto" w:before="80"/>
              <w:ind w:right="1544"/>
              <w:rPr>
                <w:b/>
                <w:sz w:val="20"/>
              </w:rPr>
            </w:pPr>
            <w:r>
              <w:rPr>
                <w:b/>
                <w:sz w:val="20"/>
              </w:rPr>
              <w:t>Section II Question 2</w:t>
            </w:r>
          </w:p>
          <w:p>
            <w:pPr>
              <w:pStyle w:val="TableParagraph"/>
              <w:spacing w:before="8"/>
              <w:ind w:left="0"/>
              <w:rPr>
                <w:b/>
                <w:sz w:val="19"/>
              </w:rPr>
            </w:pPr>
          </w:p>
          <w:p>
            <w:pPr>
              <w:pStyle w:val="TableParagraph"/>
              <w:spacing w:before="1"/>
              <w:ind w:right="142"/>
              <w:rPr>
                <w:i/>
                <w:sz w:val="20"/>
              </w:rPr>
            </w:pPr>
            <w:r>
              <w:rPr>
                <w:i/>
                <w:sz w:val="20"/>
              </w:rPr>
              <w:t>Describe the planned project </w:t>
            </w:r>
            <w:r>
              <w:rPr>
                <w:i/>
                <w:sz w:val="20"/>
              </w:rPr>
              <w:t>that will be focus of the partnership between the district and the chosen organization. How does this project and partnership fit into the instructional plans or objectives of the district?</w:t>
            </w:r>
          </w:p>
        </w:tc>
        <w:tc>
          <w:tcPr>
            <w:tcW w:w="1335" w:type="dxa"/>
          </w:tcPr>
          <w:p>
            <w:pPr>
              <w:pStyle w:val="TableParagraph"/>
              <w:spacing w:before="80"/>
              <w:ind w:left="0" w:right="436"/>
              <w:jc w:val="right"/>
              <w:rPr>
                <w:b/>
                <w:sz w:val="20"/>
              </w:rPr>
            </w:pPr>
            <w:r>
              <w:rPr>
                <w:b/>
                <w:sz w:val="20"/>
              </w:rPr>
              <w:t>0 - 10</w:t>
            </w:r>
          </w:p>
        </w:tc>
        <w:tc>
          <w:tcPr>
            <w:tcW w:w="2865" w:type="dxa"/>
          </w:tcPr>
          <w:p>
            <w:pPr>
              <w:pStyle w:val="TableParagraph"/>
              <w:spacing w:before="80"/>
              <w:ind w:right="137"/>
              <w:rPr>
                <w:sz w:val="20"/>
              </w:rPr>
            </w:pPr>
            <w:r>
              <w:rPr>
                <w:sz w:val="20"/>
              </w:rPr>
              <w:t>The proposed project has a clear plan for implementation. The role of the partnering organization is described in detail. The project clearly aligns with the district's instructional objectives.</w:t>
            </w:r>
          </w:p>
          <w:p>
            <w:pPr>
              <w:pStyle w:val="TableParagraph"/>
              <w:spacing w:before="5"/>
              <w:ind w:left="0"/>
              <w:rPr>
                <w:b/>
                <w:sz w:val="20"/>
              </w:rPr>
            </w:pPr>
          </w:p>
          <w:p>
            <w:pPr>
              <w:pStyle w:val="TableParagraph"/>
              <w:spacing w:before="1"/>
              <w:rPr>
                <w:b/>
                <w:sz w:val="20"/>
              </w:rPr>
            </w:pPr>
            <w:r>
              <w:rPr>
                <w:b/>
                <w:sz w:val="20"/>
              </w:rPr>
              <w:t>Points: 8 - 10</w:t>
            </w:r>
          </w:p>
        </w:tc>
        <w:tc>
          <w:tcPr>
            <w:tcW w:w="3195" w:type="dxa"/>
          </w:tcPr>
          <w:p>
            <w:pPr>
              <w:pStyle w:val="TableParagraph"/>
              <w:spacing w:before="80"/>
              <w:ind w:right="139"/>
              <w:rPr>
                <w:sz w:val="20"/>
              </w:rPr>
            </w:pPr>
            <w:r>
              <w:rPr>
                <w:sz w:val="20"/>
              </w:rPr>
              <w:t>The proposed project has a plan for implementation. The role of the partnering organization is described, but detail is not provided. The project aligns with the district's instructional objectives.</w:t>
            </w:r>
          </w:p>
          <w:p>
            <w:pPr>
              <w:pStyle w:val="TableParagraph"/>
              <w:spacing w:before="10"/>
              <w:ind w:left="0"/>
              <w:rPr>
                <w:b/>
                <w:sz w:val="20"/>
              </w:rPr>
            </w:pPr>
          </w:p>
          <w:p>
            <w:pPr>
              <w:pStyle w:val="TableParagraph"/>
              <w:spacing w:before="1"/>
              <w:rPr>
                <w:b/>
                <w:sz w:val="20"/>
              </w:rPr>
            </w:pPr>
            <w:r>
              <w:rPr>
                <w:b/>
                <w:sz w:val="20"/>
              </w:rPr>
              <w:t>Points: 4 - 7</w:t>
            </w:r>
          </w:p>
        </w:tc>
        <w:tc>
          <w:tcPr>
            <w:tcW w:w="2955" w:type="dxa"/>
          </w:tcPr>
          <w:p>
            <w:pPr>
              <w:pStyle w:val="TableParagraph"/>
              <w:spacing w:before="80"/>
              <w:ind w:right="241"/>
              <w:rPr>
                <w:sz w:val="20"/>
              </w:rPr>
            </w:pPr>
            <w:r>
              <w:rPr>
                <w:sz w:val="20"/>
              </w:rPr>
              <w:t>Limited project proposal is provided. The partnering organization's role and the alignment of the project to the district's instructional objectives is unclear.</w:t>
            </w:r>
          </w:p>
          <w:p>
            <w:pPr>
              <w:pStyle w:val="TableParagraph"/>
              <w:spacing w:before="10"/>
              <w:ind w:left="0"/>
              <w:rPr>
                <w:b/>
                <w:sz w:val="20"/>
              </w:rPr>
            </w:pPr>
          </w:p>
          <w:p>
            <w:pPr>
              <w:pStyle w:val="TableParagraph"/>
              <w:spacing w:before="1"/>
              <w:rPr>
                <w:b/>
                <w:sz w:val="20"/>
              </w:rPr>
            </w:pPr>
            <w:r>
              <w:rPr>
                <w:b/>
                <w:sz w:val="20"/>
              </w:rPr>
              <w:t>Points: 1 - 3</w:t>
            </w:r>
          </w:p>
        </w:tc>
      </w:tr>
      <w:tr>
        <w:trPr>
          <w:trHeight w:val="1825" w:hRule="atLeast"/>
        </w:trPr>
        <w:tc>
          <w:tcPr>
            <w:tcW w:w="2595" w:type="dxa"/>
          </w:tcPr>
          <w:p>
            <w:pPr>
              <w:pStyle w:val="TableParagraph"/>
              <w:spacing w:line="235" w:lineRule="auto" w:before="99"/>
              <w:ind w:right="1544"/>
              <w:rPr>
                <w:b/>
                <w:sz w:val="20"/>
              </w:rPr>
            </w:pPr>
            <w:r>
              <w:rPr>
                <w:b/>
                <w:sz w:val="20"/>
              </w:rPr>
              <w:t>Section II Question 3</w:t>
            </w:r>
          </w:p>
          <w:p>
            <w:pPr>
              <w:pStyle w:val="TableParagraph"/>
              <w:spacing w:before="6"/>
              <w:ind w:left="0"/>
              <w:rPr>
                <w:b/>
                <w:sz w:val="20"/>
              </w:rPr>
            </w:pPr>
          </w:p>
          <w:p>
            <w:pPr>
              <w:pStyle w:val="TableParagraph"/>
              <w:ind w:right="238"/>
              <w:rPr>
                <w:i/>
                <w:sz w:val="20"/>
              </w:rPr>
            </w:pPr>
            <w:r>
              <w:rPr>
                <w:i/>
                <w:sz w:val="20"/>
              </w:rPr>
              <w:t>What is the anticipated size </w:t>
            </w:r>
            <w:r>
              <w:rPr>
                <w:i/>
                <w:sz w:val="20"/>
              </w:rPr>
              <w:t>or scale of the partnership? (ex. District-wide, specific school, certain grade</w:t>
            </w:r>
          </w:p>
        </w:tc>
        <w:tc>
          <w:tcPr>
            <w:tcW w:w="1335" w:type="dxa"/>
          </w:tcPr>
          <w:p>
            <w:pPr>
              <w:pStyle w:val="TableParagraph"/>
              <w:spacing w:before="95"/>
              <w:ind w:left="0" w:right="476"/>
              <w:jc w:val="right"/>
              <w:rPr>
                <w:b/>
                <w:sz w:val="20"/>
              </w:rPr>
            </w:pPr>
            <w:r>
              <w:rPr>
                <w:b/>
                <w:sz w:val="20"/>
              </w:rPr>
              <w:t>0 - 5</w:t>
            </w:r>
          </w:p>
        </w:tc>
        <w:tc>
          <w:tcPr>
            <w:tcW w:w="2865" w:type="dxa"/>
          </w:tcPr>
          <w:p>
            <w:pPr>
              <w:pStyle w:val="TableParagraph"/>
              <w:spacing w:before="95"/>
              <w:ind w:right="146"/>
              <w:rPr>
                <w:sz w:val="20"/>
              </w:rPr>
            </w:pPr>
            <w:r>
              <w:rPr>
                <w:sz w:val="20"/>
              </w:rPr>
              <w:t>The scale of the project's impact is identified and the district is clearly in a position to benefit from this partnership.</w:t>
            </w:r>
          </w:p>
          <w:p>
            <w:pPr>
              <w:pStyle w:val="TableParagraph"/>
              <w:spacing w:before="2"/>
              <w:ind w:left="0"/>
              <w:rPr>
                <w:b/>
                <w:sz w:val="19"/>
              </w:rPr>
            </w:pPr>
          </w:p>
          <w:p>
            <w:pPr>
              <w:pStyle w:val="TableParagraph"/>
              <w:rPr>
                <w:b/>
                <w:sz w:val="20"/>
              </w:rPr>
            </w:pPr>
            <w:r>
              <w:rPr>
                <w:b/>
                <w:sz w:val="20"/>
              </w:rPr>
              <w:t>Points: 4 - 5</w:t>
            </w:r>
          </w:p>
        </w:tc>
        <w:tc>
          <w:tcPr>
            <w:tcW w:w="3195" w:type="dxa"/>
          </w:tcPr>
          <w:p>
            <w:pPr>
              <w:pStyle w:val="TableParagraph"/>
              <w:spacing w:before="95"/>
              <w:ind w:right="292"/>
              <w:rPr>
                <w:sz w:val="20"/>
              </w:rPr>
            </w:pPr>
            <w:r>
              <w:rPr>
                <w:sz w:val="20"/>
              </w:rPr>
              <w:t>The scale of the project's impact is identified, though limited. The district is in a position to benefit from this partnership.</w:t>
            </w:r>
          </w:p>
          <w:p>
            <w:pPr>
              <w:pStyle w:val="TableParagraph"/>
              <w:spacing w:before="2"/>
              <w:ind w:left="0"/>
              <w:rPr>
                <w:b/>
                <w:sz w:val="19"/>
              </w:rPr>
            </w:pPr>
          </w:p>
          <w:p>
            <w:pPr>
              <w:pStyle w:val="TableParagraph"/>
              <w:rPr>
                <w:b/>
                <w:sz w:val="20"/>
              </w:rPr>
            </w:pPr>
            <w:r>
              <w:rPr>
                <w:b/>
                <w:sz w:val="20"/>
              </w:rPr>
              <w:t>Points: 2 - 3</w:t>
            </w:r>
          </w:p>
        </w:tc>
        <w:tc>
          <w:tcPr>
            <w:tcW w:w="2955" w:type="dxa"/>
          </w:tcPr>
          <w:p>
            <w:pPr>
              <w:pStyle w:val="TableParagraph"/>
              <w:spacing w:before="95"/>
              <w:ind w:right="236"/>
              <w:rPr>
                <w:sz w:val="20"/>
              </w:rPr>
            </w:pPr>
            <w:r>
              <w:rPr>
                <w:sz w:val="20"/>
              </w:rPr>
              <w:t>The scale of the project's impact is not clearly identified. It is unclear how the district would benefit from this partnership.</w:t>
            </w:r>
          </w:p>
          <w:p>
            <w:pPr>
              <w:pStyle w:val="TableParagraph"/>
              <w:spacing w:before="2"/>
              <w:ind w:left="0"/>
              <w:rPr>
                <w:b/>
                <w:sz w:val="19"/>
              </w:rPr>
            </w:pPr>
          </w:p>
          <w:p>
            <w:pPr>
              <w:pStyle w:val="TableParagraph"/>
              <w:rPr>
                <w:b/>
                <w:sz w:val="20"/>
              </w:rPr>
            </w:pPr>
            <w:r>
              <w:rPr>
                <w:b/>
                <w:sz w:val="20"/>
              </w:rPr>
              <w:t>Points: 0 - 1</w:t>
            </w:r>
          </w:p>
        </w:tc>
      </w:tr>
    </w:tbl>
    <w:p>
      <w:pPr>
        <w:spacing w:after="0"/>
        <w:rPr>
          <w:sz w:val="20"/>
        </w:rPr>
        <w:sectPr>
          <w:type w:val="continuous"/>
          <w:pgSz w:w="15840" w:h="12240" w:orient="landscape"/>
          <w:pgMar w:top="740" w:bottom="1000" w:left="1340" w:right="1320"/>
        </w:sectPr>
      </w:pPr>
    </w:p>
    <w:p>
      <w:pPr>
        <w:pStyle w:val="BodyText"/>
        <w:spacing w:before="8"/>
        <w:rPr>
          <w:b/>
          <w:sz w:val="2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5"/>
        <w:gridCol w:w="1335"/>
        <w:gridCol w:w="2865"/>
        <w:gridCol w:w="3195"/>
        <w:gridCol w:w="2955"/>
      </w:tblGrid>
      <w:tr>
        <w:trPr>
          <w:trHeight w:val="670" w:hRule="atLeast"/>
        </w:trPr>
        <w:tc>
          <w:tcPr>
            <w:tcW w:w="2595" w:type="dxa"/>
          </w:tcPr>
          <w:p>
            <w:pPr>
              <w:pStyle w:val="TableParagraph"/>
              <w:spacing w:line="249" w:lineRule="auto" w:before="80"/>
              <w:ind w:right="966"/>
              <w:rPr>
                <w:i/>
                <w:sz w:val="20"/>
              </w:rPr>
            </w:pPr>
            <w:r>
              <w:rPr>
                <w:i/>
                <w:sz w:val="20"/>
              </w:rPr>
              <w:t>level(s), or student </w:t>
            </w:r>
            <w:r>
              <w:rPr>
                <w:i/>
                <w:sz w:val="20"/>
              </w:rPr>
              <w:t>populations)</w:t>
            </w:r>
          </w:p>
        </w:tc>
        <w:tc>
          <w:tcPr>
            <w:tcW w:w="1335" w:type="dxa"/>
          </w:tcPr>
          <w:p>
            <w:pPr>
              <w:pStyle w:val="TableParagraph"/>
              <w:ind w:left="0"/>
              <w:rPr>
                <w:sz w:val="20"/>
              </w:rPr>
            </w:pPr>
          </w:p>
        </w:tc>
        <w:tc>
          <w:tcPr>
            <w:tcW w:w="2865" w:type="dxa"/>
          </w:tcPr>
          <w:p>
            <w:pPr>
              <w:pStyle w:val="TableParagraph"/>
              <w:ind w:left="0"/>
              <w:rPr>
                <w:sz w:val="20"/>
              </w:rPr>
            </w:pPr>
          </w:p>
        </w:tc>
        <w:tc>
          <w:tcPr>
            <w:tcW w:w="3195" w:type="dxa"/>
          </w:tcPr>
          <w:p>
            <w:pPr>
              <w:pStyle w:val="TableParagraph"/>
              <w:ind w:left="0"/>
              <w:rPr>
                <w:sz w:val="20"/>
              </w:rPr>
            </w:pPr>
          </w:p>
        </w:tc>
        <w:tc>
          <w:tcPr>
            <w:tcW w:w="2955" w:type="dxa"/>
          </w:tcPr>
          <w:p>
            <w:pPr>
              <w:pStyle w:val="TableParagraph"/>
              <w:ind w:left="0"/>
              <w:rPr>
                <w:sz w:val="20"/>
              </w:rPr>
            </w:pPr>
          </w:p>
        </w:tc>
      </w:tr>
      <w:tr>
        <w:trPr>
          <w:trHeight w:val="1840" w:hRule="atLeast"/>
        </w:trPr>
        <w:tc>
          <w:tcPr>
            <w:tcW w:w="2595" w:type="dxa"/>
          </w:tcPr>
          <w:p>
            <w:pPr>
              <w:pStyle w:val="TableParagraph"/>
              <w:spacing w:line="249" w:lineRule="auto" w:before="80"/>
              <w:ind w:right="1544"/>
              <w:rPr>
                <w:b/>
                <w:sz w:val="20"/>
              </w:rPr>
            </w:pPr>
            <w:r>
              <w:rPr>
                <w:b/>
                <w:sz w:val="20"/>
              </w:rPr>
              <w:t>Section II Question 4</w:t>
            </w:r>
          </w:p>
          <w:p>
            <w:pPr>
              <w:pStyle w:val="TableParagraph"/>
              <w:spacing w:before="8"/>
              <w:ind w:left="0"/>
              <w:rPr>
                <w:b/>
                <w:sz w:val="19"/>
              </w:rPr>
            </w:pPr>
          </w:p>
          <w:p>
            <w:pPr>
              <w:pStyle w:val="TableParagraph"/>
              <w:spacing w:line="242" w:lineRule="auto" w:before="1"/>
              <w:ind w:right="161"/>
              <w:rPr>
                <w:i/>
                <w:sz w:val="20"/>
              </w:rPr>
            </w:pPr>
            <w:r>
              <w:rPr>
                <w:i/>
                <w:sz w:val="20"/>
              </w:rPr>
              <w:t>What changes might the </w:t>
            </w:r>
            <w:r>
              <w:rPr>
                <w:i/>
                <w:sz w:val="20"/>
              </w:rPr>
              <w:t>district see as a result of this partnership?</w:t>
            </w:r>
          </w:p>
        </w:tc>
        <w:tc>
          <w:tcPr>
            <w:tcW w:w="1335" w:type="dxa"/>
          </w:tcPr>
          <w:p>
            <w:pPr>
              <w:pStyle w:val="TableParagraph"/>
              <w:spacing w:before="80"/>
              <w:ind w:left="0" w:right="436"/>
              <w:jc w:val="right"/>
              <w:rPr>
                <w:b/>
                <w:sz w:val="20"/>
              </w:rPr>
            </w:pPr>
            <w:r>
              <w:rPr>
                <w:b/>
                <w:sz w:val="20"/>
              </w:rPr>
              <w:t>0 - 10</w:t>
            </w:r>
          </w:p>
        </w:tc>
        <w:tc>
          <w:tcPr>
            <w:tcW w:w="2865" w:type="dxa"/>
          </w:tcPr>
          <w:p>
            <w:pPr>
              <w:pStyle w:val="TableParagraph"/>
              <w:spacing w:line="242" w:lineRule="auto" w:before="80"/>
              <w:ind w:right="187"/>
              <w:rPr>
                <w:sz w:val="20"/>
              </w:rPr>
            </w:pPr>
            <w:r>
              <w:rPr>
                <w:sz w:val="20"/>
              </w:rPr>
              <w:t>It is very clear that the district expects to implement change as a result of this partnership.</w:t>
            </w:r>
          </w:p>
          <w:p>
            <w:pPr>
              <w:pStyle w:val="TableParagraph"/>
              <w:spacing w:before="3"/>
              <w:ind w:left="0"/>
              <w:rPr>
                <w:b/>
                <w:sz w:val="20"/>
              </w:rPr>
            </w:pPr>
          </w:p>
          <w:p>
            <w:pPr>
              <w:pStyle w:val="TableParagraph"/>
              <w:spacing w:before="1"/>
              <w:rPr>
                <w:b/>
                <w:sz w:val="20"/>
              </w:rPr>
            </w:pPr>
            <w:r>
              <w:rPr>
                <w:b/>
                <w:sz w:val="20"/>
              </w:rPr>
              <w:t>Points: 8 - 10</w:t>
            </w:r>
          </w:p>
        </w:tc>
        <w:tc>
          <w:tcPr>
            <w:tcW w:w="3195" w:type="dxa"/>
          </w:tcPr>
          <w:p>
            <w:pPr>
              <w:pStyle w:val="TableParagraph"/>
              <w:spacing w:before="80"/>
              <w:ind w:right="378"/>
              <w:rPr>
                <w:sz w:val="20"/>
              </w:rPr>
            </w:pPr>
            <w:r>
              <w:rPr>
                <w:sz w:val="20"/>
              </w:rPr>
              <w:t>There is evidence that the district expects to implement change as a result of this partnership, but specifics are lacking.</w:t>
            </w:r>
          </w:p>
          <w:p>
            <w:pPr>
              <w:pStyle w:val="TableParagraph"/>
              <w:spacing w:before="5"/>
              <w:ind w:left="0"/>
              <w:rPr>
                <w:b/>
                <w:sz w:val="20"/>
              </w:rPr>
            </w:pPr>
          </w:p>
          <w:p>
            <w:pPr>
              <w:pStyle w:val="TableParagraph"/>
              <w:spacing w:before="1"/>
              <w:rPr>
                <w:b/>
                <w:sz w:val="20"/>
              </w:rPr>
            </w:pPr>
            <w:r>
              <w:rPr>
                <w:b/>
                <w:sz w:val="20"/>
              </w:rPr>
              <w:t>Points: 4 - 7</w:t>
            </w:r>
          </w:p>
        </w:tc>
        <w:tc>
          <w:tcPr>
            <w:tcW w:w="2955" w:type="dxa"/>
          </w:tcPr>
          <w:p>
            <w:pPr>
              <w:pStyle w:val="TableParagraph"/>
              <w:spacing w:line="242" w:lineRule="auto" w:before="80"/>
              <w:ind w:right="349"/>
              <w:rPr>
                <w:sz w:val="20"/>
              </w:rPr>
            </w:pPr>
            <w:r>
              <w:rPr>
                <w:sz w:val="20"/>
              </w:rPr>
              <w:t>Potential changes as a result of this partnership are vague and unclear.</w:t>
            </w:r>
          </w:p>
          <w:p>
            <w:pPr>
              <w:pStyle w:val="TableParagraph"/>
              <w:spacing w:before="3"/>
              <w:ind w:left="0"/>
              <w:rPr>
                <w:b/>
                <w:sz w:val="20"/>
              </w:rPr>
            </w:pPr>
          </w:p>
          <w:p>
            <w:pPr>
              <w:pStyle w:val="TableParagraph"/>
              <w:spacing w:before="1"/>
              <w:rPr>
                <w:b/>
                <w:sz w:val="20"/>
              </w:rPr>
            </w:pPr>
            <w:r>
              <w:rPr>
                <w:b/>
                <w:sz w:val="20"/>
              </w:rPr>
              <w:t>Points: 1 - 3</w:t>
            </w:r>
          </w:p>
        </w:tc>
      </w:tr>
      <w:tr>
        <w:trPr>
          <w:trHeight w:val="2035" w:hRule="atLeast"/>
        </w:trPr>
        <w:tc>
          <w:tcPr>
            <w:tcW w:w="2595" w:type="dxa"/>
          </w:tcPr>
          <w:p>
            <w:pPr>
              <w:pStyle w:val="TableParagraph"/>
              <w:spacing w:line="235" w:lineRule="auto" w:before="84"/>
              <w:ind w:right="1544"/>
              <w:rPr>
                <w:b/>
                <w:sz w:val="20"/>
              </w:rPr>
            </w:pPr>
            <w:r>
              <w:rPr>
                <w:b/>
                <w:sz w:val="20"/>
              </w:rPr>
              <w:t>Section II Question 5</w:t>
            </w:r>
          </w:p>
          <w:p>
            <w:pPr>
              <w:pStyle w:val="TableParagraph"/>
              <w:spacing w:before="7"/>
              <w:ind w:left="0"/>
              <w:rPr>
                <w:b/>
                <w:sz w:val="20"/>
              </w:rPr>
            </w:pPr>
          </w:p>
          <w:p>
            <w:pPr>
              <w:pStyle w:val="TableParagraph"/>
              <w:spacing w:line="237" w:lineRule="auto" w:before="1"/>
              <w:ind w:right="182"/>
              <w:rPr>
                <w:i/>
                <w:sz w:val="20"/>
              </w:rPr>
            </w:pPr>
            <w:r>
              <w:rPr>
                <w:i/>
                <w:sz w:val="20"/>
              </w:rPr>
              <w:t>Provide a description of the </w:t>
            </w:r>
            <w:r>
              <w:rPr>
                <w:i/>
                <w:sz w:val="20"/>
              </w:rPr>
              <w:t>planned activities, supports, or other resources the partnering organization will provide to the district.</w:t>
            </w:r>
          </w:p>
        </w:tc>
        <w:tc>
          <w:tcPr>
            <w:tcW w:w="1335" w:type="dxa"/>
          </w:tcPr>
          <w:p>
            <w:pPr>
              <w:pStyle w:val="TableParagraph"/>
              <w:spacing w:before="80"/>
              <w:ind w:left="0" w:right="436"/>
              <w:jc w:val="right"/>
              <w:rPr>
                <w:b/>
                <w:sz w:val="20"/>
              </w:rPr>
            </w:pPr>
            <w:r>
              <w:rPr>
                <w:b/>
                <w:sz w:val="20"/>
              </w:rPr>
              <w:t>0 - 10</w:t>
            </w:r>
          </w:p>
        </w:tc>
        <w:tc>
          <w:tcPr>
            <w:tcW w:w="2865" w:type="dxa"/>
          </w:tcPr>
          <w:p>
            <w:pPr>
              <w:pStyle w:val="TableParagraph"/>
              <w:spacing w:line="237" w:lineRule="auto" w:before="82"/>
              <w:ind w:right="214"/>
              <w:rPr>
                <w:sz w:val="20"/>
              </w:rPr>
            </w:pPr>
            <w:r>
              <w:rPr>
                <w:sz w:val="20"/>
              </w:rPr>
              <w:t>The proposed partnership plans are purposeful and clear. There is evidence that the district will receive excellent support from the partnering organization.</w:t>
            </w:r>
          </w:p>
          <w:p>
            <w:pPr>
              <w:pStyle w:val="TableParagraph"/>
              <w:spacing w:before="10"/>
              <w:ind w:left="0"/>
              <w:rPr>
                <w:b/>
                <w:sz w:val="20"/>
              </w:rPr>
            </w:pPr>
          </w:p>
          <w:p>
            <w:pPr>
              <w:pStyle w:val="TableParagraph"/>
              <w:rPr>
                <w:b/>
                <w:sz w:val="20"/>
              </w:rPr>
            </w:pPr>
            <w:r>
              <w:rPr>
                <w:b/>
                <w:sz w:val="20"/>
              </w:rPr>
              <w:t>Points: 8 - 10</w:t>
            </w:r>
          </w:p>
        </w:tc>
        <w:tc>
          <w:tcPr>
            <w:tcW w:w="3195" w:type="dxa"/>
          </w:tcPr>
          <w:p>
            <w:pPr>
              <w:pStyle w:val="TableParagraph"/>
              <w:spacing w:line="237" w:lineRule="auto" w:before="82"/>
              <w:ind w:right="195"/>
              <w:rPr>
                <w:sz w:val="20"/>
              </w:rPr>
            </w:pPr>
            <w:r>
              <w:rPr>
                <w:sz w:val="20"/>
              </w:rPr>
              <w:t>The proposed partnership plans are provided. There is evidence that the district will receive sufficient support from the partnering organization.</w:t>
            </w:r>
          </w:p>
          <w:p>
            <w:pPr>
              <w:pStyle w:val="TableParagraph"/>
              <w:spacing w:before="10"/>
              <w:ind w:left="0"/>
              <w:rPr>
                <w:b/>
                <w:sz w:val="20"/>
              </w:rPr>
            </w:pPr>
          </w:p>
          <w:p>
            <w:pPr>
              <w:pStyle w:val="TableParagraph"/>
              <w:rPr>
                <w:b/>
                <w:sz w:val="20"/>
              </w:rPr>
            </w:pPr>
            <w:r>
              <w:rPr>
                <w:b/>
                <w:sz w:val="20"/>
              </w:rPr>
              <w:t>Points: 4 -</w:t>
            </w:r>
            <w:r>
              <w:rPr>
                <w:b/>
                <w:spacing w:val="-7"/>
                <w:sz w:val="20"/>
              </w:rPr>
              <w:t> </w:t>
            </w:r>
            <w:r>
              <w:rPr>
                <w:b/>
                <w:sz w:val="20"/>
              </w:rPr>
              <w:t>7</w:t>
            </w:r>
          </w:p>
        </w:tc>
        <w:tc>
          <w:tcPr>
            <w:tcW w:w="2955" w:type="dxa"/>
          </w:tcPr>
          <w:p>
            <w:pPr>
              <w:pStyle w:val="TableParagraph"/>
              <w:spacing w:line="237" w:lineRule="auto" w:before="82"/>
              <w:ind w:right="94"/>
              <w:rPr>
                <w:sz w:val="20"/>
              </w:rPr>
            </w:pPr>
            <w:r>
              <w:rPr>
                <w:sz w:val="20"/>
              </w:rPr>
              <w:t>The proposed partnership plans are unclear or lack detail. There is limited evidence that the district will receive support from the partnering organization.</w:t>
            </w:r>
          </w:p>
          <w:p>
            <w:pPr>
              <w:pStyle w:val="TableParagraph"/>
              <w:spacing w:before="10"/>
              <w:ind w:left="0"/>
              <w:rPr>
                <w:b/>
                <w:sz w:val="20"/>
              </w:rPr>
            </w:pPr>
          </w:p>
          <w:p>
            <w:pPr>
              <w:pStyle w:val="TableParagraph"/>
              <w:rPr>
                <w:b/>
                <w:sz w:val="20"/>
              </w:rPr>
            </w:pPr>
            <w:r>
              <w:rPr>
                <w:b/>
                <w:sz w:val="20"/>
              </w:rPr>
              <w:t>Points: 1 - 3</w:t>
            </w:r>
          </w:p>
        </w:tc>
      </w:tr>
      <w:tr>
        <w:trPr>
          <w:trHeight w:val="1585" w:hRule="atLeast"/>
        </w:trPr>
        <w:tc>
          <w:tcPr>
            <w:tcW w:w="2595" w:type="dxa"/>
          </w:tcPr>
          <w:p>
            <w:pPr>
              <w:pStyle w:val="TableParagraph"/>
              <w:spacing w:line="235" w:lineRule="auto" w:before="99"/>
              <w:ind w:right="999"/>
              <w:rPr>
                <w:b/>
                <w:sz w:val="20"/>
              </w:rPr>
            </w:pPr>
            <w:r>
              <w:rPr>
                <w:b/>
                <w:sz w:val="20"/>
              </w:rPr>
              <w:t>Section II Financial Budget</w:t>
            </w:r>
          </w:p>
        </w:tc>
        <w:tc>
          <w:tcPr>
            <w:tcW w:w="1335" w:type="dxa"/>
          </w:tcPr>
          <w:p>
            <w:pPr>
              <w:pStyle w:val="TableParagraph"/>
              <w:spacing w:before="95"/>
              <w:ind w:left="0" w:right="476"/>
              <w:jc w:val="right"/>
              <w:rPr>
                <w:b/>
                <w:sz w:val="20"/>
              </w:rPr>
            </w:pPr>
            <w:r>
              <w:rPr>
                <w:b/>
                <w:sz w:val="20"/>
              </w:rPr>
              <w:t>0 - 5</w:t>
            </w:r>
          </w:p>
        </w:tc>
        <w:tc>
          <w:tcPr>
            <w:tcW w:w="2865" w:type="dxa"/>
          </w:tcPr>
          <w:p>
            <w:pPr>
              <w:pStyle w:val="TableParagraph"/>
              <w:spacing w:line="235" w:lineRule="auto" w:before="99"/>
              <w:ind w:right="531"/>
              <w:rPr>
                <w:sz w:val="20"/>
              </w:rPr>
            </w:pPr>
            <w:r>
              <w:rPr>
                <w:sz w:val="20"/>
              </w:rPr>
              <w:t>The partnership budget is reasonable, purposeful, and efficient.</w:t>
            </w:r>
          </w:p>
          <w:p>
            <w:pPr>
              <w:pStyle w:val="TableParagraph"/>
              <w:spacing w:before="5"/>
              <w:ind w:left="0"/>
              <w:rPr>
                <w:b/>
                <w:sz w:val="20"/>
              </w:rPr>
            </w:pPr>
          </w:p>
          <w:p>
            <w:pPr>
              <w:pStyle w:val="TableParagraph"/>
              <w:rPr>
                <w:b/>
                <w:sz w:val="20"/>
              </w:rPr>
            </w:pPr>
            <w:r>
              <w:rPr>
                <w:b/>
                <w:sz w:val="20"/>
              </w:rPr>
              <w:t>Points: 4- 5</w:t>
            </w:r>
          </w:p>
        </w:tc>
        <w:tc>
          <w:tcPr>
            <w:tcW w:w="3195" w:type="dxa"/>
          </w:tcPr>
          <w:p>
            <w:pPr>
              <w:pStyle w:val="TableParagraph"/>
              <w:spacing w:line="235" w:lineRule="auto" w:before="99"/>
              <w:ind w:right="722"/>
              <w:rPr>
                <w:sz w:val="20"/>
              </w:rPr>
            </w:pPr>
            <w:r>
              <w:rPr>
                <w:sz w:val="20"/>
              </w:rPr>
              <w:t>The partnership budget is reasonable, but funds may be allocated inefficiently.</w:t>
            </w:r>
          </w:p>
          <w:p>
            <w:pPr>
              <w:pStyle w:val="TableParagraph"/>
              <w:spacing w:before="5"/>
              <w:ind w:left="0"/>
              <w:rPr>
                <w:b/>
                <w:sz w:val="20"/>
              </w:rPr>
            </w:pPr>
          </w:p>
          <w:p>
            <w:pPr>
              <w:pStyle w:val="TableParagraph"/>
              <w:rPr>
                <w:b/>
                <w:sz w:val="20"/>
              </w:rPr>
            </w:pPr>
            <w:r>
              <w:rPr>
                <w:b/>
                <w:sz w:val="20"/>
              </w:rPr>
              <w:t>Points: 2 - 3</w:t>
            </w:r>
          </w:p>
        </w:tc>
        <w:tc>
          <w:tcPr>
            <w:tcW w:w="2955" w:type="dxa"/>
          </w:tcPr>
          <w:p>
            <w:pPr>
              <w:pStyle w:val="TableParagraph"/>
              <w:spacing w:line="235" w:lineRule="auto" w:before="99"/>
              <w:ind w:right="782"/>
              <w:rPr>
                <w:sz w:val="20"/>
              </w:rPr>
            </w:pPr>
            <w:r>
              <w:rPr>
                <w:sz w:val="20"/>
              </w:rPr>
              <w:t>The partnership budget is unreasonable.</w:t>
            </w:r>
          </w:p>
          <w:p>
            <w:pPr>
              <w:pStyle w:val="TableParagraph"/>
              <w:spacing w:before="6"/>
              <w:ind w:left="0"/>
              <w:rPr>
                <w:b/>
                <w:sz w:val="20"/>
              </w:rPr>
            </w:pPr>
          </w:p>
          <w:p>
            <w:pPr>
              <w:pStyle w:val="TableParagraph"/>
              <w:rPr>
                <w:b/>
                <w:sz w:val="20"/>
              </w:rPr>
            </w:pPr>
            <w:r>
              <w:rPr>
                <w:b/>
                <w:sz w:val="20"/>
              </w:rPr>
              <w:t>Points: 0 - 1</w:t>
            </w:r>
          </w:p>
        </w:tc>
      </w:tr>
    </w:tbl>
    <w:sectPr>
      <w:pgSz w:w="15840" w:h="12240" w:orient="landscape"/>
      <w:pgMar w:header="0" w:footer="722" w:top="1140" w:bottom="9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886658pt;margin-top:740.813477pt;width:12.15pt;height:14.3pt;mso-position-horizontal-relative:page;mso-position-vertical-relative:page;z-index:-252260352" type="#_x0000_t202" filled="false" stroked="false">
          <v:textbox inset="0,0,0,0">
            <w:txbxContent>
              <w:p>
                <w:pPr>
                  <w:pStyle w:val="BodyText"/>
                  <w:spacing w:before="13"/>
                  <w:ind w:left="60"/>
                  <w:rPr>
                    <w:rFonts w:ascii="Arial"/>
                  </w:rPr>
                </w:pPr>
                <w:r>
                  <w:rPr/>
                  <w:fldChar w:fldCharType="begin"/>
                </w:r>
                <w:r>
                  <w:rPr>
                    <w:rFonts w:ascii="Arial"/>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886719pt;margin-top:740.813293pt;width:8.15pt;height:14.3pt;mso-position-horizontal-relative:page;mso-position-vertical-relative:page;z-index:-252259328" type="#_x0000_t202" filled="false" stroked="false">
          <v:textbox inset="0,0,0,0">
            <w:txbxContent>
              <w:p>
                <w:pPr>
                  <w:pStyle w:val="BodyText"/>
                  <w:spacing w:before="13"/>
                  <w:ind w:left="20"/>
                  <w:rPr>
                    <w:rFonts w:ascii="Arial"/>
                  </w:rPr>
                </w:pPr>
                <w:r>
                  <w:rPr>
                    <w:rFonts w:ascii="Arial"/>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86719pt;margin-top:740.813293pt;width:12.15pt;height:14.3pt;mso-position-horizontal-relative:page;mso-position-vertical-relative:page;z-index:-252258304" type="#_x0000_t202" filled="false" stroked="false">
          <v:textbox inset="0,0,0,0">
            <w:txbxContent>
              <w:p>
                <w:pPr>
                  <w:pStyle w:val="BodyText"/>
                  <w:spacing w:before="13"/>
                  <w:ind w:left="60"/>
                  <w:rPr>
                    <w:rFonts w:ascii="Arial"/>
                  </w:rPr>
                </w:pPr>
                <w:r>
                  <w:rPr/>
                  <w:fldChar w:fldCharType="begin"/>
                </w:r>
                <w:r>
                  <w:rPr>
                    <w:rFonts w:ascii="Arial"/>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589722pt;margin-top:740.813965pt;width:13.45pt;height:14.3pt;mso-position-horizontal-relative:page;mso-position-vertical-relative:page;z-index:-252257280" type="#_x0000_t202" filled="false" stroked="false">
          <v:textbox inset="0,0,0,0">
            <w:txbxContent>
              <w:p>
                <w:pPr>
                  <w:pStyle w:val="BodyText"/>
                  <w:spacing w:before="13"/>
                  <w:ind w:left="20"/>
                  <w:rPr>
                    <w:rFonts w:ascii="Arial"/>
                  </w:rPr>
                </w:pPr>
                <w:r>
                  <w:rPr>
                    <w:rFonts w:ascii="Arial"/>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4.625pt;margin-top:560.921509pt;width:18.25pt;height:14.3pt;mso-position-horizontal-relative:page;mso-position-vertical-relative:page;z-index:-252256256"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0" w:hanging="236"/>
        <w:jc w:val="left"/>
      </w:pPr>
      <w:rPr>
        <w:rFonts w:hint="default" w:ascii="Times New Roman" w:hAnsi="Times New Roman" w:eastAsia="Times New Roman" w:cs="Times New Roman"/>
        <w:w w:val="100"/>
        <w:sz w:val="24"/>
        <w:szCs w:val="24"/>
      </w:rPr>
    </w:lvl>
    <w:lvl w:ilvl="1">
      <w:start w:val="0"/>
      <w:numFmt w:val="bullet"/>
      <w:lvlText w:val="•"/>
      <w:lvlJc w:val="left"/>
      <w:pPr>
        <w:ind w:left="1050" w:hanging="236"/>
      </w:pPr>
      <w:rPr>
        <w:rFonts w:hint="default"/>
      </w:rPr>
    </w:lvl>
    <w:lvl w:ilvl="2">
      <w:start w:val="0"/>
      <w:numFmt w:val="bullet"/>
      <w:lvlText w:val="•"/>
      <w:lvlJc w:val="left"/>
      <w:pPr>
        <w:ind w:left="2000" w:hanging="236"/>
      </w:pPr>
      <w:rPr>
        <w:rFonts w:hint="default"/>
      </w:rPr>
    </w:lvl>
    <w:lvl w:ilvl="3">
      <w:start w:val="0"/>
      <w:numFmt w:val="bullet"/>
      <w:lvlText w:val="•"/>
      <w:lvlJc w:val="left"/>
      <w:pPr>
        <w:ind w:left="2950" w:hanging="236"/>
      </w:pPr>
      <w:rPr>
        <w:rFonts w:hint="default"/>
      </w:rPr>
    </w:lvl>
    <w:lvl w:ilvl="4">
      <w:start w:val="0"/>
      <w:numFmt w:val="bullet"/>
      <w:lvlText w:val="•"/>
      <w:lvlJc w:val="left"/>
      <w:pPr>
        <w:ind w:left="3900" w:hanging="236"/>
      </w:pPr>
      <w:rPr>
        <w:rFonts w:hint="default"/>
      </w:rPr>
    </w:lvl>
    <w:lvl w:ilvl="5">
      <w:start w:val="0"/>
      <w:numFmt w:val="bullet"/>
      <w:lvlText w:val="•"/>
      <w:lvlJc w:val="left"/>
      <w:pPr>
        <w:ind w:left="4850" w:hanging="236"/>
      </w:pPr>
      <w:rPr>
        <w:rFonts w:hint="default"/>
      </w:rPr>
    </w:lvl>
    <w:lvl w:ilvl="6">
      <w:start w:val="0"/>
      <w:numFmt w:val="bullet"/>
      <w:lvlText w:val="•"/>
      <w:lvlJc w:val="left"/>
      <w:pPr>
        <w:ind w:left="5800" w:hanging="236"/>
      </w:pPr>
      <w:rPr>
        <w:rFonts w:hint="default"/>
      </w:rPr>
    </w:lvl>
    <w:lvl w:ilvl="7">
      <w:start w:val="0"/>
      <w:numFmt w:val="bullet"/>
      <w:lvlText w:val="•"/>
      <w:lvlJc w:val="left"/>
      <w:pPr>
        <w:ind w:left="6750" w:hanging="236"/>
      </w:pPr>
      <w:rPr>
        <w:rFonts w:hint="default"/>
      </w:rPr>
    </w:lvl>
    <w:lvl w:ilvl="8">
      <w:start w:val="0"/>
      <w:numFmt w:val="bullet"/>
      <w:lvlText w:val="•"/>
      <w:lvlJc w:val="left"/>
      <w:pPr>
        <w:ind w:left="7700" w:hanging="236"/>
      </w:pPr>
      <w:rPr>
        <w:rFonts w:hint="default"/>
      </w:rPr>
    </w:lvl>
  </w:abstractNum>
  <w:abstractNum w:abstractNumId="3">
    <w:multiLevelType w:val="hybridMultilevel"/>
    <w:lvl w:ilvl="0">
      <w:start w:val="1"/>
      <w:numFmt w:val="decimal"/>
      <w:lvlText w:val="%1."/>
      <w:lvlJc w:val="left"/>
      <w:pPr>
        <w:ind w:left="307" w:hanging="208"/>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820" w:hanging="360"/>
      </w:pPr>
      <w:rPr>
        <w:rFonts w:hint="default" w:ascii="Arial" w:hAnsi="Arial" w:eastAsia="Arial" w:cs="Arial"/>
        <w:spacing w:val="-18"/>
        <w:w w:val="100"/>
        <w:sz w:val="22"/>
        <w:szCs w:val="22"/>
      </w:rPr>
    </w:lvl>
    <w:lvl w:ilvl="2">
      <w:start w:val="0"/>
      <w:numFmt w:val="bullet"/>
      <w:lvlText w:val="•"/>
      <w:lvlJc w:val="left"/>
      <w:pPr>
        <w:ind w:left="1795" w:hanging="360"/>
      </w:pPr>
      <w:rPr>
        <w:rFonts w:hint="default"/>
      </w:rPr>
    </w:lvl>
    <w:lvl w:ilvl="3">
      <w:start w:val="0"/>
      <w:numFmt w:val="bullet"/>
      <w:lvlText w:val="•"/>
      <w:lvlJc w:val="left"/>
      <w:pPr>
        <w:ind w:left="2771"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22" w:hanging="360"/>
      </w:pPr>
      <w:rPr>
        <w:rFonts w:hint="default"/>
      </w:rPr>
    </w:lvl>
    <w:lvl w:ilvl="6">
      <w:start w:val="0"/>
      <w:numFmt w:val="bullet"/>
      <w:lvlText w:val="•"/>
      <w:lvlJc w:val="left"/>
      <w:pPr>
        <w:ind w:left="5697"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648" w:hanging="360"/>
      </w:pPr>
      <w:rPr>
        <w:rFonts w:hint="default"/>
      </w:rPr>
    </w:lvl>
  </w:abstractNum>
  <w:abstractNum w:abstractNumId="2">
    <w:multiLevelType w:val="hybridMultilevel"/>
    <w:lvl w:ilvl="0">
      <w:start w:val="1"/>
      <w:numFmt w:val="decimal"/>
      <w:lvlText w:val="%1."/>
      <w:lvlJc w:val="left"/>
      <w:pPr>
        <w:ind w:left="100" w:hanging="216"/>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50" w:hanging="216"/>
      </w:pPr>
      <w:rPr>
        <w:rFonts w:hint="default"/>
      </w:rPr>
    </w:lvl>
    <w:lvl w:ilvl="2">
      <w:start w:val="0"/>
      <w:numFmt w:val="bullet"/>
      <w:lvlText w:val="•"/>
      <w:lvlJc w:val="left"/>
      <w:pPr>
        <w:ind w:left="2000" w:hanging="216"/>
      </w:pPr>
      <w:rPr>
        <w:rFonts w:hint="default"/>
      </w:rPr>
    </w:lvl>
    <w:lvl w:ilvl="3">
      <w:start w:val="0"/>
      <w:numFmt w:val="bullet"/>
      <w:lvlText w:val="•"/>
      <w:lvlJc w:val="left"/>
      <w:pPr>
        <w:ind w:left="2950" w:hanging="216"/>
      </w:pPr>
      <w:rPr>
        <w:rFonts w:hint="default"/>
      </w:rPr>
    </w:lvl>
    <w:lvl w:ilvl="4">
      <w:start w:val="0"/>
      <w:numFmt w:val="bullet"/>
      <w:lvlText w:val="•"/>
      <w:lvlJc w:val="left"/>
      <w:pPr>
        <w:ind w:left="3900" w:hanging="216"/>
      </w:pPr>
      <w:rPr>
        <w:rFonts w:hint="default"/>
      </w:rPr>
    </w:lvl>
    <w:lvl w:ilvl="5">
      <w:start w:val="0"/>
      <w:numFmt w:val="bullet"/>
      <w:lvlText w:val="•"/>
      <w:lvlJc w:val="left"/>
      <w:pPr>
        <w:ind w:left="4850" w:hanging="216"/>
      </w:pPr>
      <w:rPr>
        <w:rFonts w:hint="default"/>
      </w:rPr>
    </w:lvl>
    <w:lvl w:ilvl="6">
      <w:start w:val="0"/>
      <w:numFmt w:val="bullet"/>
      <w:lvlText w:val="•"/>
      <w:lvlJc w:val="left"/>
      <w:pPr>
        <w:ind w:left="5800" w:hanging="216"/>
      </w:pPr>
      <w:rPr>
        <w:rFonts w:hint="default"/>
      </w:rPr>
    </w:lvl>
    <w:lvl w:ilvl="7">
      <w:start w:val="0"/>
      <w:numFmt w:val="bullet"/>
      <w:lvlText w:val="•"/>
      <w:lvlJc w:val="left"/>
      <w:pPr>
        <w:ind w:left="6750" w:hanging="216"/>
      </w:pPr>
      <w:rPr>
        <w:rFonts w:hint="default"/>
      </w:rPr>
    </w:lvl>
    <w:lvl w:ilvl="8">
      <w:start w:val="0"/>
      <w:numFmt w:val="bullet"/>
      <w:lvlText w:val="•"/>
      <w:lvlJc w:val="left"/>
      <w:pPr>
        <w:ind w:left="7700" w:hanging="216"/>
      </w:pPr>
      <w:rPr>
        <w:rFonts w:hint="default"/>
      </w:rPr>
    </w:lvl>
  </w:abstractNum>
  <w:abstractNum w:abstractNumId="1">
    <w:multiLevelType w:val="hybridMultilevel"/>
    <w:lvl w:ilvl="0">
      <w:start w:val="1"/>
      <w:numFmt w:val="decimal"/>
      <w:lvlText w:val="%1."/>
      <w:lvlJc w:val="left"/>
      <w:pPr>
        <w:ind w:left="100" w:hanging="22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50" w:hanging="220"/>
      </w:pPr>
      <w:rPr>
        <w:rFonts w:hint="default"/>
      </w:rPr>
    </w:lvl>
    <w:lvl w:ilvl="2">
      <w:start w:val="0"/>
      <w:numFmt w:val="bullet"/>
      <w:lvlText w:val="•"/>
      <w:lvlJc w:val="left"/>
      <w:pPr>
        <w:ind w:left="2000" w:hanging="220"/>
      </w:pPr>
      <w:rPr>
        <w:rFonts w:hint="default"/>
      </w:rPr>
    </w:lvl>
    <w:lvl w:ilvl="3">
      <w:start w:val="0"/>
      <w:numFmt w:val="bullet"/>
      <w:lvlText w:val="•"/>
      <w:lvlJc w:val="left"/>
      <w:pPr>
        <w:ind w:left="2950" w:hanging="220"/>
      </w:pPr>
      <w:rPr>
        <w:rFonts w:hint="default"/>
      </w:rPr>
    </w:lvl>
    <w:lvl w:ilvl="4">
      <w:start w:val="0"/>
      <w:numFmt w:val="bullet"/>
      <w:lvlText w:val="•"/>
      <w:lvlJc w:val="left"/>
      <w:pPr>
        <w:ind w:left="3900" w:hanging="220"/>
      </w:pPr>
      <w:rPr>
        <w:rFonts w:hint="default"/>
      </w:rPr>
    </w:lvl>
    <w:lvl w:ilvl="5">
      <w:start w:val="0"/>
      <w:numFmt w:val="bullet"/>
      <w:lvlText w:val="•"/>
      <w:lvlJc w:val="left"/>
      <w:pPr>
        <w:ind w:left="4850" w:hanging="220"/>
      </w:pPr>
      <w:rPr>
        <w:rFonts w:hint="default"/>
      </w:rPr>
    </w:lvl>
    <w:lvl w:ilvl="6">
      <w:start w:val="0"/>
      <w:numFmt w:val="bullet"/>
      <w:lvlText w:val="•"/>
      <w:lvlJc w:val="left"/>
      <w:pPr>
        <w:ind w:left="5800" w:hanging="220"/>
      </w:pPr>
      <w:rPr>
        <w:rFonts w:hint="default"/>
      </w:rPr>
    </w:lvl>
    <w:lvl w:ilvl="7">
      <w:start w:val="0"/>
      <w:numFmt w:val="bullet"/>
      <w:lvlText w:val="•"/>
      <w:lvlJc w:val="left"/>
      <w:pPr>
        <w:ind w:left="6750" w:hanging="220"/>
      </w:pPr>
      <w:rPr>
        <w:rFonts w:hint="default"/>
      </w:rPr>
    </w:lvl>
    <w:lvl w:ilvl="8">
      <w:start w:val="0"/>
      <w:numFmt w:val="bullet"/>
      <w:lvlText w:val="•"/>
      <w:lvlJc w:val="left"/>
      <w:pPr>
        <w:ind w:left="7700" w:hanging="220"/>
      </w:pPr>
      <w:rPr>
        <w:rFonts w:hint="default"/>
      </w:rPr>
    </w:lvl>
  </w:abstractNum>
  <w:abstractNum w:abstractNumId="0">
    <w:multiLevelType w:val="hybridMultilevel"/>
    <w:lvl w:ilvl="0">
      <w:start w:val="1"/>
      <w:numFmt w:val="decimal"/>
      <w:lvlText w:val="%1."/>
      <w:lvlJc w:val="left"/>
      <w:pPr>
        <w:ind w:left="85" w:hanging="226"/>
        <w:jc w:val="left"/>
      </w:pPr>
      <w:rPr>
        <w:rFonts w:hint="default" w:ascii="Times New Roman" w:hAnsi="Times New Roman" w:eastAsia="Times New Roman" w:cs="Times New Roman"/>
        <w:spacing w:val="-1"/>
        <w:w w:val="100"/>
        <w:sz w:val="23"/>
        <w:szCs w:val="23"/>
      </w:rPr>
    </w:lvl>
    <w:lvl w:ilvl="1">
      <w:start w:val="0"/>
      <w:numFmt w:val="bullet"/>
      <w:lvlText w:val="•"/>
      <w:lvlJc w:val="left"/>
      <w:pPr>
        <w:ind w:left="1006" w:hanging="226"/>
      </w:pPr>
      <w:rPr>
        <w:rFonts w:hint="default"/>
      </w:rPr>
    </w:lvl>
    <w:lvl w:ilvl="2">
      <w:start w:val="0"/>
      <w:numFmt w:val="bullet"/>
      <w:lvlText w:val="•"/>
      <w:lvlJc w:val="left"/>
      <w:pPr>
        <w:ind w:left="1932" w:hanging="226"/>
      </w:pPr>
      <w:rPr>
        <w:rFonts w:hint="default"/>
      </w:rPr>
    </w:lvl>
    <w:lvl w:ilvl="3">
      <w:start w:val="0"/>
      <w:numFmt w:val="bullet"/>
      <w:lvlText w:val="•"/>
      <w:lvlJc w:val="left"/>
      <w:pPr>
        <w:ind w:left="2858" w:hanging="226"/>
      </w:pPr>
      <w:rPr>
        <w:rFonts w:hint="default"/>
      </w:rPr>
    </w:lvl>
    <w:lvl w:ilvl="4">
      <w:start w:val="0"/>
      <w:numFmt w:val="bullet"/>
      <w:lvlText w:val="•"/>
      <w:lvlJc w:val="left"/>
      <w:pPr>
        <w:ind w:left="3784" w:hanging="226"/>
      </w:pPr>
      <w:rPr>
        <w:rFonts w:hint="default"/>
      </w:rPr>
    </w:lvl>
    <w:lvl w:ilvl="5">
      <w:start w:val="0"/>
      <w:numFmt w:val="bullet"/>
      <w:lvlText w:val="•"/>
      <w:lvlJc w:val="left"/>
      <w:pPr>
        <w:ind w:left="4710" w:hanging="226"/>
      </w:pPr>
      <w:rPr>
        <w:rFonts w:hint="default"/>
      </w:rPr>
    </w:lvl>
    <w:lvl w:ilvl="6">
      <w:start w:val="0"/>
      <w:numFmt w:val="bullet"/>
      <w:lvlText w:val="•"/>
      <w:lvlJc w:val="left"/>
      <w:pPr>
        <w:ind w:left="5636" w:hanging="226"/>
      </w:pPr>
      <w:rPr>
        <w:rFonts w:hint="default"/>
      </w:rPr>
    </w:lvl>
    <w:lvl w:ilvl="7">
      <w:start w:val="0"/>
      <w:numFmt w:val="bullet"/>
      <w:lvlText w:val="•"/>
      <w:lvlJc w:val="left"/>
      <w:pPr>
        <w:ind w:left="6562" w:hanging="226"/>
      </w:pPr>
      <w:rPr>
        <w:rFonts w:hint="default"/>
      </w:rPr>
    </w:lvl>
    <w:lvl w:ilvl="8">
      <w:start w:val="0"/>
      <w:numFmt w:val="bullet"/>
      <w:lvlText w:val="•"/>
      <w:lvlJc w:val="left"/>
      <w:pPr>
        <w:ind w:left="7488" w:hanging="22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00"/>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00"/>
      <w:outlineLvl w:val="3"/>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ind w:left="9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hyperlink" Target="https://education.ky.gov/districts/business/Pages/Competitive%20Grants%20from%20KDE.aspx" TargetMode="External"/><Relationship Id="rId13" Type="http://schemas.openxmlformats.org/officeDocument/2006/relationships/hyperlink" Target="https://education.ky.gov/school/innov/Pages/Innovation-Lab-Network.aspx" TargetMode="External"/><Relationship Id="rId18" Type="http://schemas.openxmlformats.org/officeDocument/2006/relationships/hyperlink" Target="https://www.strengthsquest.com/home.aspx" TargetMode="External"/><Relationship Id="rId26" Type="http://schemas.openxmlformats.org/officeDocument/2006/relationships/customXml" Target="../customXml/item3.xml"/><Relationship Id="rId3" Type="http://schemas.openxmlformats.org/officeDocument/2006/relationships/theme" Target="theme/theme1.xml"/><Relationship Id="rId21" Type="http://schemas.openxmlformats.org/officeDocument/2006/relationships/hyperlink" Target="https://www.2revolutions.net/" TargetMode="External"/><Relationship Id="rId7" Type="http://schemas.openxmlformats.org/officeDocument/2006/relationships/hyperlink" Target="mailto:KDERFP@education.ky.gov" TargetMode="External"/><Relationship Id="rId12" Type="http://schemas.openxmlformats.org/officeDocument/2006/relationships/hyperlink" Target="https://education.ky.gov/school/innov/Documents/KY%20ILN%20Letter%20of%20Commitment.pdf" TargetMode="External"/><Relationship Id="rId17" Type="http://schemas.openxmlformats.org/officeDocument/2006/relationships/hyperlink" Target="https://bellwethereducation.org/issues/innovation-and-personalized-learning" TargetMode="External"/><Relationship Id="rId25"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hyperlink" Target="https://aurora-institute.org/" TargetMode="External"/><Relationship Id="rId20" Type="http://schemas.openxmlformats.org/officeDocument/2006/relationships/hyperlink" Target="https://knowledgework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customXml" Target="../customXml/item1.xml"/><Relationship Id="rId5" Type="http://schemas.openxmlformats.org/officeDocument/2006/relationships/footer" Target="footer1.xml"/><Relationship Id="rId15" Type="http://schemas.openxmlformats.org/officeDocument/2006/relationships/hyperlink" Target="https://www.altitudelearning.com/" TargetMode="External"/><Relationship Id="rId23" Type="http://schemas.openxmlformats.org/officeDocument/2006/relationships/numbering" Target="numbering.xml"/><Relationship Id="rId10" Type="http://schemas.openxmlformats.org/officeDocument/2006/relationships/footer" Target="footer2.xml"/><Relationship Id="rId19" Type="http://schemas.openxmlformats.org/officeDocument/2006/relationships/hyperlink" Target="https://education-reimagined.org/" TargetMode="External"/><Relationship Id="rId4" Type="http://schemas.openxmlformats.org/officeDocument/2006/relationships/settings" Target="settings.xml"/><Relationship Id="rId9" Type="http://schemas.openxmlformats.org/officeDocument/2006/relationships/hyperlink" Target="mailto:kderfp@education.ky.gov" TargetMode="Externa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2021-04-09T04:00:00+00:00</Publication_x0020_Date>
    <Audience1 xmlns="3a62de7d-ba57-4f43-9dae-9623ba637be0">
      <Value>1</Value>
      <Value>2</Value>
      <Value>10</Value>
    </Audience1>
    <_dlc_DocId xmlns="3a62de7d-ba57-4f43-9dae-9623ba637be0">KYED-320-700</_dlc_DocId>
    <_dlc_DocIdUrl xmlns="3a62de7d-ba57-4f43-9dae-9623ba637be0">
      <Url>https://www.education.ky.gov/districts/business/_layouts/15/DocIdRedir.aspx?ID=KYED-320-700</Url>
      <Description>KYED-320-700</Description>
    </_dlc_DocIdUrl>
  </documentManagement>
</p:properties>
</file>

<file path=customXml/itemProps1.xml><?xml version="1.0" encoding="utf-8"?>
<ds:datastoreItem xmlns:ds="http://schemas.openxmlformats.org/officeDocument/2006/customXml" ds:itemID="{9B72659C-A22D-4ACD-8B9A-39A88F859A97}"/>
</file>

<file path=customXml/itemProps2.xml><?xml version="1.0" encoding="utf-8"?>
<ds:datastoreItem xmlns:ds="http://schemas.openxmlformats.org/officeDocument/2006/customXml" ds:itemID="{607A0481-7DEB-4263-949F-FD48029B8938}"/>
</file>

<file path=customXml/itemProps3.xml><?xml version="1.0" encoding="utf-8"?>
<ds:datastoreItem xmlns:ds="http://schemas.openxmlformats.org/officeDocument/2006/customXml" ds:itemID="{2A16EC75-E587-472E-9B5A-C693DC5F816A}"/>
</file>

<file path=customXml/itemProps4.xml><?xml version="1.0" encoding="utf-8"?>
<ds:datastoreItem xmlns:ds="http://schemas.openxmlformats.org/officeDocument/2006/customXml" ds:itemID="{FE502B7A-5EF8-40F4-A35D-2EA83F82F8D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KY ILN Partnership Grant </dc:title>
  <dcterms:created xsi:type="dcterms:W3CDTF">2021-04-09T15:29:34Z</dcterms:created>
  <dcterms:modified xsi:type="dcterms:W3CDTF">2021-04-09T15:29:34Z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2021-04-09T00:00:00Z</vt:filetime>
  </property>
  <property fmtid="{D5CDD505-2E9C-101B-9397-08002B2CF9AE}" pid="4" name="ContentTypeId">
    <vt:lpwstr>0x0101001BEB557DBE01834EAB47A683706DCD5B0067DB7FB784439943BCA59FAA76F4E080</vt:lpwstr>
  </property>
  <property fmtid="{D5CDD505-2E9C-101B-9397-08002B2CF9AE}" pid="5" name="_dlc_DocIdItemGuid">
    <vt:lpwstr>c131dc4f-4153-4e18-a80e-3e9b45af8848</vt:lpwstr>
  </property>
</Properties>
</file>