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6E6B" w14:textId="64DDC419" w:rsidR="00A77E04" w:rsidRDefault="0053790D" w:rsidP="00C2417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C24174">
        <w:rPr>
          <w:rFonts w:ascii="Times New Roman" w:hAnsi="Times New Roman" w:cs="Times New Roman"/>
          <w:b/>
          <w:bCs/>
          <w:sz w:val="36"/>
          <w:szCs w:val="36"/>
        </w:rPr>
        <w:t>KYCL Round 2 Awards</w:t>
      </w:r>
    </w:p>
    <w:p w14:paraId="2AB8E460" w14:textId="77777777" w:rsidR="00C24174" w:rsidRPr="00C24174" w:rsidRDefault="00C24174" w:rsidP="00C2417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eGrid"/>
        <w:tblW w:w="0" w:type="auto"/>
        <w:tblInd w:w="2245" w:type="dxa"/>
        <w:tblLook w:val="04A0" w:firstRow="1" w:lastRow="0" w:firstColumn="1" w:lastColumn="0" w:noHBand="0" w:noVBand="1"/>
      </w:tblPr>
      <w:tblGrid>
        <w:gridCol w:w="4950"/>
      </w:tblGrid>
      <w:tr w:rsidR="00FD6F0D" w:rsidRPr="00C24174" w14:paraId="4469A5D5" w14:textId="77777777" w:rsidTr="0049719E">
        <w:tc>
          <w:tcPr>
            <w:tcW w:w="4950" w:type="dxa"/>
            <w:shd w:val="clear" w:color="auto" w:fill="D9D9D9" w:themeFill="background1" w:themeFillShade="D9"/>
          </w:tcPr>
          <w:p w14:paraId="3915AF18" w14:textId="7B46BB4F" w:rsidR="00FD6F0D" w:rsidRPr="001F023B" w:rsidRDefault="00FD6F0D" w:rsidP="00B329C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lightGray"/>
              </w:rPr>
            </w:pPr>
            <w:r w:rsidRPr="001F023B"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lightGray"/>
              </w:rPr>
              <w:t>District Name</w:t>
            </w:r>
          </w:p>
        </w:tc>
      </w:tr>
      <w:tr w:rsidR="00FD6F0D" w:rsidRPr="00C24174" w14:paraId="48898276" w14:textId="77777777" w:rsidTr="0049719E">
        <w:tc>
          <w:tcPr>
            <w:tcW w:w="4950" w:type="dxa"/>
          </w:tcPr>
          <w:p w14:paraId="52E2F5B3" w14:textId="77777777" w:rsidR="00FD6F0D" w:rsidRPr="001F023B" w:rsidRDefault="00FD6F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023B">
              <w:rPr>
                <w:rFonts w:ascii="Times New Roman" w:hAnsi="Times New Roman" w:cs="Times New Roman"/>
                <w:sz w:val="32"/>
                <w:szCs w:val="32"/>
              </w:rPr>
              <w:t xml:space="preserve">Bellevue Independent </w:t>
            </w:r>
          </w:p>
        </w:tc>
      </w:tr>
      <w:tr w:rsidR="00FD6F0D" w:rsidRPr="00C24174" w14:paraId="36121054" w14:textId="77777777" w:rsidTr="0049719E">
        <w:tc>
          <w:tcPr>
            <w:tcW w:w="4950" w:type="dxa"/>
          </w:tcPr>
          <w:p w14:paraId="5E5EBE5C" w14:textId="77777777" w:rsidR="00FD6F0D" w:rsidRPr="001F023B" w:rsidRDefault="00FD6F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023B">
              <w:rPr>
                <w:rFonts w:ascii="Times New Roman" w:hAnsi="Times New Roman" w:cs="Times New Roman"/>
                <w:sz w:val="32"/>
                <w:szCs w:val="32"/>
              </w:rPr>
              <w:t>Casey County</w:t>
            </w:r>
          </w:p>
        </w:tc>
      </w:tr>
      <w:tr w:rsidR="00FD6F0D" w:rsidRPr="00C24174" w14:paraId="2534640A" w14:textId="77777777" w:rsidTr="0049719E">
        <w:tc>
          <w:tcPr>
            <w:tcW w:w="4950" w:type="dxa"/>
          </w:tcPr>
          <w:p w14:paraId="6E094573" w14:textId="781DA703" w:rsidR="00FD6F0D" w:rsidRPr="001F023B" w:rsidRDefault="00FD6F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023B">
              <w:rPr>
                <w:rFonts w:ascii="Times New Roman" w:hAnsi="Times New Roman" w:cs="Times New Roman"/>
                <w:sz w:val="32"/>
                <w:szCs w:val="32"/>
              </w:rPr>
              <w:t>Christian County</w:t>
            </w:r>
          </w:p>
        </w:tc>
      </w:tr>
      <w:tr w:rsidR="00FD6F0D" w:rsidRPr="00C24174" w14:paraId="10122D30" w14:textId="77777777" w:rsidTr="0049719E">
        <w:tc>
          <w:tcPr>
            <w:tcW w:w="4950" w:type="dxa"/>
          </w:tcPr>
          <w:p w14:paraId="65EEA2FB" w14:textId="6E000B9A" w:rsidR="00FD6F0D" w:rsidRPr="001F023B" w:rsidRDefault="00FD6F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023B">
              <w:rPr>
                <w:rFonts w:ascii="Times New Roman" w:hAnsi="Times New Roman" w:cs="Times New Roman"/>
                <w:sz w:val="32"/>
                <w:szCs w:val="32"/>
              </w:rPr>
              <w:t>Crittenden County</w:t>
            </w:r>
          </w:p>
        </w:tc>
      </w:tr>
      <w:tr w:rsidR="00FD6F0D" w:rsidRPr="00C24174" w14:paraId="0C08D320" w14:textId="77777777" w:rsidTr="0049719E">
        <w:tc>
          <w:tcPr>
            <w:tcW w:w="4950" w:type="dxa"/>
          </w:tcPr>
          <w:p w14:paraId="245C4A94" w14:textId="1FE7090D" w:rsidR="00FD6F0D" w:rsidRPr="001F023B" w:rsidRDefault="00FD6F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023B">
              <w:rPr>
                <w:rFonts w:ascii="Times New Roman" w:hAnsi="Times New Roman" w:cs="Times New Roman"/>
                <w:sz w:val="32"/>
                <w:szCs w:val="32"/>
              </w:rPr>
              <w:t xml:space="preserve">Cumberland County </w:t>
            </w:r>
          </w:p>
        </w:tc>
      </w:tr>
      <w:tr w:rsidR="00FD6F0D" w:rsidRPr="00C24174" w14:paraId="0EC749D4" w14:textId="77777777" w:rsidTr="0049719E">
        <w:tc>
          <w:tcPr>
            <w:tcW w:w="4950" w:type="dxa"/>
          </w:tcPr>
          <w:p w14:paraId="49983370" w14:textId="0CEA5D3B" w:rsidR="00FD6F0D" w:rsidRPr="001F023B" w:rsidRDefault="00FD6F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023B">
              <w:rPr>
                <w:rFonts w:ascii="Times New Roman" w:hAnsi="Times New Roman" w:cs="Times New Roman"/>
                <w:sz w:val="32"/>
                <w:szCs w:val="32"/>
              </w:rPr>
              <w:t xml:space="preserve">Glasgow Independent </w:t>
            </w:r>
          </w:p>
        </w:tc>
      </w:tr>
      <w:tr w:rsidR="00FD6F0D" w:rsidRPr="00C24174" w14:paraId="003F4251" w14:textId="77777777" w:rsidTr="0049719E">
        <w:tc>
          <w:tcPr>
            <w:tcW w:w="4950" w:type="dxa"/>
          </w:tcPr>
          <w:p w14:paraId="0E680E47" w14:textId="1F0E4566" w:rsidR="00FD6F0D" w:rsidRPr="001F023B" w:rsidRDefault="00FD6F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023B">
              <w:rPr>
                <w:rFonts w:ascii="Times New Roman" w:hAnsi="Times New Roman" w:cs="Times New Roman"/>
                <w:sz w:val="32"/>
                <w:szCs w:val="32"/>
              </w:rPr>
              <w:t xml:space="preserve">Hart County </w:t>
            </w:r>
          </w:p>
        </w:tc>
      </w:tr>
      <w:tr w:rsidR="00FD6F0D" w:rsidRPr="00C24174" w14:paraId="34E8C410" w14:textId="77777777" w:rsidTr="0049719E">
        <w:tc>
          <w:tcPr>
            <w:tcW w:w="4950" w:type="dxa"/>
          </w:tcPr>
          <w:p w14:paraId="15DFCC7C" w14:textId="6F2D6CF2" w:rsidR="00FD6F0D" w:rsidRPr="001F023B" w:rsidRDefault="00FD6F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023B">
              <w:rPr>
                <w:rFonts w:ascii="Times New Roman" w:hAnsi="Times New Roman" w:cs="Times New Roman"/>
                <w:sz w:val="32"/>
                <w:szCs w:val="32"/>
              </w:rPr>
              <w:t>Menifee County</w:t>
            </w:r>
          </w:p>
        </w:tc>
      </w:tr>
      <w:tr w:rsidR="00FD6F0D" w:rsidRPr="00C24174" w14:paraId="636540BB" w14:textId="77777777" w:rsidTr="0049719E">
        <w:tc>
          <w:tcPr>
            <w:tcW w:w="4950" w:type="dxa"/>
          </w:tcPr>
          <w:p w14:paraId="60B67B5E" w14:textId="46ECD46F" w:rsidR="00FD6F0D" w:rsidRPr="001F023B" w:rsidRDefault="00FD6F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023B">
              <w:rPr>
                <w:rFonts w:ascii="Times New Roman" w:hAnsi="Times New Roman" w:cs="Times New Roman"/>
                <w:sz w:val="32"/>
                <w:szCs w:val="32"/>
              </w:rPr>
              <w:t xml:space="preserve">Metcalfe County </w:t>
            </w:r>
          </w:p>
        </w:tc>
      </w:tr>
      <w:tr w:rsidR="00FD6F0D" w:rsidRPr="00C24174" w14:paraId="06DA95FA" w14:textId="77777777" w:rsidTr="0049719E">
        <w:tc>
          <w:tcPr>
            <w:tcW w:w="4950" w:type="dxa"/>
          </w:tcPr>
          <w:p w14:paraId="3E713ABF" w14:textId="77777777" w:rsidR="00FD6F0D" w:rsidRPr="001F023B" w:rsidRDefault="00FD6F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023B">
              <w:rPr>
                <w:rFonts w:ascii="Times New Roman" w:hAnsi="Times New Roman" w:cs="Times New Roman"/>
                <w:sz w:val="32"/>
                <w:szCs w:val="32"/>
              </w:rPr>
              <w:t>Monroe County</w:t>
            </w:r>
          </w:p>
        </w:tc>
      </w:tr>
      <w:tr w:rsidR="00FD6F0D" w:rsidRPr="00C24174" w14:paraId="6DCDDDA0" w14:textId="77777777" w:rsidTr="0049719E">
        <w:tc>
          <w:tcPr>
            <w:tcW w:w="4950" w:type="dxa"/>
          </w:tcPr>
          <w:p w14:paraId="0AB85378" w14:textId="5578420C" w:rsidR="00FD6F0D" w:rsidRPr="001F023B" w:rsidRDefault="00FD6F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023B">
              <w:rPr>
                <w:rFonts w:ascii="Times New Roman" w:hAnsi="Times New Roman" w:cs="Times New Roman"/>
                <w:sz w:val="32"/>
                <w:szCs w:val="32"/>
              </w:rPr>
              <w:t xml:space="preserve">Owensboro Independent </w:t>
            </w:r>
          </w:p>
        </w:tc>
      </w:tr>
      <w:tr w:rsidR="00FD6F0D" w:rsidRPr="00C24174" w14:paraId="6E7AD709" w14:textId="77777777" w:rsidTr="0049719E">
        <w:tc>
          <w:tcPr>
            <w:tcW w:w="4950" w:type="dxa"/>
          </w:tcPr>
          <w:p w14:paraId="0DBC3A31" w14:textId="0F4D93BF" w:rsidR="00FD6F0D" w:rsidRPr="001F023B" w:rsidRDefault="00FD6F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023B">
              <w:rPr>
                <w:rFonts w:ascii="Times New Roman" w:hAnsi="Times New Roman" w:cs="Times New Roman"/>
                <w:sz w:val="32"/>
                <w:szCs w:val="32"/>
              </w:rPr>
              <w:t>Owsley</w:t>
            </w:r>
            <w:r w:rsidR="007A3595" w:rsidRPr="001F023B">
              <w:rPr>
                <w:rFonts w:ascii="Times New Roman" w:hAnsi="Times New Roman" w:cs="Times New Roman"/>
                <w:sz w:val="32"/>
                <w:szCs w:val="32"/>
              </w:rPr>
              <w:t xml:space="preserve"> County </w:t>
            </w:r>
          </w:p>
        </w:tc>
      </w:tr>
      <w:tr w:rsidR="00FD6F0D" w:rsidRPr="00C24174" w14:paraId="7317CE7F" w14:textId="77777777" w:rsidTr="0049719E">
        <w:tc>
          <w:tcPr>
            <w:tcW w:w="4950" w:type="dxa"/>
          </w:tcPr>
          <w:p w14:paraId="79985D64" w14:textId="759B427C" w:rsidR="00FD6F0D" w:rsidRPr="001F023B" w:rsidRDefault="00FD6F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023B">
              <w:rPr>
                <w:rFonts w:ascii="Times New Roman" w:hAnsi="Times New Roman" w:cs="Times New Roman"/>
                <w:sz w:val="32"/>
                <w:szCs w:val="32"/>
              </w:rPr>
              <w:t>Russellville Independent</w:t>
            </w:r>
          </w:p>
        </w:tc>
      </w:tr>
      <w:tr w:rsidR="00FD6F0D" w:rsidRPr="00C24174" w14:paraId="37310D3B" w14:textId="77777777" w:rsidTr="0049719E">
        <w:tc>
          <w:tcPr>
            <w:tcW w:w="4950" w:type="dxa"/>
          </w:tcPr>
          <w:p w14:paraId="7359D545" w14:textId="77777777" w:rsidR="00FD6F0D" w:rsidRPr="001F023B" w:rsidRDefault="00FD6F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023B">
              <w:rPr>
                <w:rFonts w:ascii="Times New Roman" w:hAnsi="Times New Roman" w:cs="Times New Roman"/>
                <w:sz w:val="32"/>
                <w:szCs w:val="32"/>
              </w:rPr>
              <w:t>Todd County</w:t>
            </w:r>
          </w:p>
        </w:tc>
      </w:tr>
      <w:tr w:rsidR="00FD6F0D" w:rsidRPr="00C24174" w14:paraId="35310EE3" w14:textId="77777777" w:rsidTr="0049719E">
        <w:tc>
          <w:tcPr>
            <w:tcW w:w="4950" w:type="dxa"/>
          </w:tcPr>
          <w:p w14:paraId="6FD5566A" w14:textId="082016E8" w:rsidR="00FD6F0D" w:rsidRPr="001F023B" w:rsidRDefault="00FD6F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023B">
              <w:rPr>
                <w:rFonts w:ascii="Times New Roman" w:hAnsi="Times New Roman" w:cs="Times New Roman"/>
                <w:sz w:val="32"/>
                <w:szCs w:val="32"/>
              </w:rPr>
              <w:t>Washington County</w:t>
            </w:r>
          </w:p>
        </w:tc>
      </w:tr>
      <w:tr w:rsidR="00FD6F0D" w:rsidRPr="00C24174" w14:paraId="32FFCDCE" w14:textId="77777777" w:rsidTr="0049719E">
        <w:tc>
          <w:tcPr>
            <w:tcW w:w="4950" w:type="dxa"/>
          </w:tcPr>
          <w:p w14:paraId="3614D91B" w14:textId="77777777" w:rsidR="00FD6F0D" w:rsidRPr="001F023B" w:rsidRDefault="00FD6F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023B">
              <w:rPr>
                <w:rFonts w:ascii="Times New Roman" w:hAnsi="Times New Roman" w:cs="Times New Roman"/>
                <w:sz w:val="32"/>
                <w:szCs w:val="32"/>
              </w:rPr>
              <w:t>Wayne County</w:t>
            </w:r>
          </w:p>
        </w:tc>
      </w:tr>
      <w:tr w:rsidR="00FD6F0D" w:rsidRPr="00C24174" w14:paraId="042E8A2E" w14:textId="77777777" w:rsidTr="0049719E">
        <w:tc>
          <w:tcPr>
            <w:tcW w:w="4950" w:type="dxa"/>
          </w:tcPr>
          <w:p w14:paraId="1A873786" w14:textId="77777777" w:rsidR="00FD6F0D" w:rsidRPr="001F023B" w:rsidRDefault="00FD6F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023B">
              <w:rPr>
                <w:rFonts w:ascii="Times New Roman" w:hAnsi="Times New Roman" w:cs="Times New Roman"/>
                <w:sz w:val="32"/>
                <w:szCs w:val="32"/>
              </w:rPr>
              <w:t>Webster County</w:t>
            </w:r>
          </w:p>
        </w:tc>
      </w:tr>
      <w:tr w:rsidR="00FD6F0D" w:rsidRPr="00C24174" w14:paraId="74BE60DD" w14:textId="77777777" w:rsidTr="0049719E">
        <w:tc>
          <w:tcPr>
            <w:tcW w:w="4950" w:type="dxa"/>
          </w:tcPr>
          <w:p w14:paraId="0877CBCC" w14:textId="395D71C5" w:rsidR="00FD6F0D" w:rsidRPr="001F023B" w:rsidRDefault="00FD6F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023B">
              <w:rPr>
                <w:rFonts w:ascii="Times New Roman" w:hAnsi="Times New Roman" w:cs="Times New Roman"/>
                <w:sz w:val="32"/>
                <w:szCs w:val="32"/>
              </w:rPr>
              <w:t>Whitley Cou</w:t>
            </w:r>
            <w:r w:rsidR="008A0CA2" w:rsidRPr="001F023B">
              <w:rPr>
                <w:rFonts w:ascii="Times New Roman" w:hAnsi="Times New Roman" w:cs="Times New Roman"/>
                <w:sz w:val="32"/>
                <w:szCs w:val="32"/>
              </w:rPr>
              <w:t>nty</w:t>
            </w:r>
          </w:p>
        </w:tc>
      </w:tr>
      <w:tr w:rsidR="00FD6F0D" w:rsidRPr="00C24174" w14:paraId="5370DE53" w14:textId="77777777" w:rsidTr="0049719E">
        <w:tc>
          <w:tcPr>
            <w:tcW w:w="4950" w:type="dxa"/>
          </w:tcPr>
          <w:p w14:paraId="4696FE30" w14:textId="4E71CD77" w:rsidR="00FD6F0D" w:rsidRPr="001F023B" w:rsidRDefault="00FD6F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023B">
              <w:rPr>
                <w:rFonts w:ascii="Times New Roman" w:hAnsi="Times New Roman" w:cs="Times New Roman"/>
                <w:sz w:val="32"/>
                <w:szCs w:val="32"/>
              </w:rPr>
              <w:t xml:space="preserve">Williamstown Independent </w:t>
            </w:r>
          </w:p>
        </w:tc>
      </w:tr>
    </w:tbl>
    <w:p w14:paraId="1BE83D7E" w14:textId="51FB9431" w:rsidR="00D46A26" w:rsidRDefault="00D46A26" w:rsidP="007A3595"/>
    <w:p w14:paraId="3B710E84" w14:textId="77777777" w:rsidR="007A3595" w:rsidRDefault="007A3595" w:rsidP="007A3595"/>
    <w:p w14:paraId="1E62B6E8" w14:textId="702F3AF2" w:rsidR="00A239EE" w:rsidRPr="001F023B" w:rsidRDefault="00D46A26" w:rsidP="00D46A26">
      <w:pPr>
        <w:tabs>
          <w:tab w:val="left" w:pos="199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F023B">
        <w:rPr>
          <w:rFonts w:ascii="Times New Roman" w:hAnsi="Times New Roman" w:cs="Times New Roman"/>
          <w:sz w:val="28"/>
          <w:szCs w:val="28"/>
        </w:rPr>
        <w:t xml:space="preserve">Awards are contingent </w:t>
      </w:r>
      <w:r w:rsidR="00A239EE" w:rsidRPr="001F023B">
        <w:rPr>
          <w:rFonts w:ascii="Times New Roman" w:hAnsi="Times New Roman" w:cs="Times New Roman"/>
          <w:sz w:val="28"/>
          <w:szCs w:val="28"/>
        </w:rPr>
        <w:t>upon admin</w:t>
      </w:r>
      <w:r w:rsidRPr="001F023B">
        <w:rPr>
          <w:rFonts w:ascii="Times New Roman" w:hAnsi="Times New Roman" w:cs="Times New Roman"/>
          <w:sz w:val="28"/>
          <w:szCs w:val="28"/>
        </w:rPr>
        <w:t xml:space="preserve">istrator review of grant application and other conditions as deemed necessary which may include budget amendments based on requirements of the RFA. </w:t>
      </w:r>
    </w:p>
    <w:p w14:paraId="43C0F90F" w14:textId="4365405B" w:rsidR="00D46A26" w:rsidRPr="001F023B" w:rsidRDefault="00D46A26" w:rsidP="00D46A26">
      <w:pPr>
        <w:tabs>
          <w:tab w:val="left" w:pos="199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F023B">
        <w:rPr>
          <w:rFonts w:ascii="Times New Roman" w:hAnsi="Times New Roman" w:cs="Times New Roman"/>
          <w:sz w:val="28"/>
          <w:szCs w:val="28"/>
        </w:rPr>
        <w:t>Posting should not be considered final notice of award</w:t>
      </w:r>
      <w:r w:rsidRPr="001F023B">
        <w:rPr>
          <w:rFonts w:ascii="Times New Roman" w:hAnsi="Times New Roman" w:cs="Times New Roman"/>
          <w:b/>
          <w:sz w:val="28"/>
          <w:szCs w:val="28"/>
        </w:rPr>
        <w:t>.</w:t>
      </w:r>
    </w:p>
    <w:p w14:paraId="0BE55730" w14:textId="77777777" w:rsidR="00D46A26" w:rsidRDefault="00D46A26" w:rsidP="00D46A26">
      <w:pPr>
        <w:jc w:val="center"/>
      </w:pPr>
    </w:p>
    <w:sectPr w:rsidR="00D46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0D"/>
    <w:rsid w:val="00077F59"/>
    <w:rsid w:val="00141BF4"/>
    <w:rsid w:val="001F023B"/>
    <w:rsid w:val="002121FE"/>
    <w:rsid w:val="00246006"/>
    <w:rsid w:val="0030278A"/>
    <w:rsid w:val="0042685C"/>
    <w:rsid w:val="0049719E"/>
    <w:rsid w:val="004B7F2B"/>
    <w:rsid w:val="0053790D"/>
    <w:rsid w:val="00786D3B"/>
    <w:rsid w:val="007A3595"/>
    <w:rsid w:val="007A529C"/>
    <w:rsid w:val="008A0CA2"/>
    <w:rsid w:val="00A239EE"/>
    <w:rsid w:val="00A77E04"/>
    <w:rsid w:val="00A8623C"/>
    <w:rsid w:val="00AB2A83"/>
    <w:rsid w:val="00B329CD"/>
    <w:rsid w:val="00C24174"/>
    <w:rsid w:val="00C62862"/>
    <w:rsid w:val="00D46A26"/>
    <w:rsid w:val="00FD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71AA8"/>
  <w15:chartTrackingRefBased/>
  <w15:docId w15:val="{037E4E76-8970-436C-8056-CE0B7094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7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2021-08-27T04:00:00+00:00</Publication_x0020_Date>
    <Audience1 xmlns="3a62de7d-ba57-4f43-9dae-9623ba637be0">
      <Value>1</Value>
      <Value>2</Value>
      <Value>10</Value>
    </Audience1>
    <_dlc_DocId xmlns="3a62de7d-ba57-4f43-9dae-9623ba637be0">KYED-320-716</_dlc_DocId>
    <_dlc_DocIdUrl xmlns="3a62de7d-ba57-4f43-9dae-9623ba637be0">
      <Url>https://www.education.ky.gov/districts/business/_layouts/15/DocIdRedir.aspx?ID=KYED-320-716</Url>
      <Description>KYED-320-716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FE733D0-05D4-4FAD-88CB-B99C3A0178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80BB69-7007-442B-9F80-32455D1D5A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B5FDF4-B80A-49F3-AE53-713468EC6A71}"/>
</file>

<file path=customXml/itemProps4.xml><?xml version="1.0" encoding="utf-8"?>
<ds:datastoreItem xmlns:ds="http://schemas.openxmlformats.org/officeDocument/2006/customXml" ds:itemID="{CF7200C5-F73C-4B41-85FD-24164B0041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Jennifer - Division of Budget and Financial Management</dc:creator>
  <cp:keywords/>
  <dc:description/>
  <cp:lastModifiedBy>Kendall, Jason - Division of Budget and Financial Management</cp:lastModifiedBy>
  <cp:revision>2</cp:revision>
  <dcterms:created xsi:type="dcterms:W3CDTF">2021-08-27T12:36:00Z</dcterms:created>
  <dcterms:modified xsi:type="dcterms:W3CDTF">2021-08-27T12:36:00Z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0x0101001BEB557DBE01834EAB47A683706DCD5B0067DB7FB784439943BCA59FAA76F4E080</vt:lpwstr>
  </property>
  <property fmtid="{D5CDD505-2E9C-101B-9397-08002B2CF9AE}" pid="3" name="_dlc_DocIdItemGuid">
    <vt:lpwstr>47bb30ab-75d9-45fd-bbe3-285a9336302d</vt:lpwstr>
  </property>
</Properties>
</file>