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D389" w14:textId="4FEE7DA6" w:rsidR="00187F26" w:rsidRPr="00B64401" w:rsidRDefault="00FA4E04">
      <w:pPr>
        <w:rPr>
          <w:rFonts w:ascii="Arial" w:hAnsi="Arial" w:cs="Arial"/>
          <w:b/>
          <w:bCs/>
          <w:sz w:val="28"/>
          <w:szCs w:val="28"/>
        </w:rPr>
      </w:pPr>
      <w:r w:rsidRPr="00B64401">
        <w:rPr>
          <w:rFonts w:ascii="Arial" w:hAnsi="Arial" w:cs="Arial"/>
          <w:b/>
          <w:bCs/>
          <w:sz w:val="28"/>
          <w:szCs w:val="28"/>
        </w:rPr>
        <w:t xml:space="preserve">FY22 </w:t>
      </w:r>
      <w:bookmarkStart w:id="0" w:name="_GoBack"/>
      <w:bookmarkEnd w:id="0"/>
      <w:r w:rsidRPr="00B64401">
        <w:rPr>
          <w:rFonts w:ascii="Arial" w:hAnsi="Arial" w:cs="Arial"/>
          <w:b/>
          <w:bCs/>
          <w:sz w:val="28"/>
          <w:szCs w:val="28"/>
        </w:rPr>
        <w:t>Equipment Assistance FAQ</w:t>
      </w:r>
    </w:p>
    <w:p w14:paraId="155C3B9D" w14:textId="71361695" w:rsidR="005F7950" w:rsidRDefault="00FA4E04" w:rsidP="005F79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C3709">
        <w:rPr>
          <w:rFonts w:ascii="Arial" w:eastAsia="Times New Roman" w:hAnsi="Arial" w:cs="Arial"/>
          <w:sz w:val="24"/>
          <w:szCs w:val="24"/>
        </w:rPr>
        <w:t>Are we allowed to apply for grants for schools who have already been awarded one in the past?</w:t>
      </w:r>
      <w:r w:rsidR="00B64401" w:rsidRPr="005C3709">
        <w:rPr>
          <w:rFonts w:ascii="Arial" w:eastAsia="Times New Roman" w:hAnsi="Arial" w:cs="Arial"/>
          <w:sz w:val="24"/>
          <w:szCs w:val="24"/>
        </w:rPr>
        <w:t xml:space="preserve"> </w:t>
      </w:r>
      <w:r w:rsidRPr="005C3709">
        <w:rPr>
          <w:rFonts w:ascii="Arial" w:eastAsia="Times New Roman" w:hAnsi="Arial" w:cs="Arial"/>
          <w:sz w:val="24"/>
          <w:szCs w:val="24"/>
        </w:rPr>
        <w:t>Example: Received grant for a combi oven in the past but now the same school is in desperate need of a Walk</w:t>
      </w:r>
      <w:r w:rsidR="00711F2B">
        <w:rPr>
          <w:rFonts w:ascii="Arial" w:eastAsia="Times New Roman" w:hAnsi="Arial" w:cs="Arial"/>
          <w:sz w:val="24"/>
          <w:szCs w:val="24"/>
        </w:rPr>
        <w:t>-i</w:t>
      </w:r>
      <w:r w:rsidRPr="005C3709">
        <w:rPr>
          <w:rFonts w:ascii="Arial" w:eastAsia="Times New Roman" w:hAnsi="Arial" w:cs="Arial"/>
          <w:sz w:val="24"/>
          <w:szCs w:val="24"/>
        </w:rPr>
        <w:t>n Freezer.  Would we be allowed to apply for that school again for a different piece of equipment?</w:t>
      </w:r>
    </w:p>
    <w:p w14:paraId="430D4AEA" w14:textId="5BFAC86D" w:rsidR="005F7950" w:rsidRPr="005F7950" w:rsidRDefault="005F7950" w:rsidP="005F7950">
      <w:pPr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Yes. </w:t>
      </w:r>
      <w:r w:rsidR="00036E52">
        <w:rPr>
          <w:rFonts w:ascii="Arial" w:eastAsia="Times New Roman" w:hAnsi="Arial" w:cs="Arial"/>
          <w:color w:val="FF0000"/>
          <w:sz w:val="24"/>
          <w:szCs w:val="24"/>
        </w:rPr>
        <w:t>Schools can now apply regardless of whether they have received the grant in the past.</w:t>
      </w:r>
    </w:p>
    <w:p w14:paraId="27C5CF3E" w14:textId="77777777" w:rsidR="005C3709" w:rsidRPr="005C3709" w:rsidRDefault="005C3709" w:rsidP="005C3709">
      <w:pPr>
        <w:pStyle w:val="ListParagraph"/>
        <w:ind w:left="360"/>
        <w:rPr>
          <w:rFonts w:ascii="Arial" w:eastAsia="Times New Roman" w:hAnsi="Arial" w:cs="Arial"/>
          <w:sz w:val="24"/>
          <w:szCs w:val="24"/>
        </w:rPr>
      </w:pPr>
    </w:p>
    <w:p w14:paraId="35126972" w14:textId="2737CA39" w:rsidR="00FA4E04" w:rsidRDefault="005C3709" w:rsidP="00B64401">
      <w:pPr>
        <w:pStyle w:val="ListParagraph"/>
        <w:numPr>
          <w:ilvl w:val="0"/>
          <w:numId w:val="1"/>
        </w:numPr>
        <w:ind w:left="360" w:firstLine="0"/>
        <w:rPr>
          <w:rFonts w:ascii="Arial" w:eastAsia="Times New Roman" w:hAnsi="Arial" w:cs="Arial"/>
          <w:sz w:val="24"/>
          <w:szCs w:val="24"/>
        </w:rPr>
      </w:pPr>
      <w:r w:rsidRPr="005C3709">
        <w:rPr>
          <w:rFonts w:ascii="Arial" w:eastAsia="Times New Roman" w:hAnsi="Arial" w:cs="Arial"/>
          <w:sz w:val="24"/>
          <w:szCs w:val="24"/>
        </w:rPr>
        <w:t>It</w:t>
      </w:r>
      <w:r w:rsidR="00FA4E04" w:rsidRPr="005C3709">
        <w:rPr>
          <w:rFonts w:ascii="Arial" w:eastAsia="Times New Roman" w:hAnsi="Arial" w:cs="Arial"/>
          <w:sz w:val="24"/>
          <w:szCs w:val="24"/>
        </w:rPr>
        <w:t xml:space="preserve"> appears there is not a limit of 5 schools this year. Is that correct?</w:t>
      </w:r>
    </w:p>
    <w:p w14:paraId="63FADEE9" w14:textId="72C3411B" w:rsidR="00036E52" w:rsidRPr="00036E52" w:rsidRDefault="00036E52" w:rsidP="00036E52">
      <w:pPr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Yes.</w:t>
      </w:r>
    </w:p>
    <w:p w14:paraId="49D022C1" w14:textId="3C470208" w:rsidR="00FA4E04" w:rsidRPr="005C3709" w:rsidRDefault="00FA4E04" w:rsidP="00FA4E04">
      <w:pPr>
        <w:rPr>
          <w:rFonts w:ascii="Arial" w:eastAsia="Times New Roman" w:hAnsi="Arial" w:cs="Arial"/>
          <w:sz w:val="24"/>
          <w:szCs w:val="24"/>
        </w:rPr>
      </w:pPr>
    </w:p>
    <w:p w14:paraId="2DA6A575" w14:textId="040A5AE8" w:rsidR="00FA4E04" w:rsidRPr="005C3709" w:rsidRDefault="00FA4E04" w:rsidP="00FA4E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709">
        <w:rPr>
          <w:rFonts w:ascii="Arial" w:hAnsi="Arial" w:cs="Arial"/>
          <w:sz w:val="24"/>
          <w:szCs w:val="24"/>
        </w:rPr>
        <w:t>This year we are operating under the Seamless Summer Option.  Would this grant opportunity still be available for my district? </w:t>
      </w:r>
    </w:p>
    <w:p w14:paraId="7CCA52F9" w14:textId="77777777" w:rsidR="00E24D52" w:rsidRPr="005C3709" w:rsidRDefault="00E24D52" w:rsidP="00E24D52">
      <w:pPr>
        <w:pStyle w:val="ListParagraph"/>
        <w:rPr>
          <w:rFonts w:ascii="Arial" w:hAnsi="Arial" w:cs="Arial"/>
          <w:sz w:val="24"/>
          <w:szCs w:val="24"/>
        </w:rPr>
      </w:pPr>
    </w:p>
    <w:p w14:paraId="1C4E2411" w14:textId="2696EB67" w:rsidR="00E24D52" w:rsidRPr="005C3709" w:rsidRDefault="00E24D52" w:rsidP="00036E52">
      <w:pPr>
        <w:pStyle w:val="ListParagraph"/>
        <w:ind w:left="1080"/>
        <w:rPr>
          <w:rFonts w:ascii="Arial" w:hAnsi="Arial" w:cs="Arial"/>
          <w:color w:val="C00000"/>
          <w:sz w:val="24"/>
          <w:szCs w:val="24"/>
        </w:rPr>
      </w:pPr>
      <w:r w:rsidRPr="005C3709">
        <w:rPr>
          <w:rFonts w:ascii="Arial" w:hAnsi="Arial" w:cs="Arial"/>
          <w:color w:val="C00000"/>
          <w:sz w:val="24"/>
          <w:szCs w:val="24"/>
        </w:rPr>
        <w:t>Yes, the Seamless Summer Option utilizes funds from the National School Lunch and School Breakfast Programs.</w:t>
      </w:r>
    </w:p>
    <w:p w14:paraId="0B25C985" w14:textId="410E907B" w:rsidR="00FA4E04" w:rsidRPr="005C3709" w:rsidRDefault="00FA4E04" w:rsidP="00FA4E04">
      <w:pPr>
        <w:rPr>
          <w:rFonts w:ascii="Arial" w:eastAsia="Times New Roman" w:hAnsi="Arial" w:cs="Arial"/>
          <w:sz w:val="24"/>
          <w:szCs w:val="24"/>
        </w:rPr>
      </w:pPr>
    </w:p>
    <w:p w14:paraId="0D7CD390" w14:textId="47A59D19" w:rsidR="00FA4E04" w:rsidRDefault="00FA4E04" w:rsidP="000945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709">
        <w:rPr>
          <w:rFonts w:ascii="Arial" w:hAnsi="Arial" w:cs="Arial"/>
          <w:sz w:val="24"/>
          <w:szCs w:val="24"/>
        </w:rPr>
        <w:t>Can you please let me know how we need to set up the Equipment Assistance Grant in MUNIS?</w:t>
      </w:r>
      <w:r w:rsidR="000945CA" w:rsidRPr="005C3709">
        <w:rPr>
          <w:rFonts w:ascii="Arial" w:hAnsi="Arial" w:cs="Arial"/>
          <w:sz w:val="24"/>
          <w:szCs w:val="24"/>
        </w:rPr>
        <w:t xml:space="preserve"> </w:t>
      </w:r>
      <w:r w:rsidRPr="005C3709">
        <w:rPr>
          <w:rFonts w:ascii="Arial" w:hAnsi="Arial" w:cs="Arial"/>
          <w:sz w:val="24"/>
          <w:szCs w:val="24"/>
        </w:rPr>
        <w:t>Is this a federal pass through grant with a CFDA number?</w:t>
      </w:r>
    </w:p>
    <w:p w14:paraId="37889E53" w14:textId="1BB9CF52" w:rsidR="00036E52" w:rsidRPr="00036E52" w:rsidRDefault="00036E52" w:rsidP="00036E52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Awarded sites will be provided MUNIS and CFDA information</w:t>
      </w:r>
      <w:r w:rsidR="0031775E">
        <w:rPr>
          <w:rFonts w:ascii="Arial" w:hAnsi="Arial" w:cs="Arial"/>
          <w:color w:val="FF0000"/>
          <w:sz w:val="24"/>
          <w:szCs w:val="24"/>
        </w:rPr>
        <w:t>.</w:t>
      </w:r>
    </w:p>
    <w:p w14:paraId="66C990BA" w14:textId="71EC573E" w:rsidR="00FA4E04" w:rsidRPr="005C3709" w:rsidRDefault="00FA4E04" w:rsidP="000945C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263B815" w14:textId="06D1A15E" w:rsidR="000945CA" w:rsidRPr="005C3709" w:rsidRDefault="000945CA" w:rsidP="000945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709">
        <w:rPr>
          <w:rFonts w:ascii="Arial" w:hAnsi="Arial" w:cs="Arial"/>
          <w:sz w:val="24"/>
          <w:szCs w:val="24"/>
        </w:rPr>
        <w:t xml:space="preserve">We have four schools on one campus (2000 students), all four schools use one cafeteria/kitchen. Would it be possible to write grants for a dishwasher for more than one </w:t>
      </w:r>
      <w:proofErr w:type="gramStart"/>
      <w:r w:rsidRPr="005C3709">
        <w:rPr>
          <w:rFonts w:ascii="Arial" w:hAnsi="Arial" w:cs="Arial"/>
          <w:sz w:val="24"/>
          <w:szCs w:val="24"/>
        </w:rPr>
        <w:t>school.</w:t>
      </w:r>
      <w:proofErr w:type="gramEnd"/>
      <w:r w:rsidRPr="005C3709">
        <w:rPr>
          <w:rFonts w:ascii="Arial" w:hAnsi="Arial" w:cs="Arial"/>
          <w:sz w:val="24"/>
          <w:szCs w:val="24"/>
        </w:rPr>
        <w:t xml:space="preserve"> All four schools use the same dishwasher, so it would be for the same piece of equipment. </w:t>
      </w:r>
    </w:p>
    <w:p w14:paraId="2B9A54C1" w14:textId="77777777" w:rsidR="00E24D52" w:rsidRPr="005C3709" w:rsidRDefault="00E24D52" w:rsidP="00E24D52">
      <w:pPr>
        <w:pStyle w:val="ListParagraph"/>
        <w:rPr>
          <w:rFonts w:ascii="Arial" w:hAnsi="Arial" w:cs="Arial"/>
          <w:sz w:val="24"/>
          <w:szCs w:val="24"/>
        </w:rPr>
      </w:pPr>
    </w:p>
    <w:p w14:paraId="3328498C" w14:textId="3635935A" w:rsidR="00E24D52" w:rsidRPr="005C3709" w:rsidRDefault="00E24D52" w:rsidP="0031775E">
      <w:pPr>
        <w:pStyle w:val="ListParagraph"/>
        <w:ind w:left="1080"/>
        <w:rPr>
          <w:rFonts w:ascii="Arial" w:hAnsi="Arial" w:cs="Arial"/>
          <w:color w:val="C00000"/>
          <w:sz w:val="24"/>
          <w:szCs w:val="24"/>
        </w:rPr>
      </w:pPr>
      <w:r w:rsidRPr="005C3709">
        <w:rPr>
          <w:rFonts w:ascii="Arial" w:hAnsi="Arial" w:cs="Arial"/>
          <w:color w:val="C00000"/>
          <w:sz w:val="24"/>
          <w:szCs w:val="24"/>
        </w:rPr>
        <w:t xml:space="preserve">Each site </w:t>
      </w:r>
      <w:proofErr w:type="gramStart"/>
      <w:r w:rsidRPr="005C3709">
        <w:rPr>
          <w:rFonts w:ascii="Arial" w:hAnsi="Arial" w:cs="Arial"/>
          <w:color w:val="C00000"/>
          <w:sz w:val="24"/>
          <w:szCs w:val="24"/>
        </w:rPr>
        <w:t>has the opportunity to</w:t>
      </w:r>
      <w:proofErr w:type="gramEnd"/>
      <w:r w:rsidRPr="005C3709">
        <w:rPr>
          <w:rFonts w:ascii="Arial" w:hAnsi="Arial" w:cs="Arial"/>
          <w:color w:val="C00000"/>
          <w:sz w:val="24"/>
          <w:szCs w:val="24"/>
        </w:rPr>
        <w:t xml:space="preserve"> submit an application. An award may not exceed $25,000 per school. The intent of the grant is that no single piece of equipment can receive an award greater than $25,000 at one cafeteria site. Each school site may apply for a different piece of equipment.</w:t>
      </w:r>
    </w:p>
    <w:p w14:paraId="46A7C6E5" w14:textId="77777777" w:rsidR="000D15CD" w:rsidRPr="005C3709" w:rsidRDefault="000D15CD" w:rsidP="00E24D52">
      <w:pPr>
        <w:pStyle w:val="ListParagraph"/>
        <w:rPr>
          <w:rFonts w:ascii="Arial" w:hAnsi="Arial" w:cs="Arial"/>
          <w:sz w:val="24"/>
          <w:szCs w:val="24"/>
        </w:rPr>
      </w:pPr>
    </w:p>
    <w:p w14:paraId="7BFE215C" w14:textId="1AA626A7" w:rsidR="000945CA" w:rsidRDefault="000945CA" w:rsidP="000945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709">
        <w:rPr>
          <w:rFonts w:ascii="Arial" w:hAnsi="Arial" w:cs="Arial"/>
          <w:sz w:val="24"/>
          <w:szCs w:val="24"/>
        </w:rPr>
        <w:t xml:space="preserve">Is there a limit on the number of applications a district can submit for the FY22 Equipment Assistance Grant? </w:t>
      </w:r>
    </w:p>
    <w:p w14:paraId="73258DD6" w14:textId="77777777" w:rsidR="005C3709" w:rsidRPr="005C3709" w:rsidRDefault="005C3709" w:rsidP="005C3709">
      <w:pPr>
        <w:pStyle w:val="ListParagraph"/>
        <w:rPr>
          <w:rFonts w:ascii="Arial" w:hAnsi="Arial" w:cs="Arial"/>
          <w:sz w:val="24"/>
          <w:szCs w:val="24"/>
        </w:rPr>
      </w:pPr>
    </w:p>
    <w:p w14:paraId="0EB71FD8" w14:textId="7E19A63C" w:rsidR="000D15CD" w:rsidRPr="005C3709" w:rsidRDefault="000D15CD" w:rsidP="0031775E">
      <w:pPr>
        <w:pStyle w:val="ListParagraph"/>
        <w:ind w:left="1080"/>
        <w:rPr>
          <w:rFonts w:ascii="Arial" w:hAnsi="Arial" w:cs="Arial"/>
          <w:color w:val="C00000"/>
          <w:sz w:val="24"/>
          <w:szCs w:val="24"/>
        </w:rPr>
      </w:pPr>
      <w:r w:rsidRPr="005C3709">
        <w:rPr>
          <w:rFonts w:ascii="Arial" w:hAnsi="Arial" w:cs="Arial"/>
          <w:color w:val="C00000"/>
          <w:sz w:val="24"/>
          <w:szCs w:val="24"/>
        </w:rPr>
        <w:t>An application can be submitted for each school site that meets the qualifications for the grant. Please refer to the RFA for the eligibility requirements.”</w:t>
      </w:r>
    </w:p>
    <w:p w14:paraId="12DBD339" w14:textId="312E8D56" w:rsidR="000945CA" w:rsidRPr="00080DF4" w:rsidRDefault="000945CA" w:rsidP="00080DF4">
      <w:pPr>
        <w:rPr>
          <w:rFonts w:ascii="Arial" w:eastAsia="Times New Roman" w:hAnsi="Arial" w:cs="Arial"/>
          <w:sz w:val="24"/>
          <w:szCs w:val="24"/>
        </w:rPr>
      </w:pPr>
    </w:p>
    <w:p w14:paraId="68FE5D44" w14:textId="425341A6" w:rsidR="00080DF4" w:rsidRDefault="00080DF4" w:rsidP="00080DF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080DF4">
        <w:rPr>
          <w:rFonts w:ascii="Arial" w:eastAsia="Times New Roman" w:hAnsi="Arial" w:cs="Arial"/>
          <w:color w:val="000000"/>
          <w:sz w:val="24"/>
          <w:szCs w:val="24"/>
        </w:rPr>
        <w:t xml:space="preserve">How many FY22 Equipment Assistant Grants may one </w:t>
      </w:r>
      <w:r w:rsidRPr="00080DF4">
        <w:rPr>
          <w:rFonts w:ascii="Arial" w:eastAsia="Times New Roman" w:hAnsi="Arial" w:cs="Arial"/>
          <w:color w:val="000000"/>
          <w:sz w:val="24"/>
          <w:szCs w:val="24"/>
          <w:u w:val="single"/>
        </w:rPr>
        <w:t>school</w:t>
      </w:r>
      <w:r w:rsidRPr="00080DF4">
        <w:rPr>
          <w:rFonts w:ascii="Arial" w:eastAsia="Times New Roman" w:hAnsi="Arial" w:cs="Arial"/>
          <w:color w:val="000000"/>
          <w:sz w:val="24"/>
          <w:szCs w:val="24"/>
        </w:rPr>
        <w:t xml:space="preserve"> apply for? (Example: Could one school submit 5 grant applications for 5 separate pieces of equipment worth $1000 each?)</w:t>
      </w:r>
    </w:p>
    <w:p w14:paraId="0F0A5460" w14:textId="600A834B" w:rsidR="0031775E" w:rsidRPr="00EC0AB6" w:rsidRDefault="00EC0AB6" w:rsidP="003177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lastRenderedPageBreak/>
        <w:t>Multiple applications may be submitted however the total grant for the site will not exceed $25,000</w:t>
      </w:r>
    </w:p>
    <w:p w14:paraId="7DCEF0F9" w14:textId="6A66D7C2" w:rsidR="00080DF4" w:rsidRDefault="00080DF4" w:rsidP="00080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0DF4">
        <w:rPr>
          <w:rFonts w:ascii="Arial" w:eastAsia="Times New Roman" w:hAnsi="Arial" w:cs="Arial"/>
          <w:color w:val="000000"/>
          <w:sz w:val="24"/>
          <w:szCs w:val="24"/>
        </w:rPr>
        <w:t>If a school is eligible to apply for more than one grant, is the school allowed to apply for more than $25,000 in grant awards if each grant award does not exceed $25,000?</w:t>
      </w:r>
    </w:p>
    <w:p w14:paraId="0670254A" w14:textId="4BCA97CD" w:rsidR="00F46842" w:rsidRPr="00F46842" w:rsidRDefault="00F46842" w:rsidP="00F468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The total grant award for any site will not exceed $25,000</w:t>
      </w:r>
    </w:p>
    <w:p w14:paraId="107F4D23" w14:textId="089856B5" w:rsidR="00080DF4" w:rsidRDefault="00080DF4" w:rsidP="00080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0DF4">
        <w:rPr>
          <w:rFonts w:ascii="Arial" w:eastAsia="Times New Roman" w:hAnsi="Arial" w:cs="Arial"/>
          <w:color w:val="000000"/>
          <w:sz w:val="24"/>
          <w:szCs w:val="24"/>
        </w:rPr>
        <w:t xml:space="preserve">How many FY22 Equipment Assistant Grants may one school </w:t>
      </w:r>
      <w:r w:rsidRPr="00080DF4">
        <w:rPr>
          <w:rFonts w:ascii="Arial" w:eastAsia="Times New Roman" w:hAnsi="Arial" w:cs="Arial"/>
          <w:color w:val="000000"/>
          <w:sz w:val="24"/>
          <w:szCs w:val="24"/>
          <w:u w:val="single"/>
        </w:rPr>
        <w:t>district</w:t>
      </w:r>
      <w:r w:rsidRPr="00080DF4">
        <w:rPr>
          <w:rFonts w:ascii="Arial" w:eastAsia="Times New Roman" w:hAnsi="Arial" w:cs="Arial"/>
          <w:color w:val="000000"/>
          <w:sz w:val="24"/>
          <w:szCs w:val="24"/>
        </w:rPr>
        <w:t xml:space="preserve"> apply for?</w:t>
      </w:r>
    </w:p>
    <w:p w14:paraId="7EBEE292" w14:textId="3182ED61" w:rsidR="00080DF4" w:rsidRPr="00056FA1" w:rsidRDefault="00056FA1" w:rsidP="00056FA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Applications may be submitted for each eligible site.</w:t>
      </w:r>
    </w:p>
    <w:p w14:paraId="7C06F757" w14:textId="77777777" w:rsidR="00080DF4" w:rsidRPr="00080DF4" w:rsidRDefault="00080DF4" w:rsidP="00080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0DF4">
        <w:rPr>
          <w:rFonts w:ascii="Arial" w:eastAsia="Times New Roman" w:hAnsi="Arial" w:cs="Arial"/>
          <w:color w:val="000000"/>
          <w:sz w:val="24"/>
          <w:szCs w:val="24"/>
        </w:rPr>
        <w:t xml:space="preserve">If a school district </w:t>
      </w:r>
      <w:proofErr w:type="gramStart"/>
      <w:r w:rsidRPr="00080DF4">
        <w:rPr>
          <w:rFonts w:ascii="Arial" w:eastAsia="Times New Roman" w:hAnsi="Arial" w:cs="Arial"/>
          <w:color w:val="000000"/>
          <w:sz w:val="24"/>
          <w:szCs w:val="24"/>
        </w:rPr>
        <w:t>is allowed to</w:t>
      </w:r>
      <w:proofErr w:type="gramEnd"/>
      <w:r w:rsidRPr="00080DF4">
        <w:rPr>
          <w:rFonts w:ascii="Arial" w:eastAsia="Times New Roman" w:hAnsi="Arial" w:cs="Arial"/>
          <w:color w:val="000000"/>
          <w:sz w:val="24"/>
          <w:szCs w:val="24"/>
        </w:rPr>
        <w:t xml:space="preserve"> apply for more than one equipment assistance grant, is there a dollar limit or cap on how much grant money the district may receive? (Example: If three schools in the district each applied for $25,000 in equipment assistance grants, is the district eligible to receive a total of $75,000?) </w:t>
      </w:r>
    </w:p>
    <w:p w14:paraId="5A7AA457" w14:textId="77777777" w:rsidR="00056FA1" w:rsidRPr="00056FA1" w:rsidRDefault="00056FA1" w:rsidP="00056FA1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FF0000"/>
          <w:sz w:val="24"/>
          <w:szCs w:val="24"/>
        </w:rPr>
      </w:pPr>
      <w:r w:rsidRPr="00056FA1">
        <w:rPr>
          <w:rFonts w:ascii="Arial" w:eastAsia="Times New Roman" w:hAnsi="Arial" w:cs="Arial"/>
          <w:color w:val="FF0000"/>
          <w:sz w:val="24"/>
          <w:szCs w:val="24"/>
        </w:rPr>
        <w:t>The total grant award for any site will not exceed $25,000</w:t>
      </w:r>
    </w:p>
    <w:p w14:paraId="324BD1FF" w14:textId="77777777" w:rsidR="00080DF4" w:rsidRPr="00080DF4" w:rsidRDefault="00080DF4" w:rsidP="00080DF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1C3F430" w14:textId="77777777" w:rsidR="00080DF4" w:rsidRDefault="00080DF4" w:rsidP="00080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080DF4">
        <w:rPr>
          <w:rFonts w:ascii="Arial" w:eastAsia="Times New Roman" w:hAnsi="Arial" w:cs="Arial"/>
          <w:color w:val="000000"/>
          <w:sz w:val="24"/>
          <w:szCs w:val="24"/>
        </w:rPr>
        <w:t>If a school has already received a USDA Equipment Assistance Grant, is</w:t>
      </w:r>
      <w:r>
        <w:rPr>
          <w:rFonts w:eastAsia="Times New Roman"/>
          <w:color w:val="000000"/>
          <w:sz w:val="24"/>
          <w:szCs w:val="24"/>
        </w:rPr>
        <w:t xml:space="preserve"> the school eligible to apply for and be granted a FY22 Equipment Assistance Grant?</w:t>
      </w:r>
    </w:p>
    <w:p w14:paraId="4C2BF381" w14:textId="77777777" w:rsidR="00D052D3" w:rsidRPr="00D052D3" w:rsidRDefault="00D052D3" w:rsidP="00D052D3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  <w:r w:rsidRPr="00D052D3">
        <w:rPr>
          <w:rFonts w:ascii="Arial" w:eastAsia="Times New Roman" w:hAnsi="Arial" w:cs="Arial"/>
          <w:color w:val="FF0000"/>
          <w:sz w:val="24"/>
          <w:szCs w:val="24"/>
        </w:rPr>
        <w:t>Yes. Schools can now apply regardless of whether they have received the grant in the past.</w:t>
      </w:r>
    </w:p>
    <w:p w14:paraId="61F0D9E8" w14:textId="77777777" w:rsidR="00080DF4" w:rsidRPr="00080DF4" w:rsidRDefault="00080DF4" w:rsidP="00080DF4">
      <w:pPr>
        <w:rPr>
          <w:rFonts w:ascii="Arial" w:eastAsia="Times New Roman" w:hAnsi="Arial" w:cs="Arial"/>
          <w:sz w:val="24"/>
          <w:szCs w:val="24"/>
        </w:rPr>
      </w:pPr>
    </w:p>
    <w:p w14:paraId="0B57271E" w14:textId="77777777" w:rsidR="00FA4E04" w:rsidRDefault="00FA4E04"/>
    <w:sectPr w:rsidR="00FA4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3F40"/>
    <w:multiLevelType w:val="hybridMultilevel"/>
    <w:tmpl w:val="CD3C3696"/>
    <w:lvl w:ilvl="0" w:tplc="80DE67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2BEA"/>
    <w:multiLevelType w:val="hybridMultilevel"/>
    <w:tmpl w:val="1994C8E0"/>
    <w:lvl w:ilvl="0" w:tplc="54106F9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76AD"/>
    <w:multiLevelType w:val="hybridMultilevel"/>
    <w:tmpl w:val="EF3C9944"/>
    <w:lvl w:ilvl="0" w:tplc="2E248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C124C"/>
    <w:multiLevelType w:val="multilevel"/>
    <w:tmpl w:val="3916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D08A9"/>
    <w:multiLevelType w:val="hybridMultilevel"/>
    <w:tmpl w:val="F6EEB3AE"/>
    <w:lvl w:ilvl="0" w:tplc="62E8C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04"/>
    <w:rsid w:val="00036E52"/>
    <w:rsid w:val="00056FA1"/>
    <w:rsid w:val="00080DF4"/>
    <w:rsid w:val="000945CA"/>
    <w:rsid w:val="000D15CD"/>
    <w:rsid w:val="00187F26"/>
    <w:rsid w:val="0031775E"/>
    <w:rsid w:val="00382F39"/>
    <w:rsid w:val="005C3709"/>
    <w:rsid w:val="005F7950"/>
    <w:rsid w:val="00711F2B"/>
    <w:rsid w:val="00B64401"/>
    <w:rsid w:val="00D052D3"/>
    <w:rsid w:val="00E24D52"/>
    <w:rsid w:val="00EC0AB6"/>
    <w:rsid w:val="00F46842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A959"/>
  <w15:chartTrackingRefBased/>
  <w15:docId w15:val="{166FBE0C-FFF1-489E-A412-57548DD0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0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2021-11-24T05:00:00+00:00</Publication_x0020_Date>
    <Audience1 xmlns="3a62de7d-ba57-4f43-9dae-9623ba637be0">
      <Value>1</Value>
      <Value>2</Value>
      <Value>10</Value>
    </Audience1>
    <_dlc_DocId xmlns="3a62de7d-ba57-4f43-9dae-9623ba637be0">KYED-320-748</_dlc_DocId>
    <_dlc_DocIdUrl xmlns="3a62de7d-ba57-4f43-9dae-9623ba637be0">
      <Url>https://www.education.ky.gov/districts/business/_layouts/15/DocIdRedir.aspx?ID=KYED-320-748</Url>
      <Description>KYED-320-748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7751BA-5F69-4270-BD7C-54ECF6112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819FD-D62A-485B-81AC-488C87D510DD}"/>
</file>

<file path=customXml/itemProps3.xml><?xml version="1.0" encoding="utf-8"?>
<ds:datastoreItem xmlns:ds="http://schemas.openxmlformats.org/officeDocument/2006/customXml" ds:itemID="{316E471D-ECCC-4894-94E9-36CD65C68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8BF96-F040-4CB2-87FE-DA5FEE638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Sullivan, Michael - Division of School and Community Nutrition</cp:lastModifiedBy>
  <cp:revision>2</cp:revision>
  <dcterms:created xsi:type="dcterms:W3CDTF">2021-11-23T19:07:00Z</dcterms:created>
  <dcterms:modified xsi:type="dcterms:W3CDTF">2021-11-23T19:07:00Z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3d4890ba-41ba-4259-b799-cc24a202b0cb</vt:lpwstr>
  </property>
</Properties>
</file>