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C754" w14:textId="3F4E6912" w:rsidR="00974311" w:rsidRDefault="00974311" w:rsidP="00974311">
      <w:pPr>
        <w:rPr>
          <w:rFonts w:ascii="Times New Roman" w:hAnsi="Times New Roman" w:cs="Times New Roman"/>
          <w:b/>
          <w:bCs/>
          <w:sz w:val="32"/>
          <w:szCs w:val="32"/>
        </w:rPr>
      </w:pPr>
      <w:r w:rsidRPr="004467A6">
        <w:rPr>
          <w:rFonts w:ascii="Times New Roman" w:hAnsi="Times New Roman" w:cs="Times New Roman"/>
          <w:b/>
          <w:bCs/>
          <w:sz w:val="32"/>
          <w:szCs w:val="32"/>
        </w:rPr>
        <w:t>Finance Newsletter November/December 202</w:t>
      </w:r>
      <w:r w:rsidR="00864EF2">
        <w:rPr>
          <w:rFonts w:ascii="Times New Roman" w:hAnsi="Times New Roman" w:cs="Times New Roman"/>
          <w:b/>
          <w:bCs/>
          <w:sz w:val="32"/>
          <w:szCs w:val="32"/>
        </w:rPr>
        <w:t>5</w:t>
      </w:r>
    </w:p>
    <w:p w14:paraId="29FCB885" w14:textId="77777777" w:rsidR="005C4CE1" w:rsidRDefault="005C4CE1" w:rsidP="00974311">
      <w:pPr>
        <w:rPr>
          <w:rFonts w:ascii="Times New Roman" w:hAnsi="Times New Roman" w:cs="Times New Roman"/>
          <w:b/>
          <w:bCs/>
          <w:sz w:val="32"/>
          <w:szCs w:val="32"/>
        </w:rPr>
      </w:pPr>
    </w:p>
    <w:p w14:paraId="21AEACBB" w14:textId="6744578D" w:rsidR="005C4CE1" w:rsidRDefault="00624C1F" w:rsidP="00974311">
      <w:pPr>
        <w:rPr>
          <w:rFonts w:ascii="Times New Roman" w:hAnsi="Times New Roman" w:cs="Times New Roman"/>
          <w:b/>
          <w:bCs/>
          <w:sz w:val="28"/>
          <w:szCs w:val="28"/>
        </w:rPr>
      </w:pPr>
      <w:r w:rsidRPr="00846038">
        <w:rPr>
          <w:rFonts w:ascii="Times New Roman" w:hAnsi="Times New Roman" w:cs="Times New Roman"/>
          <w:b/>
          <w:bCs/>
          <w:sz w:val="28"/>
          <w:szCs w:val="28"/>
        </w:rPr>
        <w:t>FY</w:t>
      </w:r>
      <w:r w:rsidR="00221FE4" w:rsidRPr="00846038">
        <w:rPr>
          <w:rFonts w:ascii="Times New Roman" w:hAnsi="Times New Roman" w:cs="Times New Roman"/>
          <w:b/>
          <w:bCs/>
          <w:sz w:val="28"/>
          <w:szCs w:val="28"/>
        </w:rPr>
        <w:t xml:space="preserve">2024-2025 </w:t>
      </w:r>
      <w:r w:rsidR="005031BF" w:rsidRPr="00846038">
        <w:rPr>
          <w:rFonts w:ascii="Times New Roman" w:hAnsi="Times New Roman" w:cs="Times New Roman"/>
          <w:b/>
          <w:bCs/>
          <w:sz w:val="28"/>
          <w:szCs w:val="28"/>
        </w:rPr>
        <w:t>Audit</w:t>
      </w:r>
      <w:r w:rsidR="005031BF">
        <w:rPr>
          <w:rFonts w:ascii="Times New Roman" w:hAnsi="Times New Roman" w:cs="Times New Roman"/>
          <w:b/>
          <w:bCs/>
          <w:sz w:val="28"/>
          <w:szCs w:val="28"/>
        </w:rPr>
        <w:t xml:space="preserve"> </w:t>
      </w:r>
      <w:r w:rsidR="00350337">
        <w:rPr>
          <w:rFonts w:ascii="Times New Roman" w:hAnsi="Times New Roman" w:cs="Times New Roman"/>
          <w:b/>
          <w:bCs/>
          <w:sz w:val="28"/>
          <w:szCs w:val="28"/>
        </w:rPr>
        <w:t>Extended Deadline Reminder</w:t>
      </w:r>
    </w:p>
    <w:p w14:paraId="574384E9" w14:textId="77777777" w:rsidR="00EF7805" w:rsidRDefault="00EF7805" w:rsidP="00974311">
      <w:pPr>
        <w:rPr>
          <w:rFonts w:ascii="Times New Roman" w:hAnsi="Times New Roman" w:cs="Times New Roman"/>
          <w:b/>
          <w:bCs/>
          <w:sz w:val="28"/>
          <w:szCs w:val="28"/>
        </w:rPr>
      </w:pPr>
    </w:p>
    <w:p w14:paraId="31032B13" w14:textId="1CE1B1F7" w:rsidR="00EF7805" w:rsidRPr="00EF7805" w:rsidRDefault="00EF7805" w:rsidP="00EF7805">
      <w:pPr>
        <w:spacing w:before="100" w:beforeAutospacing="1" w:after="100" w:afterAutospacing="1"/>
        <w:rPr>
          <w:rFonts w:ascii="Times New Roman" w:hAnsi="Times New Roman" w:cs="Times New Roman"/>
          <w:sz w:val="24"/>
          <w:szCs w:val="24"/>
        </w:rPr>
      </w:pPr>
      <w:r w:rsidRPr="00EF7805">
        <w:rPr>
          <w:rFonts w:ascii="Times New Roman" w:hAnsi="Times New Roman" w:cs="Times New Roman"/>
          <w:sz w:val="24"/>
          <w:szCs w:val="24"/>
        </w:rPr>
        <w:t xml:space="preserve">The SCSDA Committee held a special meeting on Tuesday, September 30, 2025, to discuss the FY2025 audit extensions which </w:t>
      </w:r>
      <w:r w:rsidR="002E4517">
        <w:rPr>
          <w:rFonts w:ascii="Times New Roman" w:hAnsi="Times New Roman" w:cs="Times New Roman"/>
          <w:sz w:val="24"/>
          <w:szCs w:val="24"/>
        </w:rPr>
        <w:t>were</w:t>
      </w:r>
      <w:r w:rsidRPr="00EF7805">
        <w:rPr>
          <w:rFonts w:ascii="Times New Roman" w:hAnsi="Times New Roman" w:cs="Times New Roman"/>
          <w:sz w:val="24"/>
          <w:szCs w:val="24"/>
        </w:rPr>
        <w:t xml:space="preserve"> due to KDE by October 1.</w:t>
      </w:r>
    </w:p>
    <w:p w14:paraId="6198581C" w14:textId="1F8B32EB" w:rsidR="00EF7805" w:rsidRPr="00EF7805" w:rsidRDefault="00EF7805" w:rsidP="00EF7805">
      <w:pPr>
        <w:spacing w:before="100" w:beforeAutospacing="1" w:after="100" w:afterAutospacing="1"/>
        <w:rPr>
          <w:rFonts w:ascii="Times New Roman" w:hAnsi="Times New Roman" w:cs="Times New Roman"/>
          <w:sz w:val="24"/>
          <w:szCs w:val="24"/>
        </w:rPr>
      </w:pPr>
      <w:r w:rsidRPr="00EF7805">
        <w:rPr>
          <w:rFonts w:ascii="Times New Roman" w:hAnsi="Times New Roman" w:cs="Times New Roman"/>
          <w:sz w:val="24"/>
          <w:szCs w:val="24"/>
        </w:rPr>
        <w:t xml:space="preserve">Due to the federal Compliance Supplement not being finalized yet, the Committee has extended the deadline for all </w:t>
      </w:r>
      <w:r w:rsidRPr="009C1416">
        <w:rPr>
          <w:rFonts w:ascii="Times New Roman" w:hAnsi="Times New Roman" w:cs="Times New Roman"/>
          <w:b/>
          <w:bCs/>
          <w:sz w:val="24"/>
          <w:szCs w:val="24"/>
        </w:rPr>
        <w:t>audit extension</w:t>
      </w:r>
      <w:r w:rsidR="009C1416">
        <w:rPr>
          <w:rFonts w:ascii="Times New Roman" w:hAnsi="Times New Roman" w:cs="Times New Roman"/>
          <w:b/>
          <w:bCs/>
          <w:sz w:val="24"/>
          <w:szCs w:val="24"/>
        </w:rPr>
        <w:t xml:space="preserve"> requests </w:t>
      </w:r>
      <w:r w:rsidRPr="00EF7805">
        <w:rPr>
          <w:rFonts w:ascii="Times New Roman" w:hAnsi="Times New Roman" w:cs="Times New Roman"/>
          <w:sz w:val="24"/>
          <w:szCs w:val="24"/>
        </w:rPr>
        <w:t xml:space="preserve">from October 1, 2025, to </w:t>
      </w:r>
      <w:r w:rsidRPr="00EF7805">
        <w:rPr>
          <w:rFonts w:ascii="Times New Roman" w:hAnsi="Times New Roman" w:cs="Times New Roman"/>
          <w:b/>
          <w:bCs/>
          <w:sz w:val="24"/>
          <w:szCs w:val="24"/>
        </w:rPr>
        <w:t>December 1, 2025.</w:t>
      </w:r>
    </w:p>
    <w:p w14:paraId="2C790CB4" w14:textId="777EE54E" w:rsidR="00EF7805" w:rsidRDefault="00EF7805" w:rsidP="00EF7805">
      <w:pPr>
        <w:spacing w:before="100" w:beforeAutospacing="1" w:after="100" w:afterAutospacing="1"/>
        <w:rPr>
          <w:rFonts w:ascii="Times New Roman" w:hAnsi="Times New Roman" w:cs="Times New Roman"/>
          <w:b/>
          <w:bCs/>
          <w:sz w:val="24"/>
          <w:szCs w:val="24"/>
        </w:rPr>
      </w:pPr>
      <w:r w:rsidRPr="00EF7805">
        <w:rPr>
          <w:rFonts w:ascii="Times New Roman" w:hAnsi="Times New Roman" w:cs="Times New Roman"/>
          <w:sz w:val="24"/>
          <w:szCs w:val="24"/>
        </w:rPr>
        <w:t xml:space="preserve">The </w:t>
      </w:r>
      <w:r w:rsidRPr="005011B0">
        <w:rPr>
          <w:rFonts w:ascii="Times New Roman" w:hAnsi="Times New Roman" w:cs="Times New Roman"/>
          <w:sz w:val="24"/>
          <w:szCs w:val="24"/>
        </w:rPr>
        <w:t>due date</w:t>
      </w:r>
      <w:r w:rsidRPr="00EF7805">
        <w:rPr>
          <w:rFonts w:ascii="Times New Roman" w:hAnsi="Times New Roman" w:cs="Times New Roman"/>
          <w:sz w:val="24"/>
          <w:szCs w:val="24"/>
        </w:rPr>
        <w:t xml:space="preserve"> of all audit </w:t>
      </w:r>
      <w:r w:rsidRPr="005011B0">
        <w:rPr>
          <w:rFonts w:ascii="Times New Roman" w:hAnsi="Times New Roman" w:cs="Times New Roman"/>
          <w:sz w:val="24"/>
          <w:szCs w:val="24"/>
        </w:rPr>
        <w:t>reports</w:t>
      </w:r>
      <w:r w:rsidRPr="00EF7805">
        <w:rPr>
          <w:rFonts w:ascii="Times New Roman" w:hAnsi="Times New Roman" w:cs="Times New Roman"/>
          <w:sz w:val="24"/>
          <w:szCs w:val="24"/>
        </w:rPr>
        <w:t xml:space="preserve"> </w:t>
      </w:r>
      <w:r w:rsidR="00232EF7">
        <w:rPr>
          <w:rFonts w:ascii="Times New Roman" w:hAnsi="Times New Roman" w:cs="Times New Roman"/>
          <w:b/>
          <w:bCs/>
          <w:sz w:val="24"/>
          <w:szCs w:val="24"/>
        </w:rPr>
        <w:t xml:space="preserve">and </w:t>
      </w:r>
      <w:r w:rsidR="00D6172C">
        <w:rPr>
          <w:rFonts w:ascii="Times New Roman" w:hAnsi="Times New Roman" w:cs="Times New Roman"/>
          <w:sz w:val="24"/>
          <w:szCs w:val="24"/>
        </w:rPr>
        <w:t xml:space="preserve">final AFR submissions through </w:t>
      </w:r>
      <w:r w:rsidR="00AD11FA">
        <w:rPr>
          <w:rFonts w:ascii="Times New Roman" w:hAnsi="Times New Roman" w:cs="Times New Roman"/>
          <w:sz w:val="24"/>
          <w:szCs w:val="24"/>
        </w:rPr>
        <w:t>SEEK</w:t>
      </w:r>
      <w:r w:rsidR="00D6172C">
        <w:rPr>
          <w:rFonts w:ascii="Times New Roman" w:hAnsi="Times New Roman" w:cs="Times New Roman"/>
          <w:sz w:val="24"/>
          <w:szCs w:val="24"/>
        </w:rPr>
        <w:t xml:space="preserve"> </w:t>
      </w:r>
      <w:r w:rsidRPr="00EF7805">
        <w:rPr>
          <w:rFonts w:ascii="Times New Roman" w:hAnsi="Times New Roman" w:cs="Times New Roman"/>
          <w:sz w:val="24"/>
          <w:szCs w:val="24"/>
        </w:rPr>
        <w:t xml:space="preserve">has also been changed to </w:t>
      </w:r>
      <w:r w:rsidRPr="009C1416">
        <w:rPr>
          <w:rFonts w:ascii="Times New Roman" w:hAnsi="Times New Roman" w:cs="Times New Roman"/>
          <w:b/>
          <w:bCs/>
          <w:sz w:val="24"/>
          <w:szCs w:val="24"/>
        </w:rPr>
        <w:t xml:space="preserve">December </w:t>
      </w:r>
      <w:r w:rsidRPr="00EF7805">
        <w:rPr>
          <w:rFonts w:ascii="Times New Roman" w:hAnsi="Times New Roman" w:cs="Times New Roman"/>
          <w:b/>
          <w:bCs/>
          <w:sz w:val="24"/>
          <w:szCs w:val="24"/>
        </w:rPr>
        <w:t>31, 2025.</w:t>
      </w:r>
    </w:p>
    <w:p w14:paraId="38773252" w14:textId="716ED271" w:rsidR="00780533" w:rsidRPr="00780533" w:rsidRDefault="0046542F" w:rsidP="00780533">
      <w:pPr>
        <w:rPr>
          <w:rFonts w:ascii="Times New Roman" w:hAnsi="Times New Roman" w:cs="Times New Roman"/>
          <w:color w:val="000000"/>
          <w:sz w:val="24"/>
          <w:szCs w:val="24"/>
        </w:rPr>
      </w:pPr>
      <w:r>
        <w:rPr>
          <w:rFonts w:ascii="Times New Roman" w:hAnsi="Times New Roman" w:cs="Times New Roman"/>
          <w:color w:val="000000"/>
          <w:sz w:val="24"/>
          <w:szCs w:val="24"/>
        </w:rPr>
        <w:t>Because</w:t>
      </w:r>
      <w:r w:rsidR="00780533" w:rsidRPr="00780533">
        <w:rPr>
          <w:rFonts w:ascii="Times New Roman" w:hAnsi="Times New Roman" w:cs="Times New Roman"/>
          <w:color w:val="000000"/>
          <w:sz w:val="24"/>
          <w:szCs w:val="24"/>
        </w:rPr>
        <w:t xml:space="preserve"> extensions were given to all auditors performing the school audits due to the late issuance of the compliance supplement,  the SCSDA believes the audit firms should utilize the extension to prepare a complete and final audit report that would include the Single Audit.  </w:t>
      </w:r>
    </w:p>
    <w:p w14:paraId="4FD242B0" w14:textId="77777777" w:rsidR="00780533" w:rsidRPr="00780533" w:rsidRDefault="00780533" w:rsidP="00780533">
      <w:pPr>
        <w:rPr>
          <w:rFonts w:ascii="Times New Roman" w:hAnsi="Times New Roman" w:cs="Times New Roman"/>
          <w:color w:val="000000"/>
          <w:sz w:val="24"/>
          <w:szCs w:val="24"/>
        </w:rPr>
      </w:pPr>
    </w:p>
    <w:p w14:paraId="7139F93F" w14:textId="6213040A" w:rsidR="00780533" w:rsidRPr="00780533" w:rsidRDefault="00780533" w:rsidP="00780533">
      <w:pPr>
        <w:rPr>
          <w:rFonts w:ascii="Times New Roman" w:hAnsi="Times New Roman" w:cs="Times New Roman"/>
          <w:color w:val="000000"/>
          <w:sz w:val="24"/>
          <w:szCs w:val="24"/>
        </w:rPr>
      </w:pPr>
      <w:r w:rsidRPr="00780533">
        <w:rPr>
          <w:rFonts w:ascii="Times New Roman" w:hAnsi="Times New Roman" w:cs="Times New Roman"/>
          <w:color w:val="000000"/>
          <w:sz w:val="24"/>
          <w:szCs w:val="24"/>
        </w:rPr>
        <w:t>Since KDE has already received audit reports from a few firms, these reports will not be reviewed until the Single Audit has been released with information contained therein from the final compliance supplement by the OMB.</w:t>
      </w:r>
      <w:r w:rsidR="00B20136">
        <w:rPr>
          <w:rFonts w:ascii="Times New Roman" w:hAnsi="Times New Roman" w:cs="Times New Roman"/>
          <w:color w:val="000000"/>
          <w:sz w:val="24"/>
          <w:szCs w:val="24"/>
        </w:rPr>
        <w:t xml:space="preserve"> </w:t>
      </w:r>
      <w:r w:rsidRPr="00780533">
        <w:rPr>
          <w:rFonts w:ascii="Times New Roman" w:hAnsi="Times New Roman" w:cs="Times New Roman"/>
          <w:color w:val="000000"/>
          <w:sz w:val="24"/>
          <w:szCs w:val="24"/>
        </w:rPr>
        <w:t>KDE will keep all parties informed of any OMB updates made available which may ultimately affect the new audit d</w:t>
      </w:r>
      <w:r w:rsidR="00B20136">
        <w:rPr>
          <w:rFonts w:ascii="Times New Roman" w:hAnsi="Times New Roman" w:cs="Times New Roman"/>
          <w:color w:val="000000"/>
          <w:sz w:val="24"/>
          <w:szCs w:val="24"/>
        </w:rPr>
        <w:t>eadline</w:t>
      </w:r>
      <w:r w:rsidRPr="00780533">
        <w:rPr>
          <w:rFonts w:ascii="Times New Roman" w:hAnsi="Times New Roman" w:cs="Times New Roman"/>
          <w:color w:val="000000"/>
          <w:sz w:val="24"/>
          <w:szCs w:val="24"/>
        </w:rPr>
        <w:t xml:space="preserve"> of December 31, 2025.</w:t>
      </w:r>
    </w:p>
    <w:p w14:paraId="2C53BC06" w14:textId="0C5C1981" w:rsidR="00596170" w:rsidRPr="00B52A3E" w:rsidRDefault="00B52A3E" w:rsidP="00EF7805">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If you have any questions regarding these revised dates, please contact Jackie Chism at (502) </w:t>
      </w:r>
      <w:r w:rsidR="00487843">
        <w:rPr>
          <w:rFonts w:ascii="Times New Roman" w:hAnsi="Times New Roman" w:cs="Times New Roman"/>
          <w:sz w:val="24"/>
          <w:szCs w:val="24"/>
        </w:rPr>
        <w:t xml:space="preserve">564-3846, ext. 4445, or email Jackie at </w:t>
      </w:r>
      <w:hyperlink r:id="rId11" w:history="1">
        <w:r w:rsidR="00A97849" w:rsidRPr="00A97849">
          <w:rPr>
            <w:rStyle w:val="Hyperlink"/>
            <w:rFonts w:ascii="Times New Roman" w:hAnsi="Times New Roman" w:cs="Times New Roman"/>
            <w:sz w:val="24"/>
            <w:szCs w:val="24"/>
          </w:rPr>
          <w:t>Jackie Chism</w:t>
        </w:r>
      </w:hyperlink>
      <w:r w:rsidR="00A97849">
        <w:rPr>
          <w:rFonts w:ascii="Times New Roman" w:hAnsi="Times New Roman" w:cs="Times New Roman"/>
          <w:sz w:val="24"/>
          <w:szCs w:val="24"/>
        </w:rPr>
        <w:t xml:space="preserve"> </w:t>
      </w:r>
    </w:p>
    <w:p w14:paraId="05758EB7" w14:textId="77777777" w:rsidR="004B00D2" w:rsidRPr="004467A6" w:rsidRDefault="004B00D2" w:rsidP="00974311">
      <w:pPr>
        <w:rPr>
          <w:rFonts w:ascii="Times New Roman" w:hAnsi="Times New Roman" w:cs="Times New Roman"/>
          <w:b/>
          <w:bCs/>
          <w:sz w:val="28"/>
          <w:szCs w:val="28"/>
          <w:u w:val="single"/>
        </w:rPr>
      </w:pPr>
    </w:p>
    <w:p w14:paraId="7DDE1DB3" w14:textId="35FA609E" w:rsidR="00DC3065" w:rsidRDefault="00B110CB" w:rsidP="00DC3065">
      <w:pPr>
        <w:rPr>
          <w:rFonts w:ascii="Times New Roman" w:hAnsi="Times New Roman" w:cs="Times New Roman"/>
          <w:b/>
          <w:bCs/>
          <w:sz w:val="28"/>
          <w:szCs w:val="28"/>
        </w:rPr>
      </w:pPr>
      <w:r w:rsidRPr="00C534D4">
        <w:rPr>
          <w:rFonts w:ascii="Times New Roman" w:hAnsi="Times New Roman" w:cs="Times New Roman"/>
          <w:b/>
          <w:bCs/>
          <w:sz w:val="28"/>
          <w:szCs w:val="28"/>
        </w:rPr>
        <w:t>Child</w:t>
      </w:r>
      <w:r w:rsidRPr="00156DDC">
        <w:rPr>
          <w:rFonts w:ascii="Times New Roman" w:hAnsi="Times New Roman" w:cs="Times New Roman"/>
          <w:b/>
          <w:bCs/>
          <w:sz w:val="28"/>
          <w:szCs w:val="28"/>
        </w:rPr>
        <w:t xml:space="preserve"> Nutrition: Financial Impacts of School Building Closures on Food Service</w:t>
      </w:r>
    </w:p>
    <w:p w14:paraId="5FE3B0CD" w14:textId="77777777" w:rsidR="005D7536" w:rsidRDefault="005D7536" w:rsidP="00DC3065">
      <w:pPr>
        <w:rPr>
          <w:rFonts w:ascii="Times New Roman" w:hAnsi="Times New Roman" w:cs="Times New Roman"/>
          <w:b/>
          <w:bCs/>
          <w:sz w:val="28"/>
          <w:szCs w:val="28"/>
        </w:rPr>
      </w:pPr>
    </w:p>
    <w:p w14:paraId="15C1800A" w14:textId="22690903" w:rsidR="00340114" w:rsidRPr="00340114" w:rsidRDefault="00340114" w:rsidP="00340114">
      <w:pPr>
        <w:rPr>
          <w:rFonts w:ascii="Times New Roman" w:hAnsi="Times New Roman" w:cs="Times New Roman"/>
          <w:sz w:val="24"/>
          <w:szCs w:val="24"/>
        </w:rPr>
      </w:pPr>
      <w:r w:rsidRPr="00340114">
        <w:rPr>
          <w:rFonts w:ascii="Times New Roman" w:hAnsi="Times New Roman" w:cs="Times New Roman"/>
          <w:sz w:val="24"/>
          <w:szCs w:val="24"/>
        </w:rPr>
        <w:t>Unanticipated school building closures have a significant financial impact on the food service program. The non-profit food service account (Fund 51) is a self-sustaining enterprise fund. Federal program reimbursements, combined with revenue from student-paid meals and non-program sales, must generate enough income to cover program expenditures such as food, supplies, labor, and other costs. On days when the food service program incurs costs</w:t>
      </w:r>
      <w:r w:rsidR="00894E17">
        <w:rPr>
          <w:rFonts w:ascii="Times New Roman" w:hAnsi="Times New Roman" w:cs="Times New Roman"/>
          <w:sz w:val="24"/>
          <w:szCs w:val="24"/>
        </w:rPr>
        <w:t xml:space="preserve">, </w:t>
      </w:r>
      <w:r w:rsidRPr="00340114">
        <w:rPr>
          <w:rFonts w:ascii="Times New Roman" w:hAnsi="Times New Roman" w:cs="Times New Roman"/>
          <w:sz w:val="24"/>
          <w:szCs w:val="24"/>
        </w:rPr>
        <w:t>such as labor</w:t>
      </w:r>
      <w:r w:rsidR="00894E17">
        <w:rPr>
          <w:rFonts w:ascii="Times New Roman" w:hAnsi="Times New Roman" w:cs="Times New Roman"/>
          <w:sz w:val="24"/>
          <w:szCs w:val="24"/>
        </w:rPr>
        <w:t xml:space="preserve">, </w:t>
      </w:r>
      <w:r w:rsidR="001C51FA">
        <w:rPr>
          <w:rFonts w:ascii="Times New Roman" w:hAnsi="Times New Roman" w:cs="Times New Roman"/>
          <w:sz w:val="24"/>
          <w:szCs w:val="24"/>
        </w:rPr>
        <w:t>w</w:t>
      </w:r>
      <w:r w:rsidR="00894E17">
        <w:rPr>
          <w:rFonts w:ascii="Times New Roman" w:hAnsi="Times New Roman" w:cs="Times New Roman"/>
          <w:sz w:val="24"/>
          <w:szCs w:val="24"/>
        </w:rPr>
        <w:t>i</w:t>
      </w:r>
      <w:r w:rsidRPr="00340114">
        <w:rPr>
          <w:rFonts w:ascii="Times New Roman" w:hAnsi="Times New Roman" w:cs="Times New Roman"/>
          <w:sz w:val="24"/>
          <w:szCs w:val="24"/>
        </w:rPr>
        <w:t>thout generating revenue through meal service, financial losses occur. While financial loss cannot be entirely prevented, thoughtful district decision-making and planning can mitigate many of the potential negative impacts.</w:t>
      </w:r>
    </w:p>
    <w:p w14:paraId="3B59CB50" w14:textId="77777777" w:rsidR="00340114" w:rsidRPr="00340114" w:rsidRDefault="00340114" w:rsidP="00340114">
      <w:pPr>
        <w:rPr>
          <w:rFonts w:ascii="Times New Roman" w:hAnsi="Times New Roman" w:cs="Times New Roman"/>
          <w:sz w:val="24"/>
          <w:szCs w:val="24"/>
        </w:rPr>
      </w:pPr>
    </w:p>
    <w:p w14:paraId="7ED98C92" w14:textId="77777777" w:rsidR="00340114" w:rsidRDefault="00340114" w:rsidP="00340114">
      <w:pPr>
        <w:rPr>
          <w:rFonts w:ascii="Times New Roman" w:hAnsi="Times New Roman" w:cs="Times New Roman"/>
          <w:sz w:val="24"/>
          <w:szCs w:val="24"/>
        </w:rPr>
      </w:pPr>
      <w:r w:rsidRPr="00340114">
        <w:rPr>
          <w:rFonts w:ascii="Times New Roman" w:hAnsi="Times New Roman" w:cs="Times New Roman"/>
          <w:sz w:val="24"/>
          <w:szCs w:val="24"/>
        </w:rPr>
        <w:t>Best Practice Considerations:</w:t>
      </w:r>
    </w:p>
    <w:p w14:paraId="215E2B47" w14:textId="77777777" w:rsidR="001C51FA" w:rsidRPr="00340114" w:rsidRDefault="001C51FA" w:rsidP="00340114">
      <w:pPr>
        <w:rPr>
          <w:rFonts w:ascii="Times New Roman" w:hAnsi="Times New Roman" w:cs="Times New Roman"/>
          <w:sz w:val="24"/>
          <w:szCs w:val="24"/>
          <w:u w:val="single"/>
        </w:rPr>
      </w:pPr>
    </w:p>
    <w:p w14:paraId="7AF2B0BA" w14:textId="77777777" w:rsidR="00340114" w:rsidRDefault="00340114" w:rsidP="00340114">
      <w:pPr>
        <w:rPr>
          <w:rFonts w:ascii="Times New Roman" w:hAnsi="Times New Roman" w:cs="Times New Roman"/>
          <w:sz w:val="24"/>
          <w:szCs w:val="24"/>
          <w:u w:val="single"/>
        </w:rPr>
      </w:pPr>
      <w:r w:rsidRPr="00340114">
        <w:rPr>
          <w:rFonts w:ascii="Times New Roman" w:hAnsi="Times New Roman" w:cs="Times New Roman"/>
          <w:sz w:val="24"/>
          <w:szCs w:val="24"/>
          <w:u w:val="single"/>
        </w:rPr>
        <w:t>Staff Costs</w:t>
      </w:r>
    </w:p>
    <w:p w14:paraId="4B72BACB" w14:textId="77777777" w:rsidR="00340114" w:rsidRPr="00340114" w:rsidRDefault="00340114" w:rsidP="00340114">
      <w:pPr>
        <w:rPr>
          <w:rFonts w:ascii="Times New Roman" w:hAnsi="Times New Roman" w:cs="Times New Roman"/>
          <w:sz w:val="24"/>
          <w:szCs w:val="24"/>
        </w:rPr>
      </w:pPr>
      <w:r w:rsidRPr="00340114">
        <w:rPr>
          <w:rFonts w:ascii="Times New Roman" w:hAnsi="Times New Roman" w:cs="Times New Roman"/>
          <w:sz w:val="24"/>
          <w:szCs w:val="24"/>
        </w:rPr>
        <w:t xml:space="preserve">The largest expense to food service on non-operating days is the cost of salaries and benefits for staff who are working. Food service staff are hired with a set number of contract days. Districts </w:t>
      </w:r>
      <w:r w:rsidRPr="00340114">
        <w:rPr>
          <w:rFonts w:ascii="Times New Roman" w:hAnsi="Times New Roman" w:cs="Times New Roman"/>
          <w:sz w:val="24"/>
          <w:szCs w:val="24"/>
        </w:rPr>
        <w:lastRenderedPageBreak/>
        <w:t>should evaluate the number of contract days for food service staff in relation to instructional and non-instructional days. Contract days can be adjusted to align with instructional days, minimizing the number of days staff are paid without meal service occurring. Districts also have the option to allow food service staff to work in other areas and be paid with non-food service funds on days when meal service is not provided.</w:t>
      </w:r>
    </w:p>
    <w:p w14:paraId="0B74D4E4" w14:textId="77777777" w:rsidR="00340114" w:rsidRPr="00340114" w:rsidRDefault="00340114" w:rsidP="00340114">
      <w:pPr>
        <w:rPr>
          <w:rFonts w:ascii="Times New Roman" w:hAnsi="Times New Roman" w:cs="Times New Roman"/>
          <w:sz w:val="24"/>
          <w:szCs w:val="24"/>
          <w:u w:val="single"/>
        </w:rPr>
      </w:pPr>
    </w:p>
    <w:p w14:paraId="1C17EBD3" w14:textId="77777777" w:rsidR="00340114" w:rsidRPr="00340114" w:rsidRDefault="00340114" w:rsidP="00340114">
      <w:pPr>
        <w:rPr>
          <w:rFonts w:ascii="Times New Roman" w:hAnsi="Times New Roman" w:cs="Times New Roman"/>
          <w:sz w:val="24"/>
          <w:szCs w:val="24"/>
          <w:u w:val="single"/>
        </w:rPr>
      </w:pPr>
      <w:r w:rsidRPr="00340114">
        <w:rPr>
          <w:rFonts w:ascii="Times New Roman" w:hAnsi="Times New Roman" w:cs="Times New Roman"/>
          <w:sz w:val="24"/>
          <w:szCs w:val="24"/>
          <w:u w:val="single"/>
        </w:rPr>
        <w:t>Non-Traditional Instruction (NTI)</w:t>
      </w:r>
    </w:p>
    <w:p w14:paraId="5CBEAB95" w14:textId="0B9191EC" w:rsidR="00340114" w:rsidRPr="00340114" w:rsidRDefault="00340114" w:rsidP="00340114">
      <w:pPr>
        <w:rPr>
          <w:rFonts w:ascii="Times New Roman" w:hAnsi="Times New Roman" w:cs="Times New Roman"/>
          <w:sz w:val="24"/>
          <w:szCs w:val="24"/>
        </w:rPr>
      </w:pPr>
      <w:r w:rsidRPr="00340114">
        <w:rPr>
          <w:rFonts w:ascii="Times New Roman" w:hAnsi="Times New Roman" w:cs="Times New Roman"/>
          <w:sz w:val="24"/>
          <w:szCs w:val="24"/>
        </w:rPr>
        <w:t>NTI allows districts to continue student instruction; however, food service operations are often limited or suspended. A single NTI day can cost food service operations thousands of dollars in staffing and potential food/inventory loss. Although many programs budget to absorb these costs, over time</w:t>
      </w:r>
      <w:r w:rsidR="0043338B">
        <w:rPr>
          <w:rFonts w:ascii="Times New Roman" w:hAnsi="Times New Roman" w:cs="Times New Roman"/>
          <w:sz w:val="24"/>
          <w:szCs w:val="24"/>
        </w:rPr>
        <w:t xml:space="preserve">, </w:t>
      </w:r>
      <w:r w:rsidRPr="00340114">
        <w:rPr>
          <w:rFonts w:ascii="Times New Roman" w:hAnsi="Times New Roman" w:cs="Times New Roman"/>
          <w:sz w:val="24"/>
          <w:szCs w:val="24"/>
        </w:rPr>
        <w:t>even with careful planning</w:t>
      </w:r>
      <w:r w:rsidR="0043338B">
        <w:rPr>
          <w:rFonts w:ascii="Times New Roman" w:hAnsi="Times New Roman" w:cs="Times New Roman"/>
          <w:sz w:val="24"/>
          <w:szCs w:val="24"/>
        </w:rPr>
        <w:t xml:space="preserve">, </w:t>
      </w:r>
      <w:r w:rsidRPr="00340114">
        <w:rPr>
          <w:rFonts w:ascii="Times New Roman" w:hAnsi="Times New Roman" w:cs="Times New Roman"/>
          <w:sz w:val="24"/>
          <w:szCs w:val="24"/>
        </w:rPr>
        <w:t>the loss of revenue becomes unsustainable.</w:t>
      </w:r>
    </w:p>
    <w:p w14:paraId="19C95A3C" w14:textId="30830DBD" w:rsidR="00340114" w:rsidRPr="00340114" w:rsidRDefault="00340114" w:rsidP="00340114">
      <w:pPr>
        <w:rPr>
          <w:rFonts w:ascii="Times New Roman" w:hAnsi="Times New Roman" w:cs="Times New Roman"/>
          <w:sz w:val="24"/>
          <w:szCs w:val="24"/>
        </w:rPr>
      </w:pPr>
      <w:r w:rsidRPr="00340114">
        <w:rPr>
          <w:rFonts w:ascii="Times New Roman" w:hAnsi="Times New Roman" w:cs="Times New Roman"/>
          <w:sz w:val="24"/>
          <w:szCs w:val="24"/>
        </w:rPr>
        <w:t>Through USDA waivers, program sponsors may be approved to provide non-congregate meal service during unanticipated building closures</w:t>
      </w:r>
      <w:r w:rsidR="00E27845">
        <w:rPr>
          <w:rFonts w:ascii="Times New Roman" w:hAnsi="Times New Roman" w:cs="Times New Roman"/>
          <w:sz w:val="24"/>
          <w:szCs w:val="24"/>
        </w:rPr>
        <w:t>,</w:t>
      </w:r>
      <w:r w:rsidRPr="00340114">
        <w:rPr>
          <w:rFonts w:ascii="Times New Roman" w:hAnsi="Times New Roman" w:cs="Times New Roman"/>
          <w:sz w:val="24"/>
          <w:szCs w:val="24"/>
        </w:rPr>
        <w:t xml:space="preserve"> </w:t>
      </w:r>
      <w:r w:rsidR="00E27845">
        <w:rPr>
          <w:rFonts w:ascii="Times New Roman" w:hAnsi="Times New Roman" w:cs="Times New Roman"/>
          <w:sz w:val="24"/>
          <w:szCs w:val="24"/>
        </w:rPr>
        <w:t>h</w:t>
      </w:r>
      <w:r w:rsidRPr="00340114">
        <w:rPr>
          <w:rFonts w:ascii="Times New Roman" w:hAnsi="Times New Roman" w:cs="Times New Roman"/>
          <w:sz w:val="24"/>
          <w:szCs w:val="24"/>
        </w:rPr>
        <w:t>owever, this is optional. Providing non-congregate meal service requires careful planning and preparation. In many cases such as inclement weather, non-congregate feeding may not be feasible or may cost more to implement than the revenue it generates. Nevertheless, it remains a viable option to mitigate financial loss during closures.</w:t>
      </w:r>
    </w:p>
    <w:p w14:paraId="5C9760E0" w14:textId="77777777" w:rsidR="00340114" w:rsidRPr="00340114" w:rsidRDefault="00340114" w:rsidP="00340114">
      <w:pPr>
        <w:rPr>
          <w:rFonts w:ascii="Times New Roman" w:hAnsi="Times New Roman" w:cs="Times New Roman"/>
          <w:sz w:val="24"/>
          <w:szCs w:val="24"/>
          <w:u w:val="single"/>
        </w:rPr>
      </w:pPr>
    </w:p>
    <w:p w14:paraId="366C4A3E" w14:textId="77777777" w:rsidR="00340114" w:rsidRPr="00340114" w:rsidRDefault="00340114" w:rsidP="00340114">
      <w:pPr>
        <w:rPr>
          <w:rFonts w:ascii="Times New Roman" w:hAnsi="Times New Roman" w:cs="Times New Roman"/>
          <w:sz w:val="24"/>
          <w:szCs w:val="24"/>
          <w:u w:val="single"/>
        </w:rPr>
      </w:pPr>
      <w:r w:rsidRPr="00340114">
        <w:rPr>
          <w:rFonts w:ascii="Times New Roman" w:hAnsi="Times New Roman" w:cs="Times New Roman"/>
          <w:sz w:val="24"/>
          <w:szCs w:val="24"/>
          <w:u w:val="single"/>
        </w:rPr>
        <w:t>Collaboration</w:t>
      </w:r>
    </w:p>
    <w:p w14:paraId="7368F055" w14:textId="77777777" w:rsidR="00340114" w:rsidRPr="00340114" w:rsidRDefault="00340114" w:rsidP="00340114">
      <w:pPr>
        <w:rPr>
          <w:rFonts w:ascii="Times New Roman" w:hAnsi="Times New Roman" w:cs="Times New Roman"/>
          <w:sz w:val="24"/>
          <w:szCs w:val="24"/>
        </w:rPr>
      </w:pPr>
      <w:r w:rsidRPr="00340114">
        <w:rPr>
          <w:rFonts w:ascii="Times New Roman" w:hAnsi="Times New Roman" w:cs="Times New Roman"/>
          <w:sz w:val="24"/>
          <w:szCs w:val="24"/>
        </w:rPr>
        <w:t>Many districts have developed creative strategies to support food service during periods of revenue loss. Examples include:</w:t>
      </w:r>
    </w:p>
    <w:p w14:paraId="1BD8D57B" w14:textId="77777777" w:rsidR="00340114" w:rsidRPr="00340114" w:rsidRDefault="00340114" w:rsidP="00340114">
      <w:pPr>
        <w:pStyle w:val="ListParagraph"/>
        <w:numPr>
          <w:ilvl w:val="0"/>
          <w:numId w:val="13"/>
        </w:numPr>
        <w:spacing w:after="160" w:line="276" w:lineRule="auto"/>
        <w:rPr>
          <w:rFonts w:ascii="Times New Roman" w:eastAsia="Times New Roman" w:hAnsi="Times New Roman" w:cs="Times New Roman"/>
          <w:sz w:val="24"/>
          <w:szCs w:val="24"/>
        </w:rPr>
      </w:pPr>
      <w:r w:rsidRPr="00340114">
        <w:rPr>
          <w:rFonts w:ascii="Times New Roman" w:eastAsia="Times New Roman" w:hAnsi="Times New Roman" w:cs="Times New Roman"/>
          <w:sz w:val="24"/>
          <w:szCs w:val="24"/>
        </w:rPr>
        <w:t>Reimbursing food service for staff salaries on NTI days using district funds.</w:t>
      </w:r>
    </w:p>
    <w:p w14:paraId="68829909" w14:textId="3EBE6B57" w:rsidR="00340114" w:rsidRPr="00340114" w:rsidRDefault="003E358B" w:rsidP="00340114">
      <w:pPr>
        <w:pStyle w:val="ListParagraph"/>
        <w:numPr>
          <w:ilvl w:val="0"/>
          <w:numId w:val="13"/>
        </w:numPr>
        <w:spacing w:after="160" w:line="276" w:lineRule="auto"/>
        <w:rPr>
          <w:rFonts w:ascii="Times New Roman" w:eastAsia="Times New Roman" w:hAnsi="Times New Roman" w:cs="Times New Roman"/>
          <w:sz w:val="24"/>
          <w:szCs w:val="24"/>
        </w:rPr>
      </w:pPr>
      <w:r w:rsidRPr="00340114">
        <w:rPr>
          <w:rFonts w:ascii="Times New Roman" w:eastAsia="Times New Roman" w:hAnsi="Times New Roman" w:cs="Times New Roman"/>
          <w:sz w:val="24"/>
          <w:szCs w:val="24"/>
        </w:rPr>
        <w:t>Revaluating</w:t>
      </w:r>
      <w:r w:rsidR="00340114" w:rsidRPr="00340114">
        <w:rPr>
          <w:rFonts w:ascii="Times New Roman" w:eastAsia="Times New Roman" w:hAnsi="Times New Roman" w:cs="Times New Roman"/>
          <w:sz w:val="24"/>
          <w:szCs w:val="24"/>
        </w:rPr>
        <w:t xml:space="preserve"> and adjusting the indirect costs charged to the food service program.</w:t>
      </w:r>
    </w:p>
    <w:p w14:paraId="7535E7CD" w14:textId="77777777" w:rsidR="00340114" w:rsidRPr="00340114" w:rsidRDefault="00340114" w:rsidP="00340114">
      <w:pPr>
        <w:pStyle w:val="ListParagraph"/>
        <w:numPr>
          <w:ilvl w:val="0"/>
          <w:numId w:val="13"/>
        </w:numPr>
        <w:spacing w:after="160" w:line="276" w:lineRule="auto"/>
        <w:rPr>
          <w:rFonts w:ascii="Times New Roman" w:eastAsia="Times New Roman" w:hAnsi="Times New Roman" w:cs="Times New Roman"/>
          <w:sz w:val="24"/>
          <w:szCs w:val="24"/>
        </w:rPr>
      </w:pPr>
      <w:r w:rsidRPr="00340114">
        <w:rPr>
          <w:rFonts w:ascii="Times New Roman" w:eastAsia="Times New Roman" w:hAnsi="Times New Roman" w:cs="Times New Roman"/>
          <w:sz w:val="24"/>
          <w:szCs w:val="24"/>
        </w:rPr>
        <w:t>Planning in advance with food service staff to utilize non-congregate feeding whenever possible.</w:t>
      </w:r>
    </w:p>
    <w:p w14:paraId="300A9524" w14:textId="330373D9" w:rsidR="00340114" w:rsidRPr="00340114" w:rsidRDefault="00340114" w:rsidP="00340114">
      <w:pPr>
        <w:rPr>
          <w:rFonts w:ascii="Times New Roman" w:hAnsi="Times New Roman" w:cs="Times New Roman"/>
          <w:sz w:val="24"/>
          <w:szCs w:val="24"/>
        </w:rPr>
      </w:pPr>
      <w:r w:rsidRPr="00340114">
        <w:rPr>
          <w:rFonts w:ascii="Times New Roman" w:hAnsi="Times New Roman" w:cs="Times New Roman"/>
          <w:sz w:val="24"/>
          <w:szCs w:val="24"/>
        </w:rPr>
        <w:t>Maintaining a healthy, self-sustaining food service fund</w:t>
      </w:r>
      <w:r w:rsidR="00450504">
        <w:rPr>
          <w:rFonts w:ascii="Times New Roman" w:hAnsi="Times New Roman" w:cs="Times New Roman"/>
          <w:sz w:val="24"/>
          <w:szCs w:val="24"/>
        </w:rPr>
        <w:t>,</w:t>
      </w:r>
      <w:r w:rsidRPr="00340114">
        <w:rPr>
          <w:rFonts w:ascii="Times New Roman" w:hAnsi="Times New Roman" w:cs="Times New Roman"/>
          <w:sz w:val="24"/>
          <w:szCs w:val="24"/>
        </w:rPr>
        <w:t xml:space="preserve"> benefits not only students and the food service program but also the </w:t>
      </w:r>
      <w:r w:rsidR="0071002C" w:rsidRPr="00340114">
        <w:rPr>
          <w:rFonts w:ascii="Times New Roman" w:hAnsi="Times New Roman" w:cs="Times New Roman"/>
          <w:sz w:val="24"/>
          <w:szCs w:val="24"/>
        </w:rPr>
        <w:t>district</w:t>
      </w:r>
      <w:r w:rsidRPr="00340114">
        <w:rPr>
          <w:rFonts w:ascii="Times New Roman" w:hAnsi="Times New Roman" w:cs="Times New Roman"/>
          <w:sz w:val="24"/>
          <w:szCs w:val="24"/>
        </w:rPr>
        <w:t>. The staff at the Division of School and Community Nutrition</w:t>
      </w:r>
      <w:r w:rsidR="0071002C">
        <w:rPr>
          <w:rFonts w:ascii="Times New Roman" w:hAnsi="Times New Roman" w:cs="Times New Roman"/>
          <w:sz w:val="24"/>
          <w:szCs w:val="24"/>
        </w:rPr>
        <w:t xml:space="preserve"> (SCN)</w:t>
      </w:r>
      <w:r w:rsidR="00FE1174">
        <w:rPr>
          <w:rFonts w:ascii="Times New Roman" w:hAnsi="Times New Roman" w:cs="Times New Roman"/>
          <w:sz w:val="24"/>
          <w:szCs w:val="24"/>
        </w:rPr>
        <w:t>,</w:t>
      </w:r>
      <w:r w:rsidRPr="00340114">
        <w:rPr>
          <w:rFonts w:ascii="Times New Roman" w:hAnsi="Times New Roman" w:cs="Times New Roman"/>
          <w:sz w:val="24"/>
          <w:szCs w:val="24"/>
        </w:rPr>
        <w:t xml:space="preserve"> are available and always willing to assist. For questions regarding the financial impacts of unanticipated building closures, non-congregate feeding options, or child nutrition programs, please reach out to SCN for support</w:t>
      </w:r>
      <w:r w:rsidR="0071002C">
        <w:rPr>
          <w:rFonts w:ascii="Times New Roman" w:hAnsi="Times New Roman" w:cs="Times New Roman"/>
          <w:sz w:val="24"/>
          <w:szCs w:val="24"/>
        </w:rPr>
        <w:t>,</w:t>
      </w:r>
      <w:r w:rsidRPr="00340114">
        <w:rPr>
          <w:rFonts w:ascii="Times New Roman" w:hAnsi="Times New Roman" w:cs="Times New Roman"/>
          <w:sz w:val="24"/>
          <w:szCs w:val="24"/>
        </w:rPr>
        <w:t xml:space="preserve"> or reference </w:t>
      </w:r>
      <w:hyperlink r:id="rId12" w:history="1">
        <w:r w:rsidRPr="00340114">
          <w:rPr>
            <w:rStyle w:val="Hyperlink"/>
            <w:rFonts w:ascii="Times New Roman" w:hAnsi="Times New Roman" w:cs="Times New Roman"/>
            <w:sz w:val="24"/>
            <w:szCs w:val="24"/>
          </w:rPr>
          <w:t>SCN Guidance on Unanticipated School Building Closures</w:t>
        </w:r>
      </w:hyperlink>
      <w:r w:rsidRPr="00340114">
        <w:rPr>
          <w:rFonts w:ascii="Times New Roman" w:hAnsi="Times New Roman" w:cs="Times New Roman"/>
          <w:sz w:val="24"/>
          <w:szCs w:val="24"/>
        </w:rPr>
        <w:t xml:space="preserve"> for more information. </w:t>
      </w:r>
    </w:p>
    <w:p w14:paraId="21084EB0" w14:textId="77777777" w:rsidR="00340114" w:rsidRPr="00340114" w:rsidRDefault="00340114" w:rsidP="00340114">
      <w:pPr>
        <w:rPr>
          <w:rFonts w:ascii="Times New Roman" w:hAnsi="Times New Roman" w:cs="Times New Roman"/>
          <w:sz w:val="24"/>
          <w:szCs w:val="24"/>
        </w:rPr>
      </w:pPr>
    </w:p>
    <w:p w14:paraId="3E19A684" w14:textId="77777777" w:rsidR="00E61319" w:rsidRDefault="00E61319" w:rsidP="00F373E3">
      <w:pPr>
        <w:rPr>
          <w:rFonts w:ascii="Times New Roman" w:hAnsi="Times New Roman" w:cs="Times New Roman"/>
          <w:sz w:val="24"/>
          <w:szCs w:val="24"/>
        </w:rPr>
      </w:pPr>
    </w:p>
    <w:p w14:paraId="20D422F0" w14:textId="77777777" w:rsidR="00E61319" w:rsidRPr="0063095B" w:rsidRDefault="00E61319" w:rsidP="00E61319">
      <w:pPr>
        <w:rPr>
          <w:rFonts w:ascii="Times New Roman" w:hAnsi="Times New Roman" w:cs="Times New Roman"/>
          <w:b/>
          <w:bCs/>
          <w:sz w:val="28"/>
          <w:szCs w:val="28"/>
        </w:rPr>
      </w:pPr>
      <w:r w:rsidRPr="00C534D4">
        <w:rPr>
          <w:rFonts w:ascii="Times New Roman" w:hAnsi="Times New Roman" w:cs="Times New Roman"/>
          <w:b/>
          <w:bCs/>
          <w:sz w:val="28"/>
          <w:szCs w:val="28"/>
        </w:rPr>
        <w:t>What is</w:t>
      </w:r>
      <w:r w:rsidRPr="0063095B">
        <w:rPr>
          <w:rFonts w:ascii="Times New Roman" w:hAnsi="Times New Roman" w:cs="Times New Roman"/>
          <w:b/>
          <w:bCs/>
          <w:sz w:val="28"/>
          <w:szCs w:val="28"/>
        </w:rPr>
        <w:t xml:space="preserve"> a </w:t>
      </w:r>
      <w:r>
        <w:rPr>
          <w:rFonts w:ascii="Times New Roman" w:hAnsi="Times New Roman" w:cs="Times New Roman"/>
          <w:b/>
          <w:bCs/>
          <w:sz w:val="28"/>
          <w:szCs w:val="28"/>
        </w:rPr>
        <w:t>C</w:t>
      </w:r>
      <w:r w:rsidRPr="0063095B">
        <w:rPr>
          <w:rFonts w:ascii="Times New Roman" w:hAnsi="Times New Roman" w:cs="Times New Roman"/>
          <w:b/>
          <w:bCs/>
          <w:sz w:val="28"/>
          <w:szCs w:val="28"/>
        </w:rPr>
        <w:t xml:space="preserve">lean </w:t>
      </w:r>
      <w:r>
        <w:rPr>
          <w:rFonts w:ascii="Times New Roman" w:hAnsi="Times New Roman" w:cs="Times New Roman"/>
          <w:b/>
          <w:bCs/>
          <w:sz w:val="28"/>
          <w:szCs w:val="28"/>
        </w:rPr>
        <w:t>A</w:t>
      </w:r>
      <w:r w:rsidRPr="0063095B">
        <w:rPr>
          <w:rFonts w:ascii="Times New Roman" w:hAnsi="Times New Roman" w:cs="Times New Roman"/>
          <w:b/>
          <w:bCs/>
          <w:sz w:val="28"/>
          <w:szCs w:val="28"/>
        </w:rPr>
        <w:t>udit?</w:t>
      </w:r>
    </w:p>
    <w:p w14:paraId="054D1959" w14:textId="77777777" w:rsidR="00E61319" w:rsidRPr="0063095B" w:rsidRDefault="00E61319" w:rsidP="00E61319">
      <w:pPr>
        <w:rPr>
          <w:rFonts w:ascii="Times New Roman" w:hAnsi="Times New Roman" w:cs="Times New Roman"/>
          <w:b/>
          <w:bCs/>
          <w:sz w:val="28"/>
          <w:szCs w:val="28"/>
        </w:rPr>
      </w:pPr>
    </w:p>
    <w:p w14:paraId="79D21BBC" w14:textId="15139676" w:rsidR="00E61319" w:rsidRDefault="00E61319" w:rsidP="00E61319">
      <w:pPr>
        <w:rPr>
          <w:rFonts w:ascii="Times New Roman" w:hAnsi="Times New Roman" w:cs="Times New Roman"/>
          <w:sz w:val="24"/>
          <w:szCs w:val="24"/>
        </w:rPr>
      </w:pPr>
      <w:r>
        <w:rPr>
          <w:rFonts w:ascii="Times New Roman" w:hAnsi="Times New Roman" w:cs="Times New Roman"/>
          <w:sz w:val="24"/>
          <w:szCs w:val="24"/>
        </w:rPr>
        <w:t>Each district’s annual financial audit is due to be completed and submitted soon.  Often, when problems resulting from a lapse in their internal controls</w:t>
      </w:r>
      <w:r w:rsidR="001E450C">
        <w:rPr>
          <w:rFonts w:ascii="Times New Roman" w:hAnsi="Times New Roman" w:cs="Times New Roman"/>
          <w:sz w:val="24"/>
          <w:szCs w:val="24"/>
        </w:rPr>
        <w:t xml:space="preserve"> </w:t>
      </w:r>
      <w:r>
        <w:rPr>
          <w:rFonts w:ascii="Times New Roman" w:hAnsi="Times New Roman" w:cs="Times New Roman"/>
          <w:sz w:val="24"/>
          <w:szCs w:val="24"/>
        </w:rPr>
        <w:t>surface</w:t>
      </w:r>
      <w:r w:rsidR="001E450C">
        <w:rPr>
          <w:rFonts w:ascii="Times New Roman" w:hAnsi="Times New Roman" w:cs="Times New Roman"/>
          <w:sz w:val="24"/>
          <w:szCs w:val="24"/>
        </w:rPr>
        <w:t>,</w:t>
      </w:r>
      <w:r>
        <w:rPr>
          <w:rFonts w:ascii="Times New Roman" w:hAnsi="Times New Roman" w:cs="Times New Roman"/>
          <w:sz w:val="24"/>
          <w:szCs w:val="24"/>
        </w:rPr>
        <w:t xml:space="preserve"> management will say “… but we received a clean audit”. It is important for districts to understand why an annual financial audit is performed, what purpose it serves, and what purpose it doesn’t serve.</w:t>
      </w:r>
    </w:p>
    <w:p w14:paraId="0C7EE22D" w14:textId="77777777" w:rsidR="00E61319" w:rsidRDefault="00E61319" w:rsidP="00E61319">
      <w:pPr>
        <w:rPr>
          <w:rFonts w:ascii="Times New Roman" w:hAnsi="Times New Roman" w:cs="Times New Roman"/>
          <w:sz w:val="24"/>
          <w:szCs w:val="24"/>
        </w:rPr>
      </w:pPr>
    </w:p>
    <w:p w14:paraId="7AB79AF5" w14:textId="44B5DB5B" w:rsidR="00E61319" w:rsidRDefault="00E61319" w:rsidP="00E61319">
      <w:pPr>
        <w:rPr>
          <w:rFonts w:ascii="Times New Roman" w:hAnsi="Times New Roman" w:cs="Times New Roman"/>
          <w:sz w:val="24"/>
          <w:szCs w:val="24"/>
        </w:rPr>
      </w:pPr>
      <w:r>
        <w:rPr>
          <w:rFonts w:ascii="Times New Roman" w:hAnsi="Times New Roman" w:cs="Times New Roman"/>
          <w:sz w:val="24"/>
          <w:szCs w:val="24"/>
        </w:rPr>
        <w:t xml:space="preserve">Kentucky Revised Statute (KRS) 156.265, established the State Committee for School District Audits (SCSDA) and asserts the SCSDA “shall have the accounts of each board audited not less than once every fiscal year.” This is accomplished through the </w:t>
      </w:r>
      <w:r>
        <w:rPr>
          <w:rFonts w:ascii="Times New Roman" w:hAnsi="Times New Roman" w:cs="Times New Roman"/>
          <w:i/>
          <w:iCs/>
          <w:sz w:val="24"/>
          <w:szCs w:val="24"/>
        </w:rPr>
        <w:t>Financial Audit Contract</w:t>
      </w:r>
      <w:r>
        <w:rPr>
          <w:rFonts w:ascii="Times New Roman" w:hAnsi="Times New Roman" w:cs="Times New Roman"/>
          <w:sz w:val="24"/>
          <w:szCs w:val="24"/>
        </w:rPr>
        <w:t xml:space="preserve">. The overarching purpose of this annual financial audit is to express an opinion that the financial statements of the school district are presented fairly, in </w:t>
      </w:r>
      <w:r>
        <w:rPr>
          <w:rFonts w:ascii="Times New Roman" w:hAnsi="Times New Roman" w:cs="Times New Roman"/>
          <w:b/>
          <w:bCs/>
          <w:sz w:val="24"/>
          <w:szCs w:val="24"/>
        </w:rPr>
        <w:t>material</w:t>
      </w:r>
      <w:r>
        <w:rPr>
          <w:rFonts w:ascii="Times New Roman" w:hAnsi="Times New Roman" w:cs="Times New Roman"/>
          <w:sz w:val="24"/>
          <w:szCs w:val="24"/>
        </w:rPr>
        <w:t xml:space="preserve"> respects. An </w:t>
      </w:r>
      <w:r w:rsidR="00D97154">
        <w:rPr>
          <w:rFonts w:ascii="Times New Roman" w:hAnsi="Times New Roman" w:cs="Times New Roman"/>
          <w:sz w:val="24"/>
          <w:szCs w:val="24"/>
        </w:rPr>
        <w:t>unmodified or</w:t>
      </w:r>
      <w:r>
        <w:rPr>
          <w:rFonts w:ascii="Times New Roman" w:hAnsi="Times New Roman" w:cs="Times New Roman"/>
          <w:sz w:val="24"/>
          <w:szCs w:val="24"/>
        </w:rPr>
        <w:t xml:space="preserve"> </w:t>
      </w:r>
      <w:r>
        <w:rPr>
          <w:rFonts w:ascii="Times New Roman" w:hAnsi="Times New Roman" w:cs="Times New Roman"/>
          <w:sz w:val="24"/>
          <w:szCs w:val="24"/>
        </w:rPr>
        <w:lastRenderedPageBreak/>
        <w:t>often referred to as a “clean” audit opinion, solely provides reasonable</w:t>
      </w:r>
      <w:r>
        <w:rPr>
          <w:rFonts w:ascii="Times New Roman" w:hAnsi="Times New Roman" w:cs="Times New Roman"/>
          <w:b/>
          <w:bCs/>
          <w:sz w:val="24"/>
          <w:szCs w:val="24"/>
        </w:rPr>
        <w:t xml:space="preserve"> assurance </w:t>
      </w:r>
      <w:r>
        <w:rPr>
          <w:rFonts w:ascii="Times New Roman" w:hAnsi="Times New Roman" w:cs="Times New Roman"/>
          <w:sz w:val="24"/>
          <w:szCs w:val="24"/>
        </w:rPr>
        <w:t>the financial statements are free from material misstatement.</w:t>
      </w:r>
    </w:p>
    <w:p w14:paraId="70C09533" w14:textId="77777777" w:rsidR="00E61319" w:rsidRDefault="00E61319" w:rsidP="00E61319">
      <w:pPr>
        <w:rPr>
          <w:rFonts w:ascii="Times New Roman" w:hAnsi="Times New Roman" w:cs="Times New Roman"/>
          <w:sz w:val="24"/>
          <w:szCs w:val="24"/>
        </w:rPr>
      </w:pPr>
    </w:p>
    <w:p w14:paraId="2728AA75" w14:textId="14DE6577" w:rsidR="00E61319" w:rsidRDefault="00E61319" w:rsidP="00E61319">
      <w:pPr>
        <w:rPr>
          <w:rFonts w:ascii="Times New Roman" w:hAnsi="Times New Roman" w:cs="Times New Roman"/>
          <w:sz w:val="24"/>
          <w:szCs w:val="24"/>
        </w:rPr>
      </w:pPr>
      <w:r>
        <w:rPr>
          <w:rFonts w:ascii="Times New Roman" w:hAnsi="Times New Roman" w:cs="Times New Roman"/>
          <w:sz w:val="24"/>
          <w:szCs w:val="24"/>
        </w:rPr>
        <w:t>The annual financial statement audit is important to provide third parties</w:t>
      </w:r>
      <w:r w:rsidR="00935AE9">
        <w:rPr>
          <w:rFonts w:ascii="Times New Roman" w:hAnsi="Times New Roman" w:cs="Times New Roman"/>
          <w:sz w:val="24"/>
          <w:szCs w:val="24"/>
        </w:rPr>
        <w:t>’</w:t>
      </w:r>
      <w:r>
        <w:rPr>
          <w:rFonts w:ascii="Times New Roman" w:hAnsi="Times New Roman" w:cs="Times New Roman"/>
          <w:sz w:val="24"/>
          <w:szCs w:val="24"/>
        </w:rPr>
        <w:t xml:space="preserve"> confidence. The financial statements provide a complete and accurate depiction of the financial activity and financial position of the district. Third parties include the community, bond rating agencies, KDE, and federal agencies. </w:t>
      </w:r>
    </w:p>
    <w:p w14:paraId="5E2017C1" w14:textId="77777777" w:rsidR="00E61319" w:rsidRDefault="00E61319" w:rsidP="00E61319">
      <w:pPr>
        <w:rPr>
          <w:rFonts w:ascii="Times New Roman" w:hAnsi="Times New Roman" w:cs="Times New Roman"/>
          <w:sz w:val="24"/>
          <w:szCs w:val="24"/>
        </w:rPr>
      </w:pPr>
    </w:p>
    <w:p w14:paraId="103C2B5F" w14:textId="27944542" w:rsidR="00E61319" w:rsidRDefault="00E61319" w:rsidP="00E61319">
      <w:pPr>
        <w:rPr>
          <w:rFonts w:ascii="Times New Roman" w:hAnsi="Times New Roman" w:cs="Times New Roman"/>
          <w:sz w:val="24"/>
          <w:szCs w:val="24"/>
        </w:rPr>
      </w:pPr>
      <w:r>
        <w:rPr>
          <w:rFonts w:ascii="Times New Roman" w:hAnsi="Times New Roman" w:cs="Times New Roman"/>
          <w:sz w:val="24"/>
          <w:szCs w:val="24"/>
        </w:rPr>
        <w:t xml:space="preserve">If a district has federal fund </w:t>
      </w:r>
      <w:r w:rsidR="00FB4FEA">
        <w:rPr>
          <w:rFonts w:ascii="Times New Roman" w:hAnsi="Times New Roman" w:cs="Times New Roman"/>
          <w:sz w:val="24"/>
          <w:szCs w:val="24"/>
        </w:rPr>
        <w:t xml:space="preserve">expenditures </w:t>
      </w:r>
      <w:r>
        <w:rPr>
          <w:rFonts w:ascii="Times New Roman" w:hAnsi="Times New Roman" w:cs="Times New Roman"/>
          <w:sz w:val="24"/>
          <w:szCs w:val="24"/>
        </w:rPr>
        <w:t>more than $750,000 (and most do)</w:t>
      </w:r>
      <w:r w:rsidR="00D97154">
        <w:rPr>
          <w:rFonts w:ascii="Times New Roman" w:hAnsi="Times New Roman" w:cs="Times New Roman"/>
          <w:sz w:val="24"/>
          <w:szCs w:val="24"/>
        </w:rPr>
        <w:t>,</w:t>
      </w:r>
      <w:r>
        <w:rPr>
          <w:rFonts w:ascii="Times New Roman" w:hAnsi="Times New Roman" w:cs="Times New Roman"/>
          <w:sz w:val="24"/>
          <w:szCs w:val="24"/>
        </w:rPr>
        <w:t xml:space="preserve"> then a federal compliance audit, or single audit is required to be performed. The purpose of a single audit is also to provide reasonable assurance that federal grant dollars have been spent in material compliance with applicable rules and regulations. </w:t>
      </w:r>
    </w:p>
    <w:p w14:paraId="58E27049" w14:textId="77777777" w:rsidR="006D565D" w:rsidRDefault="006D565D" w:rsidP="00E61319">
      <w:pPr>
        <w:rPr>
          <w:rFonts w:ascii="Times New Roman" w:hAnsi="Times New Roman" w:cs="Times New Roman"/>
          <w:sz w:val="24"/>
          <w:szCs w:val="24"/>
        </w:rPr>
      </w:pPr>
    </w:p>
    <w:p w14:paraId="1BE2D1BE" w14:textId="77777777" w:rsidR="00D22B13" w:rsidRDefault="00E61319" w:rsidP="00D22B13">
      <w:pPr>
        <w:rPr>
          <w:rFonts w:ascii="Times New Roman" w:hAnsi="Times New Roman" w:cs="Times New Roman"/>
          <w:sz w:val="24"/>
          <w:szCs w:val="24"/>
        </w:rPr>
      </w:pPr>
      <w:r>
        <w:rPr>
          <w:rFonts w:ascii="Times New Roman" w:hAnsi="Times New Roman" w:cs="Times New Roman"/>
          <w:sz w:val="24"/>
          <w:szCs w:val="24"/>
        </w:rPr>
        <w:t xml:space="preserve">It is a common misconception that a “clean” audit means there are no deficiencies with a district’s internal controls. </w:t>
      </w:r>
      <w:r w:rsidR="00D22B13" w:rsidRPr="00D22B13">
        <w:rPr>
          <w:rFonts w:ascii="Times New Roman" w:hAnsi="Times New Roman" w:cs="Times New Roman"/>
          <w:sz w:val="24"/>
          <w:szCs w:val="24"/>
        </w:rPr>
        <w:t>The term “clean” usually corresponds to an unqualified or unmodified opinion.  However, even if a district receives a “clean” audit</w:t>
      </w:r>
      <w:r w:rsidR="00D22B13">
        <w:rPr>
          <w:rFonts w:ascii="Times New Roman" w:hAnsi="Times New Roman" w:cs="Times New Roman"/>
          <w:sz w:val="24"/>
          <w:szCs w:val="24"/>
        </w:rPr>
        <w:t xml:space="preserve"> opinion, serious deficiencies with internal controls could have been discovered.  Management and the local board of education should review and determine if the auditor’s procedures discovered any deficiencies that should be corrected. </w:t>
      </w:r>
    </w:p>
    <w:p w14:paraId="33A60F41" w14:textId="1688DF66" w:rsidR="00E61319" w:rsidRDefault="00E61319" w:rsidP="00E61319">
      <w:pPr>
        <w:rPr>
          <w:rFonts w:ascii="Times New Roman" w:hAnsi="Times New Roman" w:cs="Times New Roman"/>
          <w:sz w:val="24"/>
          <w:szCs w:val="24"/>
        </w:rPr>
      </w:pPr>
      <w:r>
        <w:rPr>
          <w:rFonts w:ascii="Times New Roman" w:hAnsi="Times New Roman" w:cs="Times New Roman"/>
          <w:sz w:val="24"/>
          <w:szCs w:val="24"/>
        </w:rPr>
        <w:t xml:space="preserve">  </w:t>
      </w:r>
    </w:p>
    <w:p w14:paraId="04A40C8E" w14:textId="77777777" w:rsidR="00E61319" w:rsidRDefault="00E61319" w:rsidP="00E61319">
      <w:pPr>
        <w:rPr>
          <w:rFonts w:ascii="Times New Roman" w:hAnsi="Times New Roman" w:cs="Times New Roman"/>
          <w:sz w:val="24"/>
          <w:szCs w:val="24"/>
        </w:rPr>
      </w:pPr>
      <w:r>
        <w:rPr>
          <w:rFonts w:ascii="Times New Roman" w:hAnsi="Times New Roman" w:cs="Times New Roman"/>
          <w:sz w:val="24"/>
          <w:szCs w:val="24"/>
        </w:rPr>
        <w:t>Regardless of the results of an audit, it is the sole responsibility of each district’s management to create, implement, and periodically assess its internal control structure and is key to the risk management framework.</w:t>
      </w:r>
    </w:p>
    <w:p w14:paraId="24825231" w14:textId="77777777" w:rsidR="00E61319" w:rsidRDefault="00E61319" w:rsidP="00E61319">
      <w:pPr>
        <w:rPr>
          <w:rFonts w:ascii="Times New Roman" w:hAnsi="Times New Roman" w:cs="Times New Roman"/>
          <w:sz w:val="24"/>
          <w:szCs w:val="24"/>
        </w:rPr>
      </w:pPr>
    </w:p>
    <w:p w14:paraId="3697FAE4" w14:textId="77777777" w:rsidR="00E61319" w:rsidRDefault="00E61319" w:rsidP="00E61319">
      <w:pPr>
        <w:pStyle w:val="NormalWeb"/>
        <w:spacing w:before="0" w:beforeAutospacing="0" w:after="225" w:afterAutospacing="0"/>
        <w:rPr>
          <w:rFonts w:ascii="Times New Roman" w:hAnsi="Times New Roman" w:cs="Times New Roman"/>
          <w:color w:val="3333FF"/>
          <w:sz w:val="24"/>
          <w:szCs w:val="24"/>
        </w:rPr>
      </w:pPr>
      <w:r>
        <w:rPr>
          <w:rFonts w:ascii="Times New Roman" w:hAnsi="Times New Roman" w:cs="Times New Roman"/>
          <w:color w:val="405864"/>
          <w:sz w:val="24"/>
          <w:szCs w:val="24"/>
        </w:rPr>
        <w:t xml:space="preserve">Please forward any questions to the District Financial Management Branch at </w:t>
      </w:r>
      <w:hyperlink r:id="rId13" w:history="1">
        <w:r w:rsidRPr="0009718B">
          <w:rPr>
            <w:rStyle w:val="Hyperlink"/>
            <w:rFonts w:ascii="Times New Roman" w:hAnsi="Times New Roman" w:cs="Times New Roman"/>
            <w:color w:val="3333FF"/>
            <w:sz w:val="24"/>
            <w:szCs w:val="24"/>
          </w:rPr>
          <w:t>Finance.Reports@education.ky.gov</w:t>
        </w:r>
      </w:hyperlink>
      <w:r w:rsidRPr="0009718B">
        <w:rPr>
          <w:rFonts w:ascii="Times New Roman" w:hAnsi="Times New Roman" w:cs="Times New Roman"/>
          <w:color w:val="3333FF"/>
          <w:sz w:val="24"/>
          <w:szCs w:val="24"/>
        </w:rPr>
        <w:t>. </w:t>
      </w:r>
    </w:p>
    <w:p w14:paraId="4438C6B2" w14:textId="77777777" w:rsidR="00A97849" w:rsidRDefault="00A97849" w:rsidP="00E61319">
      <w:pPr>
        <w:pStyle w:val="NormalWeb"/>
        <w:spacing w:before="0" w:beforeAutospacing="0" w:after="225" w:afterAutospacing="0"/>
        <w:rPr>
          <w:rFonts w:ascii="Times New Roman" w:hAnsi="Times New Roman" w:cs="Times New Roman"/>
          <w:color w:val="3333FF"/>
          <w:sz w:val="24"/>
          <w:szCs w:val="24"/>
        </w:rPr>
      </w:pPr>
    </w:p>
    <w:p w14:paraId="31536681" w14:textId="77777777" w:rsidR="00A97849" w:rsidRDefault="00A97849" w:rsidP="00A97849">
      <w:pPr>
        <w:pStyle w:val="Heading2"/>
        <w:spacing w:before="199" w:beforeAutospacing="0" w:after="150" w:afterAutospacing="0"/>
        <w:rPr>
          <w:rFonts w:ascii="Times New Roman" w:eastAsia="Times New Roman" w:hAnsi="Times New Roman" w:cs="Times New Roman"/>
          <w:color w:val="000000" w:themeColor="text1"/>
          <w:sz w:val="28"/>
          <w:szCs w:val="28"/>
        </w:rPr>
      </w:pPr>
      <w:r w:rsidRPr="00C534D4">
        <w:rPr>
          <w:rFonts w:ascii="Times New Roman" w:eastAsia="Times New Roman" w:hAnsi="Times New Roman" w:cs="Times New Roman"/>
          <w:color w:val="000000" w:themeColor="text1"/>
          <w:sz w:val="28"/>
          <w:szCs w:val="28"/>
        </w:rPr>
        <w:t>District</w:t>
      </w:r>
      <w:r>
        <w:rPr>
          <w:rFonts w:ascii="Times New Roman" w:eastAsia="Times New Roman" w:hAnsi="Times New Roman" w:cs="Times New Roman"/>
          <w:color w:val="000000" w:themeColor="text1"/>
          <w:sz w:val="28"/>
          <w:szCs w:val="28"/>
        </w:rPr>
        <w:t xml:space="preserve"> Audit Process Webinar</w:t>
      </w:r>
    </w:p>
    <w:p w14:paraId="67903881" w14:textId="77777777" w:rsidR="00A97849" w:rsidRDefault="00A97849" w:rsidP="00A97849">
      <w:pPr>
        <w:pStyle w:val="Heading2"/>
        <w:spacing w:before="199" w:beforeAutospacing="0" w:after="150" w:afterAutospacing="0"/>
        <w:rPr>
          <w:rFonts w:ascii="Times New Roman" w:eastAsia="Times New Roman" w:hAnsi="Times New Roman" w:cs="Times New Roman"/>
          <w:b w:val="0"/>
          <w:bCs w:val="0"/>
          <w:color w:val="000000" w:themeColor="text1"/>
          <w:sz w:val="24"/>
          <w:szCs w:val="24"/>
        </w:rPr>
      </w:pPr>
      <w:r>
        <w:rPr>
          <w:rFonts w:ascii="Times New Roman" w:eastAsia="Times New Roman" w:hAnsi="Times New Roman" w:cs="Times New Roman"/>
          <w:b w:val="0"/>
          <w:bCs w:val="0"/>
          <w:color w:val="000000" w:themeColor="text1"/>
          <w:sz w:val="24"/>
          <w:szCs w:val="24"/>
        </w:rPr>
        <w:t>KDE will be hosting a virtual webinar on Tuesday, December 16, 2025, between 10:00 am and 11:00, eastern standard time, on the districts audit process. We will be discussing the importance of an audit, components of a financial audit, the end users of an audit report, the audit process timeline, and the purpose of a “clean audit”.</w:t>
      </w:r>
    </w:p>
    <w:p w14:paraId="22D49E4F" w14:textId="77777777" w:rsidR="00A97849" w:rsidRDefault="00A97849" w:rsidP="00A97849">
      <w:pPr>
        <w:pStyle w:val="Heading2"/>
        <w:spacing w:before="199" w:beforeAutospacing="0" w:after="150" w:afterAutospacing="0"/>
        <w:rPr>
          <w:rFonts w:ascii="Times New Roman" w:eastAsia="Times New Roman" w:hAnsi="Times New Roman" w:cs="Times New Roman"/>
          <w:b w:val="0"/>
          <w:bCs w:val="0"/>
          <w:color w:val="000000" w:themeColor="text1"/>
          <w:sz w:val="24"/>
          <w:szCs w:val="24"/>
        </w:rPr>
      </w:pPr>
      <w:r>
        <w:rPr>
          <w:rFonts w:ascii="Times New Roman" w:eastAsia="Times New Roman" w:hAnsi="Times New Roman" w:cs="Times New Roman"/>
          <w:b w:val="0"/>
          <w:bCs w:val="0"/>
          <w:color w:val="000000" w:themeColor="text1"/>
          <w:sz w:val="24"/>
          <w:szCs w:val="24"/>
        </w:rPr>
        <w:t>The PowerPoint presentation will last approximately 20 to 30 minutes, with the additional time allotted for a Q&amp;A session.</w:t>
      </w:r>
    </w:p>
    <w:p w14:paraId="51C9F053" w14:textId="77777777" w:rsidR="00A97849" w:rsidRDefault="00A97849" w:rsidP="00A97849">
      <w:pPr>
        <w:pStyle w:val="Heading2"/>
        <w:spacing w:before="199" w:beforeAutospacing="0" w:after="150" w:afterAutospacing="0"/>
        <w:rPr>
          <w:rFonts w:ascii="Times New Roman" w:eastAsia="Times New Roman" w:hAnsi="Times New Roman" w:cs="Times New Roman"/>
          <w:b w:val="0"/>
          <w:bCs w:val="0"/>
          <w:color w:val="000000" w:themeColor="text1"/>
          <w:sz w:val="24"/>
          <w:szCs w:val="24"/>
        </w:rPr>
      </w:pPr>
      <w:r>
        <w:rPr>
          <w:rFonts w:ascii="Times New Roman" w:eastAsia="Times New Roman" w:hAnsi="Times New Roman" w:cs="Times New Roman"/>
          <w:b w:val="0"/>
          <w:bCs w:val="0"/>
          <w:color w:val="000000" w:themeColor="text1"/>
          <w:sz w:val="24"/>
          <w:szCs w:val="24"/>
        </w:rPr>
        <w:t>We encourage finance officers and superintendents to join the webinar and will look forward to having you attend the event!</w:t>
      </w:r>
    </w:p>
    <w:p w14:paraId="4B157FC3" w14:textId="77777777" w:rsidR="00A97849" w:rsidRDefault="00A97849" w:rsidP="00A97849">
      <w:pPr>
        <w:pStyle w:val="Heading2"/>
        <w:spacing w:before="199" w:beforeAutospacing="0" w:after="150" w:afterAutospacing="0"/>
        <w:rPr>
          <w:rFonts w:ascii="Times New Roman" w:eastAsia="Times New Roman" w:hAnsi="Times New Roman" w:cs="Times New Roman"/>
          <w:b w:val="0"/>
          <w:bCs w:val="0"/>
          <w:color w:val="000000" w:themeColor="text1"/>
          <w:sz w:val="24"/>
          <w:szCs w:val="24"/>
        </w:rPr>
      </w:pPr>
      <w:r>
        <w:rPr>
          <w:rFonts w:ascii="Times New Roman" w:eastAsia="Times New Roman" w:hAnsi="Times New Roman" w:cs="Times New Roman"/>
          <w:b w:val="0"/>
          <w:bCs w:val="0"/>
          <w:color w:val="000000" w:themeColor="text1"/>
          <w:sz w:val="24"/>
          <w:szCs w:val="24"/>
        </w:rPr>
        <w:t>An email invitation will be forwarded to all finance officers and superintendents during the week of November 10</w:t>
      </w:r>
      <w:r w:rsidRPr="00FD2270">
        <w:rPr>
          <w:rFonts w:ascii="Times New Roman" w:eastAsia="Times New Roman" w:hAnsi="Times New Roman" w:cs="Times New Roman"/>
          <w:b w:val="0"/>
          <w:bCs w:val="0"/>
          <w:color w:val="000000" w:themeColor="text1"/>
          <w:sz w:val="24"/>
          <w:szCs w:val="24"/>
          <w:vertAlign w:val="superscript"/>
        </w:rPr>
        <w:t>th</w:t>
      </w:r>
      <w:r>
        <w:rPr>
          <w:rFonts w:ascii="Times New Roman" w:eastAsia="Times New Roman" w:hAnsi="Times New Roman" w:cs="Times New Roman"/>
          <w:b w:val="0"/>
          <w:bCs w:val="0"/>
          <w:color w:val="000000" w:themeColor="text1"/>
          <w:sz w:val="24"/>
          <w:szCs w:val="24"/>
        </w:rPr>
        <w:t>.</w:t>
      </w:r>
    </w:p>
    <w:p w14:paraId="3BB98B79" w14:textId="77777777" w:rsidR="00A97849" w:rsidRDefault="00A97849" w:rsidP="00E61319">
      <w:pPr>
        <w:pStyle w:val="NormalWeb"/>
        <w:spacing w:before="0" w:beforeAutospacing="0" w:after="225" w:afterAutospacing="0"/>
        <w:rPr>
          <w:rFonts w:ascii="Times New Roman" w:hAnsi="Times New Roman" w:cs="Times New Roman"/>
          <w:color w:val="3333FF"/>
          <w:sz w:val="24"/>
          <w:szCs w:val="24"/>
        </w:rPr>
      </w:pPr>
    </w:p>
    <w:p w14:paraId="250429E3" w14:textId="77777777" w:rsidR="00A97849" w:rsidRPr="0009718B" w:rsidRDefault="00A97849" w:rsidP="00E61319">
      <w:pPr>
        <w:pStyle w:val="NormalWeb"/>
        <w:spacing w:before="0" w:beforeAutospacing="0" w:after="225" w:afterAutospacing="0"/>
        <w:rPr>
          <w:rFonts w:ascii="Times New Roman" w:hAnsi="Times New Roman" w:cs="Times New Roman"/>
          <w:color w:val="3333FF"/>
          <w:sz w:val="24"/>
          <w:szCs w:val="24"/>
        </w:rPr>
      </w:pPr>
    </w:p>
    <w:p w14:paraId="79C39B13" w14:textId="348FAAB3" w:rsidR="009A263B" w:rsidRDefault="009A263B" w:rsidP="00AB5443">
      <w:pPr>
        <w:pStyle w:val="Heading2"/>
        <w:spacing w:before="199" w:beforeAutospacing="0" w:after="150" w:afterAutospacing="0"/>
        <w:rPr>
          <w:rFonts w:ascii="Times New Roman" w:eastAsia="Times New Roman" w:hAnsi="Times New Roman" w:cs="Times New Roman"/>
          <w:color w:val="000000" w:themeColor="text1"/>
          <w:sz w:val="28"/>
          <w:szCs w:val="28"/>
        </w:rPr>
      </w:pPr>
      <w:r w:rsidRPr="00C534D4">
        <w:rPr>
          <w:rFonts w:ascii="Times New Roman" w:eastAsia="Times New Roman" w:hAnsi="Times New Roman" w:cs="Times New Roman"/>
          <w:color w:val="000000" w:themeColor="text1"/>
          <w:sz w:val="28"/>
          <w:szCs w:val="28"/>
        </w:rPr>
        <w:lastRenderedPageBreak/>
        <w:t>Finance</w:t>
      </w:r>
      <w:r w:rsidRPr="009310EF">
        <w:rPr>
          <w:rFonts w:ascii="Times New Roman" w:eastAsia="Times New Roman" w:hAnsi="Times New Roman" w:cs="Times New Roman"/>
          <w:color w:val="000000" w:themeColor="text1"/>
          <w:sz w:val="28"/>
          <w:szCs w:val="28"/>
        </w:rPr>
        <w:t xml:space="preserve"> Officer Spotlight </w:t>
      </w:r>
    </w:p>
    <w:p w14:paraId="3720835D" w14:textId="3FDF53D4" w:rsidR="00E24EA1" w:rsidRPr="00E24EA1" w:rsidRDefault="00E24EA1" w:rsidP="00E24EA1">
      <w:pPr>
        <w:pStyle w:val="NormalWeb"/>
        <w:rPr>
          <w:rFonts w:ascii="Times New Roman" w:hAnsi="Times New Roman" w:cs="Times New Roman"/>
          <w:sz w:val="24"/>
          <w:szCs w:val="24"/>
        </w:rPr>
      </w:pPr>
      <w:r w:rsidRPr="00E24EA1">
        <w:rPr>
          <w:rStyle w:val="Strong"/>
          <w:rFonts w:ascii="Times New Roman" w:hAnsi="Times New Roman" w:cs="Times New Roman"/>
          <w:b w:val="0"/>
          <w:bCs w:val="0"/>
          <w:sz w:val="24"/>
          <w:szCs w:val="24"/>
        </w:rPr>
        <w:t>Brittany Combs</w:t>
      </w:r>
      <w:r w:rsidRPr="00E24EA1">
        <w:rPr>
          <w:rFonts w:ascii="Times New Roman" w:hAnsi="Times New Roman" w:cs="Times New Roman"/>
          <w:sz w:val="24"/>
          <w:szCs w:val="24"/>
        </w:rPr>
        <w:t xml:space="preserve"> serves as the </w:t>
      </w:r>
      <w:r w:rsidR="002A2C52">
        <w:rPr>
          <w:rFonts w:ascii="Times New Roman" w:hAnsi="Times New Roman" w:cs="Times New Roman"/>
          <w:sz w:val="24"/>
          <w:szCs w:val="24"/>
        </w:rPr>
        <w:t>f</w:t>
      </w:r>
      <w:r w:rsidRPr="00E24EA1">
        <w:rPr>
          <w:rStyle w:val="Strong"/>
          <w:rFonts w:ascii="Times New Roman" w:hAnsi="Times New Roman" w:cs="Times New Roman"/>
          <w:b w:val="0"/>
          <w:bCs w:val="0"/>
          <w:sz w:val="24"/>
          <w:szCs w:val="24"/>
        </w:rPr>
        <w:t xml:space="preserve">inance </w:t>
      </w:r>
      <w:r w:rsidR="002A2C52">
        <w:rPr>
          <w:rStyle w:val="Strong"/>
          <w:rFonts w:ascii="Times New Roman" w:hAnsi="Times New Roman" w:cs="Times New Roman"/>
          <w:b w:val="0"/>
          <w:bCs w:val="0"/>
          <w:sz w:val="24"/>
          <w:szCs w:val="24"/>
        </w:rPr>
        <w:t>d</w:t>
      </w:r>
      <w:r w:rsidRPr="00E24EA1">
        <w:rPr>
          <w:rStyle w:val="Strong"/>
          <w:rFonts w:ascii="Times New Roman" w:hAnsi="Times New Roman" w:cs="Times New Roman"/>
          <w:b w:val="0"/>
          <w:bCs w:val="0"/>
          <w:sz w:val="24"/>
          <w:szCs w:val="24"/>
        </w:rPr>
        <w:t>irector for Bath County Schools</w:t>
      </w:r>
      <w:r w:rsidRPr="00E24EA1">
        <w:rPr>
          <w:rFonts w:ascii="Times New Roman" w:hAnsi="Times New Roman" w:cs="Times New Roman"/>
          <w:sz w:val="24"/>
          <w:szCs w:val="24"/>
        </w:rPr>
        <w:t xml:space="preserve">, where she has dedicated the past decade to strengthening the district’s financial operations. During her tenure, she has </w:t>
      </w:r>
      <w:r w:rsidRPr="00E24EA1">
        <w:rPr>
          <w:rStyle w:val="Strong"/>
          <w:rFonts w:ascii="Times New Roman" w:hAnsi="Times New Roman" w:cs="Times New Roman"/>
          <w:b w:val="0"/>
          <w:bCs w:val="0"/>
          <w:sz w:val="24"/>
          <w:szCs w:val="24"/>
        </w:rPr>
        <w:t>increased the district’s beginning balance by over $4 million</w:t>
      </w:r>
      <w:r w:rsidRPr="00E24EA1">
        <w:rPr>
          <w:rFonts w:ascii="Times New Roman" w:hAnsi="Times New Roman" w:cs="Times New Roman"/>
          <w:sz w:val="24"/>
          <w:szCs w:val="24"/>
        </w:rPr>
        <w:t xml:space="preserve">, </w:t>
      </w:r>
      <w:r w:rsidRPr="00E24EA1">
        <w:rPr>
          <w:rStyle w:val="Strong"/>
          <w:rFonts w:ascii="Times New Roman" w:hAnsi="Times New Roman" w:cs="Times New Roman"/>
          <w:b w:val="0"/>
          <w:bCs w:val="0"/>
          <w:sz w:val="24"/>
          <w:szCs w:val="24"/>
        </w:rPr>
        <w:t>created electronic signature processes</w:t>
      </w:r>
      <w:r w:rsidRPr="00E24EA1">
        <w:rPr>
          <w:rFonts w:ascii="Times New Roman" w:hAnsi="Times New Roman" w:cs="Times New Roman"/>
          <w:sz w:val="24"/>
          <w:szCs w:val="24"/>
        </w:rPr>
        <w:t xml:space="preserve"> for multiple financial forms, </w:t>
      </w:r>
      <w:r w:rsidRPr="00E24EA1">
        <w:rPr>
          <w:rStyle w:val="Strong"/>
          <w:rFonts w:ascii="Times New Roman" w:hAnsi="Times New Roman" w:cs="Times New Roman"/>
          <w:b w:val="0"/>
          <w:bCs w:val="0"/>
          <w:sz w:val="24"/>
          <w:szCs w:val="24"/>
        </w:rPr>
        <w:t>implemented a requisition system</w:t>
      </w:r>
      <w:r w:rsidRPr="00E24EA1">
        <w:rPr>
          <w:rFonts w:ascii="Times New Roman" w:hAnsi="Times New Roman" w:cs="Times New Roman"/>
          <w:sz w:val="24"/>
          <w:szCs w:val="24"/>
        </w:rPr>
        <w:t xml:space="preserve">, </w:t>
      </w:r>
      <w:r w:rsidRPr="00E24EA1">
        <w:rPr>
          <w:rStyle w:val="Strong"/>
          <w:rFonts w:ascii="Times New Roman" w:hAnsi="Times New Roman" w:cs="Times New Roman"/>
          <w:b w:val="0"/>
          <w:bCs w:val="0"/>
          <w:sz w:val="24"/>
          <w:szCs w:val="24"/>
        </w:rPr>
        <w:t>co-authored numerous district grants</w:t>
      </w:r>
      <w:r w:rsidRPr="00E24EA1">
        <w:rPr>
          <w:rFonts w:ascii="Times New Roman" w:hAnsi="Times New Roman" w:cs="Times New Roman"/>
          <w:sz w:val="24"/>
          <w:szCs w:val="24"/>
        </w:rPr>
        <w:t xml:space="preserve">, and </w:t>
      </w:r>
      <w:r w:rsidRPr="00E24EA1">
        <w:rPr>
          <w:rStyle w:val="Strong"/>
          <w:rFonts w:ascii="Times New Roman" w:hAnsi="Times New Roman" w:cs="Times New Roman"/>
          <w:b w:val="0"/>
          <w:bCs w:val="0"/>
          <w:sz w:val="24"/>
          <w:szCs w:val="24"/>
        </w:rPr>
        <w:t>presented at KASBO conferences</w:t>
      </w:r>
      <w:r w:rsidRPr="00E24EA1">
        <w:rPr>
          <w:rFonts w:ascii="Times New Roman" w:hAnsi="Times New Roman" w:cs="Times New Roman"/>
          <w:sz w:val="24"/>
          <w:szCs w:val="24"/>
        </w:rPr>
        <w:t xml:space="preserve">. </w:t>
      </w:r>
      <w:r w:rsidR="00BC2DAB">
        <w:rPr>
          <w:rFonts w:ascii="Times New Roman" w:hAnsi="Times New Roman" w:cs="Times New Roman"/>
          <w:sz w:val="24"/>
          <w:szCs w:val="24"/>
        </w:rPr>
        <w:t>Combs</w:t>
      </w:r>
      <w:r w:rsidRPr="00E24EA1">
        <w:rPr>
          <w:rFonts w:ascii="Times New Roman" w:hAnsi="Times New Roman" w:cs="Times New Roman"/>
          <w:sz w:val="24"/>
          <w:szCs w:val="24"/>
        </w:rPr>
        <w:t xml:space="preserve"> also shares her expertise statewide as a </w:t>
      </w:r>
      <w:r w:rsidR="00FD3804">
        <w:rPr>
          <w:rFonts w:ascii="Times New Roman" w:hAnsi="Times New Roman" w:cs="Times New Roman"/>
          <w:sz w:val="24"/>
          <w:szCs w:val="24"/>
        </w:rPr>
        <w:t>f</w:t>
      </w:r>
      <w:r w:rsidRPr="00E24EA1">
        <w:rPr>
          <w:rStyle w:val="Strong"/>
          <w:rFonts w:ascii="Times New Roman" w:hAnsi="Times New Roman" w:cs="Times New Roman"/>
          <w:b w:val="0"/>
          <w:bCs w:val="0"/>
          <w:sz w:val="24"/>
          <w:szCs w:val="24"/>
        </w:rPr>
        <w:t xml:space="preserve">inance </w:t>
      </w:r>
      <w:r w:rsidR="00FD3804">
        <w:rPr>
          <w:rStyle w:val="Strong"/>
          <w:rFonts w:ascii="Times New Roman" w:hAnsi="Times New Roman" w:cs="Times New Roman"/>
          <w:b w:val="0"/>
          <w:bCs w:val="0"/>
          <w:sz w:val="24"/>
          <w:szCs w:val="24"/>
        </w:rPr>
        <w:t>o</w:t>
      </w:r>
      <w:r w:rsidRPr="00E24EA1">
        <w:rPr>
          <w:rStyle w:val="Strong"/>
          <w:rFonts w:ascii="Times New Roman" w:hAnsi="Times New Roman" w:cs="Times New Roman"/>
          <w:b w:val="0"/>
          <w:bCs w:val="0"/>
          <w:sz w:val="24"/>
          <w:szCs w:val="24"/>
        </w:rPr>
        <w:t xml:space="preserve">fficer </w:t>
      </w:r>
      <w:r w:rsidR="00FD3804">
        <w:rPr>
          <w:rStyle w:val="Strong"/>
          <w:rFonts w:ascii="Times New Roman" w:hAnsi="Times New Roman" w:cs="Times New Roman"/>
          <w:b w:val="0"/>
          <w:bCs w:val="0"/>
          <w:sz w:val="24"/>
          <w:szCs w:val="24"/>
        </w:rPr>
        <w:t>m</w:t>
      </w:r>
      <w:r w:rsidRPr="00E24EA1">
        <w:rPr>
          <w:rStyle w:val="Strong"/>
          <w:rFonts w:ascii="Times New Roman" w:hAnsi="Times New Roman" w:cs="Times New Roman"/>
          <w:b w:val="0"/>
          <w:bCs w:val="0"/>
          <w:sz w:val="24"/>
          <w:szCs w:val="24"/>
        </w:rPr>
        <w:t>entor</w:t>
      </w:r>
      <w:r w:rsidRPr="00E24EA1">
        <w:rPr>
          <w:rFonts w:ascii="Times New Roman" w:hAnsi="Times New Roman" w:cs="Times New Roman"/>
          <w:sz w:val="24"/>
          <w:szCs w:val="24"/>
        </w:rPr>
        <w:t>.</w:t>
      </w:r>
    </w:p>
    <w:p w14:paraId="755C5349" w14:textId="407735DD" w:rsidR="00E24EA1" w:rsidRPr="00E24EA1" w:rsidRDefault="00E24EA1" w:rsidP="00E24EA1">
      <w:pPr>
        <w:pStyle w:val="NormalWeb"/>
        <w:rPr>
          <w:rFonts w:ascii="Times New Roman" w:hAnsi="Times New Roman" w:cs="Times New Roman"/>
          <w:sz w:val="24"/>
          <w:szCs w:val="24"/>
        </w:rPr>
      </w:pPr>
      <w:r w:rsidRPr="00E24EA1">
        <w:rPr>
          <w:rFonts w:ascii="Times New Roman" w:hAnsi="Times New Roman" w:cs="Times New Roman"/>
          <w:sz w:val="24"/>
          <w:szCs w:val="24"/>
        </w:rPr>
        <w:t xml:space="preserve">She began her career in </w:t>
      </w:r>
      <w:r w:rsidRPr="00E24EA1">
        <w:rPr>
          <w:rStyle w:val="Strong"/>
          <w:rFonts w:ascii="Times New Roman" w:hAnsi="Times New Roman" w:cs="Times New Roman"/>
          <w:b w:val="0"/>
          <w:bCs w:val="0"/>
          <w:sz w:val="24"/>
          <w:szCs w:val="24"/>
        </w:rPr>
        <w:t>Montgomery County Schools</w:t>
      </w:r>
      <w:r w:rsidRPr="00E24EA1">
        <w:rPr>
          <w:rFonts w:ascii="Times New Roman" w:hAnsi="Times New Roman" w:cs="Times New Roman"/>
          <w:sz w:val="24"/>
          <w:szCs w:val="24"/>
        </w:rPr>
        <w:t xml:space="preserve">, first in </w:t>
      </w:r>
      <w:r w:rsidRPr="00E24EA1">
        <w:rPr>
          <w:rStyle w:val="Strong"/>
          <w:rFonts w:ascii="Times New Roman" w:hAnsi="Times New Roman" w:cs="Times New Roman"/>
          <w:b w:val="0"/>
          <w:bCs w:val="0"/>
          <w:sz w:val="24"/>
          <w:szCs w:val="24"/>
        </w:rPr>
        <w:t>payroll</w:t>
      </w:r>
      <w:r w:rsidRPr="00E24EA1">
        <w:rPr>
          <w:rFonts w:ascii="Times New Roman" w:hAnsi="Times New Roman" w:cs="Times New Roman"/>
          <w:sz w:val="24"/>
          <w:szCs w:val="24"/>
        </w:rPr>
        <w:t xml:space="preserve"> and later as </w:t>
      </w:r>
      <w:r w:rsidR="00E23654">
        <w:rPr>
          <w:rFonts w:ascii="Times New Roman" w:hAnsi="Times New Roman" w:cs="Times New Roman"/>
          <w:sz w:val="24"/>
          <w:szCs w:val="24"/>
        </w:rPr>
        <w:t>a</w:t>
      </w:r>
      <w:r w:rsidRPr="00E24EA1">
        <w:rPr>
          <w:rStyle w:val="Strong"/>
          <w:rFonts w:ascii="Times New Roman" w:hAnsi="Times New Roman" w:cs="Times New Roman"/>
          <w:b w:val="0"/>
          <w:bCs w:val="0"/>
          <w:sz w:val="24"/>
          <w:szCs w:val="24"/>
        </w:rPr>
        <w:t xml:space="preserve">ccounting </w:t>
      </w:r>
      <w:r w:rsidR="00E23654">
        <w:rPr>
          <w:rStyle w:val="Strong"/>
          <w:rFonts w:ascii="Times New Roman" w:hAnsi="Times New Roman" w:cs="Times New Roman"/>
          <w:b w:val="0"/>
          <w:bCs w:val="0"/>
          <w:sz w:val="24"/>
          <w:szCs w:val="24"/>
        </w:rPr>
        <w:t>m</w:t>
      </w:r>
      <w:r w:rsidRPr="00E24EA1">
        <w:rPr>
          <w:rStyle w:val="Strong"/>
          <w:rFonts w:ascii="Times New Roman" w:hAnsi="Times New Roman" w:cs="Times New Roman"/>
          <w:b w:val="0"/>
          <w:bCs w:val="0"/>
          <w:sz w:val="24"/>
          <w:szCs w:val="24"/>
        </w:rPr>
        <w:t>anager</w:t>
      </w:r>
      <w:r w:rsidRPr="00E24EA1">
        <w:rPr>
          <w:rFonts w:ascii="Times New Roman" w:hAnsi="Times New Roman" w:cs="Times New Roman"/>
          <w:sz w:val="24"/>
          <w:szCs w:val="24"/>
        </w:rPr>
        <w:t xml:space="preserve"> before joining Bath County Schools. She holds an </w:t>
      </w:r>
      <w:r w:rsidRPr="00E24EA1">
        <w:rPr>
          <w:rStyle w:val="Strong"/>
          <w:rFonts w:ascii="Times New Roman" w:hAnsi="Times New Roman" w:cs="Times New Roman"/>
          <w:b w:val="0"/>
          <w:bCs w:val="0"/>
          <w:sz w:val="24"/>
          <w:szCs w:val="24"/>
        </w:rPr>
        <w:t>MBA</w:t>
      </w:r>
      <w:r w:rsidRPr="00E24EA1">
        <w:rPr>
          <w:rFonts w:ascii="Times New Roman" w:hAnsi="Times New Roman" w:cs="Times New Roman"/>
          <w:sz w:val="24"/>
          <w:szCs w:val="24"/>
        </w:rPr>
        <w:t xml:space="preserve"> and is currently preparing to sit for the </w:t>
      </w:r>
      <w:r w:rsidRPr="00E24EA1">
        <w:rPr>
          <w:rStyle w:val="Strong"/>
          <w:rFonts w:ascii="Times New Roman" w:hAnsi="Times New Roman" w:cs="Times New Roman"/>
          <w:b w:val="0"/>
          <w:bCs w:val="0"/>
          <w:sz w:val="24"/>
          <w:szCs w:val="24"/>
        </w:rPr>
        <w:t>CPA exam</w:t>
      </w:r>
      <w:r w:rsidRPr="00E24EA1">
        <w:rPr>
          <w:rFonts w:ascii="Times New Roman" w:hAnsi="Times New Roman" w:cs="Times New Roman"/>
          <w:sz w:val="24"/>
          <w:szCs w:val="24"/>
        </w:rPr>
        <w:t>.</w:t>
      </w:r>
    </w:p>
    <w:p w14:paraId="71F402D0" w14:textId="264751AC" w:rsidR="00E24EA1" w:rsidRPr="00E24EA1" w:rsidRDefault="00E24EA1" w:rsidP="00E24EA1">
      <w:pPr>
        <w:pStyle w:val="NormalWeb"/>
        <w:rPr>
          <w:rFonts w:ascii="Times New Roman" w:hAnsi="Times New Roman" w:cs="Times New Roman"/>
          <w:sz w:val="24"/>
          <w:szCs w:val="24"/>
        </w:rPr>
      </w:pPr>
      <w:r w:rsidRPr="00E24EA1">
        <w:rPr>
          <w:rFonts w:ascii="Times New Roman" w:hAnsi="Times New Roman" w:cs="Times New Roman"/>
          <w:sz w:val="24"/>
          <w:szCs w:val="24"/>
        </w:rPr>
        <w:t xml:space="preserve">Outside of work, </w:t>
      </w:r>
      <w:r w:rsidR="00E23654">
        <w:rPr>
          <w:rFonts w:ascii="Times New Roman" w:hAnsi="Times New Roman" w:cs="Times New Roman"/>
          <w:sz w:val="24"/>
          <w:szCs w:val="24"/>
        </w:rPr>
        <w:t>Combs</w:t>
      </w:r>
      <w:r w:rsidRPr="00E24EA1">
        <w:rPr>
          <w:rFonts w:ascii="Times New Roman" w:hAnsi="Times New Roman" w:cs="Times New Roman"/>
          <w:sz w:val="24"/>
          <w:szCs w:val="24"/>
        </w:rPr>
        <w:t xml:space="preserve"> enjoys life on her family’s farm with her husband, a local police detective, and their four energetic boys. She loves </w:t>
      </w:r>
      <w:r w:rsidRPr="00E24EA1">
        <w:rPr>
          <w:rStyle w:val="Strong"/>
          <w:rFonts w:ascii="Times New Roman" w:hAnsi="Times New Roman" w:cs="Times New Roman"/>
          <w:b w:val="0"/>
          <w:bCs w:val="0"/>
          <w:sz w:val="24"/>
          <w:szCs w:val="24"/>
        </w:rPr>
        <w:t>camping, fishing, and cheering on her sons</w:t>
      </w:r>
      <w:r w:rsidRPr="00E24EA1">
        <w:rPr>
          <w:rFonts w:ascii="Times New Roman" w:hAnsi="Times New Roman" w:cs="Times New Roman"/>
          <w:sz w:val="24"/>
          <w:szCs w:val="24"/>
        </w:rPr>
        <w:t xml:space="preserve"> at their sporting events. Guided by her favorite life motto, </w:t>
      </w:r>
      <w:r w:rsidRPr="00E24EA1">
        <w:rPr>
          <w:rStyle w:val="Emphasis"/>
          <w:rFonts w:ascii="Times New Roman" w:hAnsi="Times New Roman" w:cs="Times New Roman"/>
          <w:sz w:val="24"/>
          <w:szCs w:val="24"/>
        </w:rPr>
        <w:t>“Treat others the way you want to be treated,”</w:t>
      </w:r>
      <w:r w:rsidRPr="00E24EA1">
        <w:rPr>
          <w:rFonts w:ascii="Times New Roman" w:hAnsi="Times New Roman" w:cs="Times New Roman"/>
          <w:sz w:val="24"/>
          <w:szCs w:val="24"/>
        </w:rPr>
        <w:t xml:space="preserve"> </w:t>
      </w:r>
      <w:r w:rsidR="00CB1312">
        <w:rPr>
          <w:rFonts w:ascii="Times New Roman" w:hAnsi="Times New Roman" w:cs="Times New Roman"/>
          <w:sz w:val="24"/>
          <w:szCs w:val="24"/>
        </w:rPr>
        <w:t>Combs</w:t>
      </w:r>
      <w:r w:rsidRPr="00E24EA1">
        <w:rPr>
          <w:rFonts w:ascii="Times New Roman" w:hAnsi="Times New Roman" w:cs="Times New Roman"/>
          <w:sz w:val="24"/>
          <w:szCs w:val="24"/>
        </w:rPr>
        <w:t xml:space="preserve"> strives to lead with kindness, fairness, and integrity in all she does.</w:t>
      </w:r>
    </w:p>
    <w:p w14:paraId="0EB69373" w14:textId="77777777" w:rsidR="001B741A" w:rsidRPr="00BE44DC" w:rsidRDefault="001B741A" w:rsidP="00AB5443">
      <w:pPr>
        <w:pStyle w:val="Heading2"/>
        <w:spacing w:before="199" w:beforeAutospacing="0" w:after="150" w:afterAutospacing="0"/>
        <w:rPr>
          <w:rFonts w:ascii="Times New Roman" w:eastAsia="Times New Roman" w:hAnsi="Times New Roman" w:cs="Times New Roman"/>
          <w:b w:val="0"/>
          <w:bCs w:val="0"/>
          <w:color w:val="000000" w:themeColor="text1"/>
          <w:sz w:val="24"/>
          <w:szCs w:val="24"/>
        </w:rPr>
      </w:pPr>
    </w:p>
    <w:sectPr w:rsidR="001B741A" w:rsidRPr="00BE44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72ED" w14:textId="77777777" w:rsidR="0099599A" w:rsidRDefault="0099599A" w:rsidP="00280C7A">
      <w:r>
        <w:separator/>
      </w:r>
    </w:p>
  </w:endnote>
  <w:endnote w:type="continuationSeparator" w:id="0">
    <w:p w14:paraId="0CDACB54" w14:textId="77777777" w:rsidR="0099599A" w:rsidRDefault="0099599A" w:rsidP="0028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DBF2" w14:textId="77777777" w:rsidR="0099599A" w:rsidRDefault="0099599A" w:rsidP="00280C7A">
      <w:r>
        <w:separator/>
      </w:r>
    </w:p>
  </w:footnote>
  <w:footnote w:type="continuationSeparator" w:id="0">
    <w:p w14:paraId="47CFD737" w14:textId="77777777" w:rsidR="0099599A" w:rsidRDefault="0099599A" w:rsidP="00280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67F"/>
    <w:multiLevelType w:val="hybridMultilevel"/>
    <w:tmpl w:val="721A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A4A44"/>
    <w:multiLevelType w:val="multilevel"/>
    <w:tmpl w:val="CD56F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3501F"/>
    <w:multiLevelType w:val="hybridMultilevel"/>
    <w:tmpl w:val="5E46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B3102D"/>
    <w:multiLevelType w:val="multilevel"/>
    <w:tmpl w:val="7026C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C3CA4"/>
    <w:multiLevelType w:val="multilevel"/>
    <w:tmpl w:val="34B6A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5434B"/>
    <w:multiLevelType w:val="multilevel"/>
    <w:tmpl w:val="CECC0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96B85"/>
    <w:multiLevelType w:val="hybridMultilevel"/>
    <w:tmpl w:val="5D20002E"/>
    <w:lvl w:ilvl="0" w:tplc="43129B7C">
      <w:start w:val="1"/>
      <w:numFmt w:val="bullet"/>
      <w:lvlText w:val="•"/>
      <w:lvlJc w:val="left"/>
      <w:pPr>
        <w:tabs>
          <w:tab w:val="num" w:pos="720"/>
        </w:tabs>
        <w:ind w:left="720" w:hanging="360"/>
      </w:pPr>
      <w:rPr>
        <w:rFonts w:ascii="Arial" w:hAnsi="Arial" w:hint="default"/>
      </w:rPr>
    </w:lvl>
    <w:lvl w:ilvl="1" w:tplc="5CBAC436" w:tentative="1">
      <w:start w:val="1"/>
      <w:numFmt w:val="bullet"/>
      <w:lvlText w:val="•"/>
      <w:lvlJc w:val="left"/>
      <w:pPr>
        <w:tabs>
          <w:tab w:val="num" w:pos="1440"/>
        </w:tabs>
        <w:ind w:left="1440" w:hanging="360"/>
      </w:pPr>
      <w:rPr>
        <w:rFonts w:ascii="Arial" w:hAnsi="Arial" w:hint="default"/>
      </w:rPr>
    </w:lvl>
    <w:lvl w:ilvl="2" w:tplc="F94EB166" w:tentative="1">
      <w:start w:val="1"/>
      <w:numFmt w:val="bullet"/>
      <w:lvlText w:val="•"/>
      <w:lvlJc w:val="left"/>
      <w:pPr>
        <w:tabs>
          <w:tab w:val="num" w:pos="2160"/>
        </w:tabs>
        <w:ind w:left="2160" w:hanging="360"/>
      </w:pPr>
      <w:rPr>
        <w:rFonts w:ascii="Arial" w:hAnsi="Arial" w:hint="default"/>
      </w:rPr>
    </w:lvl>
    <w:lvl w:ilvl="3" w:tplc="186438D0" w:tentative="1">
      <w:start w:val="1"/>
      <w:numFmt w:val="bullet"/>
      <w:lvlText w:val="•"/>
      <w:lvlJc w:val="left"/>
      <w:pPr>
        <w:tabs>
          <w:tab w:val="num" w:pos="2880"/>
        </w:tabs>
        <w:ind w:left="2880" w:hanging="360"/>
      </w:pPr>
      <w:rPr>
        <w:rFonts w:ascii="Arial" w:hAnsi="Arial" w:hint="default"/>
      </w:rPr>
    </w:lvl>
    <w:lvl w:ilvl="4" w:tplc="D388B130" w:tentative="1">
      <w:start w:val="1"/>
      <w:numFmt w:val="bullet"/>
      <w:lvlText w:val="•"/>
      <w:lvlJc w:val="left"/>
      <w:pPr>
        <w:tabs>
          <w:tab w:val="num" w:pos="3600"/>
        </w:tabs>
        <w:ind w:left="3600" w:hanging="360"/>
      </w:pPr>
      <w:rPr>
        <w:rFonts w:ascii="Arial" w:hAnsi="Arial" w:hint="default"/>
      </w:rPr>
    </w:lvl>
    <w:lvl w:ilvl="5" w:tplc="EF08B1E4" w:tentative="1">
      <w:start w:val="1"/>
      <w:numFmt w:val="bullet"/>
      <w:lvlText w:val="•"/>
      <w:lvlJc w:val="left"/>
      <w:pPr>
        <w:tabs>
          <w:tab w:val="num" w:pos="4320"/>
        </w:tabs>
        <w:ind w:left="4320" w:hanging="360"/>
      </w:pPr>
      <w:rPr>
        <w:rFonts w:ascii="Arial" w:hAnsi="Arial" w:hint="default"/>
      </w:rPr>
    </w:lvl>
    <w:lvl w:ilvl="6" w:tplc="2F1E17A8" w:tentative="1">
      <w:start w:val="1"/>
      <w:numFmt w:val="bullet"/>
      <w:lvlText w:val="•"/>
      <w:lvlJc w:val="left"/>
      <w:pPr>
        <w:tabs>
          <w:tab w:val="num" w:pos="5040"/>
        </w:tabs>
        <w:ind w:left="5040" w:hanging="360"/>
      </w:pPr>
      <w:rPr>
        <w:rFonts w:ascii="Arial" w:hAnsi="Arial" w:hint="default"/>
      </w:rPr>
    </w:lvl>
    <w:lvl w:ilvl="7" w:tplc="F89C2F34" w:tentative="1">
      <w:start w:val="1"/>
      <w:numFmt w:val="bullet"/>
      <w:lvlText w:val="•"/>
      <w:lvlJc w:val="left"/>
      <w:pPr>
        <w:tabs>
          <w:tab w:val="num" w:pos="5760"/>
        </w:tabs>
        <w:ind w:left="5760" w:hanging="360"/>
      </w:pPr>
      <w:rPr>
        <w:rFonts w:ascii="Arial" w:hAnsi="Arial" w:hint="default"/>
      </w:rPr>
    </w:lvl>
    <w:lvl w:ilvl="8" w:tplc="32960D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D1A00B8"/>
    <w:multiLevelType w:val="hybridMultilevel"/>
    <w:tmpl w:val="5B36A69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BD04D63"/>
    <w:multiLevelType w:val="multilevel"/>
    <w:tmpl w:val="2C58B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264E5"/>
    <w:multiLevelType w:val="hybridMultilevel"/>
    <w:tmpl w:val="FD2E8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3F59F0"/>
    <w:multiLevelType w:val="multilevel"/>
    <w:tmpl w:val="0F161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A121F6"/>
    <w:multiLevelType w:val="multilevel"/>
    <w:tmpl w:val="19B81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F1F143D"/>
    <w:multiLevelType w:val="multilevel"/>
    <w:tmpl w:val="40B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000771">
    <w:abstractNumId w:val="8"/>
  </w:num>
  <w:num w:numId="2" w16cid:durableId="18219685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369719">
    <w:abstractNumId w:val="5"/>
  </w:num>
  <w:num w:numId="4" w16cid:durableId="1794981028">
    <w:abstractNumId w:val="1"/>
  </w:num>
  <w:num w:numId="5" w16cid:durableId="358968894">
    <w:abstractNumId w:val="4"/>
  </w:num>
  <w:num w:numId="6" w16cid:durableId="2072389848">
    <w:abstractNumId w:val="3"/>
  </w:num>
  <w:num w:numId="7" w16cid:durableId="2093816828">
    <w:abstractNumId w:val="10"/>
  </w:num>
  <w:num w:numId="8" w16cid:durableId="1649169691">
    <w:abstractNumId w:val="12"/>
  </w:num>
  <w:num w:numId="9" w16cid:durableId="879823439">
    <w:abstractNumId w:val="6"/>
  </w:num>
  <w:num w:numId="10" w16cid:durableId="877816199">
    <w:abstractNumId w:val="2"/>
  </w:num>
  <w:num w:numId="11" w16cid:durableId="974063153">
    <w:abstractNumId w:val="7"/>
  </w:num>
  <w:num w:numId="12" w16cid:durableId="618335152">
    <w:abstractNumId w:val="0"/>
  </w:num>
  <w:num w:numId="13" w16cid:durableId="417139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A8"/>
    <w:rsid w:val="00004AF6"/>
    <w:rsid w:val="00020DAA"/>
    <w:rsid w:val="0002198D"/>
    <w:rsid w:val="0002621F"/>
    <w:rsid w:val="0003183F"/>
    <w:rsid w:val="00044B45"/>
    <w:rsid w:val="00046006"/>
    <w:rsid w:val="00046B45"/>
    <w:rsid w:val="0005359F"/>
    <w:rsid w:val="000621DC"/>
    <w:rsid w:val="00066ADD"/>
    <w:rsid w:val="000723E8"/>
    <w:rsid w:val="000852BB"/>
    <w:rsid w:val="0009157D"/>
    <w:rsid w:val="0009443C"/>
    <w:rsid w:val="0009718B"/>
    <w:rsid w:val="000B0DA5"/>
    <w:rsid w:val="000C6A4F"/>
    <w:rsid w:val="000D171E"/>
    <w:rsid w:val="000D178B"/>
    <w:rsid w:val="000E5FDD"/>
    <w:rsid w:val="00110648"/>
    <w:rsid w:val="00120A7A"/>
    <w:rsid w:val="0012299A"/>
    <w:rsid w:val="0012560C"/>
    <w:rsid w:val="0013468A"/>
    <w:rsid w:val="00134913"/>
    <w:rsid w:val="00143666"/>
    <w:rsid w:val="0014645E"/>
    <w:rsid w:val="00156DDC"/>
    <w:rsid w:val="00157636"/>
    <w:rsid w:val="001629C1"/>
    <w:rsid w:val="001637C6"/>
    <w:rsid w:val="00165DE2"/>
    <w:rsid w:val="001727B6"/>
    <w:rsid w:val="00177711"/>
    <w:rsid w:val="00180A5A"/>
    <w:rsid w:val="00186E9A"/>
    <w:rsid w:val="00190A33"/>
    <w:rsid w:val="001916F3"/>
    <w:rsid w:val="001A1F97"/>
    <w:rsid w:val="001A42CD"/>
    <w:rsid w:val="001B4D08"/>
    <w:rsid w:val="001B741A"/>
    <w:rsid w:val="001B7D1D"/>
    <w:rsid w:val="001C0A33"/>
    <w:rsid w:val="001C51FA"/>
    <w:rsid w:val="001D17D0"/>
    <w:rsid w:val="001D27D2"/>
    <w:rsid w:val="001E1F73"/>
    <w:rsid w:val="001E289B"/>
    <w:rsid w:val="001E450C"/>
    <w:rsid w:val="001F052E"/>
    <w:rsid w:val="001F187A"/>
    <w:rsid w:val="0021684F"/>
    <w:rsid w:val="00221FE4"/>
    <w:rsid w:val="002226C9"/>
    <w:rsid w:val="00223C7F"/>
    <w:rsid w:val="00227D90"/>
    <w:rsid w:val="00230D75"/>
    <w:rsid w:val="00232EF7"/>
    <w:rsid w:val="0023362D"/>
    <w:rsid w:val="00233B52"/>
    <w:rsid w:val="00233E52"/>
    <w:rsid w:val="00246F8B"/>
    <w:rsid w:val="00250A68"/>
    <w:rsid w:val="002518B8"/>
    <w:rsid w:val="002650D4"/>
    <w:rsid w:val="002702C6"/>
    <w:rsid w:val="002726F7"/>
    <w:rsid w:val="002731F8"/>
    <w:rsid w:val="00276378"/>
    <w:rsid w:val="002776B5"/>
    <w:rsid w:val="00280C7A"/>
    <w:rsid w:val="0028118F"/>
    <w:rsid w:val="00281595"/>
    <w:rsid w:val="00293AC3"/>
    <w:rsid w:val="002A2C52"/>
    <w:rsid w:val="002A3438"/>
    <w:rsid w:val="002A5961"/>
    <w:rsid w:val="002B161E"/>
    <w:rsid w:val="002B2E70"/>
    <w:rsid w:val="002C5921"/>
    <w:rsid w:val="002D108E"/>
    <w:rsid w:val="002D3A5D"/>
    <w:rsid w:val="002D6E23"/>
    <w:rsid w:val="002D6E3F"/>
    <w:rsid w:val="002E4517"/>
    <w:rsid w:val="002F1073"/>
    <w:rsid w:val="002F4B18"/>
    <w:rsid w:val="002F7E48"/>
    <w:rsid w:val="003024B8"/>
    <w:rsid w:val="0030373B"/>
    <w:rsid w:val="003046B0"/>
    <w:rsid w:val="00327A00"/>
    <w:rsid w:val="00340114"/>
    <w:rsid w:val="00342071"/>
    <w:rsid w:val="00342246"/>
    <w:rsid w:val="003425FB"/>
    <w:rsid w:val="00350337"/>
    <w:rsid w:val="00356FF2"/>
    <w:rsid w:val="003721FB"/>
    <w:rsid w:val="003774AD"/>
    <w:rsid w:val="003838C5"/>
    <w:rsid w:val="0039023C"/>
    <w:rsid w:val="00391005"/>
    <w:rsid w:val="003A04F5"/>
    <w:rsid w:val="003A1DB6"/>
    <w:rsid w:val="003A7F1C"/>
    <w:rsid w:val="003C0E62"/>
    <w:rsid w:val="003C4A37"/>
    <w:rsid w:val="003C5375"/>
    <w:rsid w:val="003D1BAE"/>
    <w:rsid w:val="003D3ECF"/>
    <w:rsid w:val="003E358B"/>
    <w:rsid w:val="003F6E6F"/>
    <w:rsid w:val="00403F90"/>
    <w:rsid w:val="00412429"/>
    <w:rsid w:val="00412FDD"/>
    <w:rsid w:val="004145C4"/>
    <w:rsid w:val="00416E3B"/>
    <w:rsid w:val="00417729"/>
    <w:rsid w:val="0043338B"/>
    <w:rsid w:val="0043384B"/>
    <w:rsid w:val="00435FCA"/>
    <w:rsid w:val="00444183"/>
    <w:rsid w:val="00445E4C"/>
    <w:rsid w:val="004467A6"/>
    <w:rsid w:val="00447E8F"/>
    <w:rsid w:val="00450504"/>
    <w:rsid w:val="004511F6"/>
    <w:rsid w:val="00454A60"/>
    <w:rsid w:val="0046542F"/>
    <w:rsid w:val="00467710"/>
    <w:rsid w:val="00471212"/>
    <w:rsid w:val="004875BF"/>
    <w:rsid w:val="00487843"/>
    <w:rsid w:val="00492EBE"/>
    <w:rsid w:val="0049474C"/>
    <w:rsid w:val="00494F40"/>
    <w:rsid w:val="004A043E"/>
    <w:rsid w:val="004B00D2"/>
    <w:rsid w:val="004B2827"/>
    <w:rsid w:val="004C2522"/>
    <w:rsid w:val="004C503B"/>
    <w:rsid w:val="004C6AB0"/>
    <w:rsid w:val="004D3B70"/>
    <w:rsid w:val="004D5559"/>
    <w:rsid w:val="004F31D5"/>
    <w:rsid w:val="004F7BEE"/>
    <w:rsid w:val="005011B0"/>
    <w:rsid w:val="005031BF"/>
    <w:rsid w:val="005032BE"/>
    <w:rsid w:val="00503603"/>
    <w:rsid w:val="00510A45"/>
    <w:rsid w:val="00513186"/>
    <w:rsid w:val="00516356"/>
    <w:rsid w:val="0052107D"/>
    <w:rsid w:val="00522A89"/>
    <w:rsid w:val="005455D1"/>
    <w:rsid w:val="00546FBB"/>
    <w:rsid w:val="00550CF6"/>
    <w:rsid w:val="00560319"/>
    <w:rsid w:val="005607FD"/>
    <w:rsid w:val="005650DE"/>
    <w:rsid w:val="005653FD"/>
    <w:rsid w:val="005876E5"/>
    <w:rsid w:val="00594E5E"/>
    <w:rsid w:val="00596170"/>
    <w:rsid w:val="005973C2"/>
    <w:rsid w:val="00597959"/>
    <w:rsid w:val="005A26FF"/>
    <w:rsid w:val="005B1446"/>
    <w:rsid w:val="005C3C23"/>
    <w:rsid w:val="005C4CE1"/>
    <w:rsid w:val="005D608C"/>
    <w:rsid w:val="005D6E80"/>
    <w:rsid w:val="005D7536"/>
    <w:rsid w:val="005E779E"/>
    <w:rsid w:val="005F3FA7"/>
    <w:rsid w:val="005F59F2"/>
    <w:rsid w:val="005F7D3F"/>
    <w:rsid w:val="0060266D"/>
    <w:rsid w:val="0060284C"/>
    <w:rsid w:val="006104E7"/>
    <w:rsid w:val="0061284E"/>
    <w:rsid w:val="006200B6"/>
    <w:rsid w:val="006205A3"/>
    <w:rsid w:val="0062321D"/>
    <w:rsid w:val="00624C1F"/>
    <w:rsid w:val="00627330"/>
    <w:rsid w:val="0063095B"/>
    <w:rsid w:val="00632465"/>
    <w:rsid w:val="00640B26"/>
    <w:rsid w:val="006426CE"/>
    <w:rsid w:val="00646779"/>
    <w:rsid w:val="0065589B"/>
    <w:rsid w:val="006614D7"/>
    <w:rsid w:val="00661989"/>
    <w:rsid w:val="00661E84"/>
    <w:rsid w:val="0066645D"/>
    <w:rsid w:val="00666747"/>
    <w:rsid w:val="00682AF5"/>
    <w:rsid w:val="00692215"/>
    <w:rsid w:val="006922C3"/>
    <w:rsid w:val="006A0C66"/>
    <w:rsid w:val="006A5B36"/>
    <w:rsid w:val="006B01BA"/>
    <w:rsid w:val="006B6A42"/>
    <w:rsid w:val="006B7A34"/>
    <w:rsid w:val="006C1693"/>
    <w:rsid w:val="006D565D"/>
    <w:rsid w:val="006D59B1"/>
    <w:rsid w:val="006E54BF"/>
    <w:rsid w:val="00702866"/>
    <w:rsid w:val="00702B1B"/>
    <w:rsid w:val="00703DF1"/>
    <w:rsid w:val="0070642B"/>
    <w:rsid w:val="0071002C"/>
    <w:rsid w:val="00712956"/>
    <w:rsid w:val="00715047"/>
    <w:rsid w:val="00723459"/>
    <w:rsid w:val="00730820"/>
    <w:rsid w:val="00734D29"/>
    <w:rsid w:val="00737075"/>
    <w:rsid w:val="0074307B"/>
    <w:rsid w:val="00745962"/>
    <w:rsid w:val="00754D0A"/>
    <w:rsid w:val="007616D2"/>
    <w:rsid w:val="0076308C"/>
    <w:rsid w:val="007635F3"/>
    <w:rsid w:val="00767379"/>
    <w:rsid w:val="00776D07"/>
    <w:rsid w:val="007775F0"/>
    <w:rsid w:val="00780533"/>
    <w:rsid w:val="00792744"/>
    <w:rsid w:val="00794957"/>
    <w:rsid w:val="00795DA2"/>
    <w:rsid w:val="007A2C18"/>
    <w:rsid w:val="007A5256"/>
    <w:rsid w:val="007A6530"/>
    <w:rsid w:val="007B2FF3"/>
    <w:rsid w:val="007B6E18"/>
    <w:rsid w:val="007B71C2"/>
    <w:rsid w:val="007C588B"/>
    <w:rsid w:val="007D21A0"/>
    <w:rsid w:val="007D40B6"/>
    <w:rsid w:val="007E2430"/>
    <w:rsid w:val="007E6A88"/>
    <w:rsid w:val="007F41FB"/>
    <w:rsid w:val="008076C4"/>
    <w:rsid w:val="00825531"/>
    <w:rsid w:val="0083373C"/>
    <w:rsid w:val="00846038"/>
    <w:rsid w:val="008462F0"/>
    <w:rsid w:val="00856CF8"/>
    <w:rsid w:val="00864EF2"/>
    <w:rsid w:val="00873252"/>
    <w:rsid w:val="008868EC"/>
    <w:rsid w:val="0089066D"/>
    <w:rsid w:val="00894E17"/>
    <w:rsid w:val="008B5D76"/>
    <w:rsid w:val="008B794F"/>
    <w:rsid w:val="008C1DAD"/>
    <w:rsid w:val="008C38B6"/>
    <w:rsid w:val="008E03EA"/>
    <w:rsid w:val="008F0DEF"/>
    <w:rsid w:val="008F2CA8"/>
    <w:rsid w:val="008F36C7"/>
    <w:rsid w:val="008F48A1"/>
    <w:rsid w:val="008F4BEA"/>
    <w:rsid w:val="00910ADE"/>
    <w:rsid w:val="00927C54"/>
    <w:rsid w:val="00930E00"/>
    <w:rsid w:val="009310EF"/>
    <w:rsid w:val="00935AE9"/>
    <w:rsid w:val="00942F5C"/>
    <w:rsid w:val="00944A2B"/>
    <w:rsid w:val="00953E34"/>
    <w:rsid w:val="009560D9"/>
    <w:rsid w:val="00956B8B"/>
    <w:rsid w:val="009572CB"/>
    <w:rsid w:val="009610DB"/>
    <w:rsid w:val="00964F82"/>
    <w:rsid w:val="009709B0"/>
    <w:rsid w:val="009726EA"/>
    <w:rsid w:val="00973AB9"/>
    <w:rsid w:val="00974311"/>
    <w:rsid w:val="00984867"/>
    <w:rsid w:val="0099599A"/>
    <w:rsid w:val="009A263B"/>
    <w:rsid w:val="009A52E7"/>
    <w:rsid w:val="009C1416"/>
    <w:rsid w:val="009C27D5"/>
    <w:rsid w:val="009C745A"/>
    <w:rsid w:val="009D2E51"/>
    <w:rsid w:val="009D565C"/>
    <w:rsid w:val="009D5780"/>
    <w:rsid w:val="009E2624"/>
    <w:rsid w:val="009E2F39"/>
    <w:rsid w:val="009F3342"/>
    <w:rsid w:val="009F6A31"/>
    <w:rsid w:val="009F74C6"/>
    <w:rsid w:val="00A00CEF"/>
    <w:rsid w:val="00A10E59"/>
    <w:rsid w:val="00A14E7A"/>
    <w:rsid w:val="00A24A63"/>
    <w:rsid w:val="00A24DDA"/>
    <w:rsid w:val="00A27843"/>
    <w:rsid w:val="00A31F3C"/>
    <w:rsid w:val="00A32CED"/>
    <w:rsid w:val="00A343D6"/>
    <w:rsid w:val="00A3689B"/>
    <w:rsid w:val="00A3753B"/>
    <w:rsid w:val="00A41440"/>
    <w:rsid w:val="00A4471B"/>
    <w:rsid w:val="00A51458"/>
    <w:rsid w:val="00A55424"/>
    <w:rsid w:val="00A56E01"/>
    <w:rsid w:val="00A71DD9"/>
    <w:rsid w:val="00A753BA"/>
    <w:rsid w:val="00A87325"/>
    <w:rsid w:val="00A9072B"/>
    <w:rsid w:val="00A93E51"/>
    <w:rsid w:val="00A94400"/>
    <w:rsid w:val="00A949D9"/>
    <w:rsid w:val="00A96F9D"/>
    <w:rsid w:val="00A97849"/>
    <w:rsid w:val="00AA1109"/>
    <w:rsid w:val="00AB5443"/>
    <w:rsid w:val="00AB6A9B"/>
    <w:rsid w:val="00AC6F2C"/>
    <w:rsid w:val="00AD0D01"/>
    <w:rsid w:val="00AD11FA"/>
    <w:rsid w:val="00AD2B88"/>
    <w:rsid w:val="00AD7BF3"/>
    <w:rsid w:val="00AE6602"/>
    <w:rsid w:val="00AF20AA"/>
    <w:rsid w:val="00AF26D4"/>
    <w:rsid w:val="00AF53EC"/>
    <w:rsid w:val="00AF6C57"/>
    <w:rsid w:val="00AF70E7"/>
    <w:rsid w:val="00B10318"/>
    <w:rsid w:val="00B110CB"/>
    <w:rsid w:val="00B16A39"/>
    <w:rsid w:val="00B20136"/>
    <w:rsid w:val="00B21692"/>
    <w:rsid w:val="00B30191"/>
    <w:rsid w:val="00B37888"/>
    <w:rsid w:val="00B434F0"/>
    <w:rsid w:val="00B52A3E"/>
    <w:rsid w:val="00B55164"/>
    <w:rsid w:val="00B56A6E"/>
    <w:rsid w:val="00B726AA"/>
    <w:rsid w:val="00B918C1"/>
    <w:rsid w:val="00B91E81"/>
    <w:rsid w:val="00B9539F"/>
    <w:rsid w:val="00B96358"/>
    <w:rsid w:val="00B9721E"/>
    <w:rsid w:val="00BA3493"/>
    <w:rsid w:val="00BB7C65"/>
    <w:rsid w:val="00BC2DAB"/>
    <w:rsid w:val="00BD1B2B"/>
    <w:rsid w:val="00BD7A3F"/>
    <w:rsid w:val="00BE26D9"/>
    <w:rsid w:val="00BE44DC"/>
    <w:rsid w:val="00BE560E"/>
    <w:rsid w:val="00BF5DE0"/>
    <w:rsid w:val="00BF698D"/>
    <w:rsid w:val="00C067F0"/>
    <w:rsid w:val="00C30032"/>
    <w:rsid w:val="00C33AC5"/>
    <w:rsid w:val="00C35C5B"/>
    <w:rsid w:val="00C453FE"/>
    <w:rsid w:val="00C473D0"/>
    <w:rsid w:val="00C506CD"/>
    <w:rsid w:val="00C534D4"/>
    <w:rsid w:val="00C56D52"/>
    <w:rsid w:val="00C60071"/>
    <w:rsid w:val="00C619A5"/>
    <w:rsid w:val="00C6768F"/>
    <w:rsid w:val="00C73612"/>
    <w:rsid w:val="00C75535"/>
    <w:rsid w:val="00C7562B"/>
    <w:rsid w:val="00C76EB7"/>
    <w:rsid w:val="00C76FDC"/>
    <w:rsid w:val="00C82F59"/>
    <w:rsid w:val="00CA5A62"/>
    <w:rsid w:val="00CA5CE8"/>
    <w:rsid w:val="00CA7CB8"/>
    <w:rsid w:val="00CB05E9"/>
    <w:rsid w:val="00CB1312"/>
    <w:rsid w:val="00CB2E7B"/>
    <w:rsid w:val="00CB4A51"/>
    <w:rsid w:val="00CB587F"/>
    <w:rsid w:val="00CC67A4"/>
    <w:rsid w:val="00CC777D"/>
    <w:rsid w:val="00CD3450"/>
    <w:rsid w:val="00CE08D8"/>
    <w:rsid w:val="00CE0C1D"/>
    <w:rsid w:val="00CE53DF"/>
    <w:rsid w:val="00CF3F38"/>
    <w:rsid w:val="00D00A39"/>
    <w:rsid w:val="00D1129C"/>
    <w:rsid w:val="00D13747"/>
    <w:rsid w:val="00D203F6"/>
    <w:rsid w:val="00D2299C"/>
    <w:rsid w:val="00D22B13"/>
    <w:rsid w:val="00D32030"/>
    <w:rsid w:val="00D32C1C"/>
    <w:rsid w:val="00D33569"/>
    <w:rsid w:val="00D45038"/>
    <w:rsid w:val="00D54AAB"/>
    <w:rsid w:val="00D57627"/>
    <w:rsid w:val="00D6172C"/>
    <w:rsid w:val="00D62417"/>
    <w:rsid w:val="00D63524"/>
    <w:rsid w:val="00D63666"/>
    <w:rsid w:val="00D67C38"/>
    <w:rsid w:val="00D757CB"/>
    <w:rsid w:val="00D762CE"/>
    <w:rsid w:val="00D81289"/>
    <w:rsid w:val="00D841A2"/>
    <w:rsid w:val="00D934F6"/>
    <w:rsid w:val="00D942C5"/>
    <w:rsid w:val="00D94A3D"/>
    <w:rsid w:val="00D95EA2"/>
    <w:rsid w:val="00D961E1"/>
    <w:rsid w:val="00D96535"/>
    <w:rsid w:val="00D97154"/>
    <w:rsid w:val="00D97499"/>
    <w:rsid w:val="00DA1F88"/>
    <w:rsid w:val="00DA6B3D"/>
    <w:rsid w:val="00DC16ED"/>
    <w:rsid w:val="00DC1B35"/>
    <w:rsid w:val="00DC2CB7"/>
    <w:rsid w:val="00DC3065"/>
    <w:rsid w:val="00DC3672"/>
    <w:rsid w:val="00DD7ECE"/>
    <w:rsid w:val="00DF56EF"/>
    <w:rsid w:val="00E0547A"/>
    <w:rsid w:val="00E07547"/>
    <w:rsid w:val="00E07FF9"/>
    <w:rsid w:val="00E23654"/>
    <w:rsid w:val="00E24EA1"/>
    <w:rsid w:val="00E2578F"/>
    <w:rsid w:val="00E27845"/>
    <w:rsid w:val="00E32487"/>
    <w:rsid w:val="00E337AD"/>
    <w:rsid w:val="00E41164"/>
    <w:rsid w:val="00E41C88"/>
    <w:rsid w:val="00E45EDA"/>
    <w:rsid w:val="00E50A67"/>
    <w:rsid w:val="00E50E02"/>
    <w:rsid w:val="00E51EC3"/>
    <w:rsid w:val="00E60FB4"/>
    <w:rsid w:val="00E61319"/>
    <w:rsid w:val="00E6235A"/>
    <w:rsid w:val="00E66197"/>
    <w:rsid w:val="00E9346D"/>
    <w:rsid w:val="00E94A26"/>
    <w:rsid w:val="00E967AD"/>
    <w:rsid w:val="00E97AEE"/>
    <w:rsid w:val="00EA0AF0"/>
    <w:rsid w:val="00EA2811"/>
    <w:rsid w:val="00EA48B2"/>
    <w:rsid w:val="00EA631C"/>
    <w:rsid w:val="00EB04FE"/>
    <w:rsid w:val="00EB7FD2"/>
    <w:rsid w:val="00EF3461"/>
    <w:rsid w:val="00EF7805"/>
    <w:rsid w:val="00F0574F"/>
    <w:rsid w:val="00F067AB"/>
    <w:rsid w:val="00F1006A"/>
    <w:rsid w:val="00F118EE"/>
    <w:rsid w:val="00F20677"/>
    <w:rsid w:val="00F373E3"/>
    <w:rsid w:val="00F460FA"/>
    <w:rsid w:val="00F51FA0"/>
    <w:rsid w:val="00F54273"/>
    <w:rsid w:val="00F54359"/>
    <w:rsid w:val="00F57BCE"/>
    <w:rsid w:val="00F62FDE"/>
    <w:rsid w:val="00F71A0F"/>
    <w:rsid w:val="00F7316B"/>
    <w:rsid w:val="00F74AE1"/>
    <w:rsid w:val="00F80151"/>
    <w:rsid w:val="00F813F4"/>
    <w:rsid w:val="00F93676"/>
    <w:rsid w:val="00F93F91"/>
    <w:rsid w:val="00F943B9"/>
    <w:rsid w:val="00F96266"/>
    <w:rsid w:val="00FB1839"/>
    <w:rsid w:val="00FB4F4E"/>
    <w:rsid w:val="00FB4FEA"/>
    <w:rsid w:val="00FD1729"/>
    <w:rsid w:val="00FD1730"/>
    <w:rsid w:val="00FD19F5"/>
    <w:rsid w:val="00FD2270"/>
    <w:rsid w:val="00FD3804"/>
    <w:rsid w:val="00FD44CE"/>
    <w:rsid w:val="00FD70DF"/>
    <w:rsid w:val="00FE1174"/>
    <w:rsid w:val="00FE2AD5"/>
    <w:rsid w:val="00FE4F56"/>
    <w:rsid w:val="00FE7A75"/>
    <w:rsid w:val="00FF5972"/>
    <w:rsid w:val="00FF5C92"/>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53DA"/>
  <w15:chartTrackingRefBased/>
  <w15:docId w15:val="{25436651-71EF-4797-9629-230548A0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A8"/>
    <w:pPr>
      <w:spacing w:after="0" w:line="240" w:lineRule="auto"/>
    </w:pPr>
    <w:rPr>
      <w:rFonts w:ascii="Calibri" w:hAnsi="Calibri" w:cs="Calibri"/>
    </w:rPr>
  </w:style>
  <w:style w:type="paragraph" w:styleId="Heading1">
    <w:name w:val="heading 1"/>
    <w:basedOn w:val="Normal"/>
    <w:next w:val="Normal"/>
    <w:link w:val="Heading1Char"/>
    <w:uiPriority w:val="9"/>
    <w:qFormat/>
    <w:rsid w:val="00280C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F2CA8"/>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8F2CA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F2CA8"/>
    <w:rPr>
      <w:rFonts w:ascii="Calibri" w:hAnsi="Calibri" w:cs="Calibri"/>
      <w:b/>
      <w:bCs/>
      <w:sz w:val="36"/>
      <w:szCs w:val="36"/>
    </w:rPr>
  </w:style>
  <w:style w:type="character" w:customStyle="1" w:styleId="Heading3Char">
    <w:name w:val="Heading 3 Char"/>
    <w:basedOn w:val="DefaultParagraphFont"/>
    <w:link w:val="Heading3"/>
    <w:uiPriority w:val="9"/>
    <w:semiHidden/>
    <w:rsid w:val="008F2CA8"/>
    <w:rPr>
      <w:rFonts w:ascii="Calibri" w:hAnsi="Calibri" w:cs="Calibri"/>
      <w:b/>
      <w:bCs/>
      <w:sz w:val="27"/>
      <w:szCs w:val="27"/>
    </w:rPr>
  </w:style>
  <w:style w:type="character" w:styleId="Hyperlink">
    <w:name w:val="Hyperlink"/>
    <w:basedOn w:val="DefaultParagraphFont"/>
    <w:uiPriority w:val="99"/>
    <w:unhideWhenUsed/>
    <w:rsid w:val="008F2CA8"/>
    <w:rPr>
      <w:color w:val="0000FF"/>
      <w:u w:val="single"/>
    </w:rPr>
  </w:style>
  <w:style w:type="paragraph" w:styleId="NormalWeb">
    <w:name w:val="Normal (Web)"/>
    <w:basedOn w:val="Normal"/>
    <w:uiPriority w:val="99"/>
    <w:unhideWhenUsed/>
    <w:rsid w:val="008F2CA8"/>
    <w:pPr>
      <w:spacing w:before="100" w:beforeAutospacing="1" w:after="100" w:afterAutospacing="1"/>
    </w:pPr>
  </w:style>
  <w:style w:type="character" w:styleId="Strong">
    <w:name w:val="Strong"/>
    <w:basedOn w:val="DefaultParagraphFont"/>
    <w:uiPriority w:val="22"/>
    <w:qFormat/>
    <w:rsid w:val="008F2CA8"/>
    <w:rPr>
      <w:b/>
      <w:bCs/>
    </w:rPr>
  </w:style>
  <w:style w:type="character" w:styleId="Emphasis">
    <w:name w:val="Emphasis"/>
    <w:basedOn w:val="DefaultParagraphFont"/>
    <w:uiPriority w:val="20"/>
    <w:qFormat/>
    <w:rsid w:val="008F2CA8"/>
    <w:rPr>
      <w:i/>
      <w:iCs/>
    </w:rPr>
  </w:style>
  <w:style w:type="paragraph" w:styleId="ListParagraph">
    <w:name w:val="List Paragraph"/>
    <w:basedOn w:val="Normal"/>
    <w:uiPriority w:val="34"/>
    <w:qFormat/>
    <w:rsid w:val="009A263B"/>
    <w:pPr>
      <w:ind w:left="720"/>
      <w:contextualSpacing/>
    </w:pPr>
  </w:style>
  <w:style w:type="character" w:customStyle="1" w:styleId="contentpasted0">
    <w:name w:val="contentpasted0"/>
    <w:basedOn w:val="DefaultParagraphFont"/>
    <w:rsid w:val="00B16A39"/>
  </w:style>
  <w:style w:type="character" w:styleId="FollowedHyperlink">
    <w:name w:val="FollowedHyperlink"/>
    <w:basedOn w:val="DefaultParagraphFont"/>
    <w:uiPriority w:val="99"/>
    <w:semiHidden/>
    <w:unhideWhenUsed/>
    <w:rsid w:val="00327A00"/>
    <w:rPr>
      <w:color w:val="954F72" w:themeColor="followedHyperlink"/>
      <w:u w:val="single"/>
    </w:rPr>
  </w:style>
  <w:style w:type="character" w:customStyle="1" w:styleId="Heading1Char">
    <w:name w:val="Heading 1 Char"/>
    <w:basedOn w:val="DefaultParagraphFont"/>
    <w:link w:val="Heading1"/>
    <w:uiPriority w:val="9"/>
    <w:rsid w:val="00280C7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80C7A"/>
    <w:pPr>
      <w:tabs>
        <w:tab w:val="center" w:pos="4680"/>
        <w:tab w:val="right" w:pos="9360"/>
      </w:tabs>
    </w:pPr>
  </w:style>
  <w:style w:type="character" w:customStyle="1" w:styleId="HeaderChar">
    <w:name w:val="Header Char"/>
    <w:basedOn w:val="DefaultParagraphFont"/>
    <w:link w:val="Header"/>
    <w:uiPriority w:val="99"/>
    <w:rsid w:val="00280C7A"/>
    <w:rPr>
      <w:rFonts w:ascii="Calibri" w:hAnsi="Calibri" w:cs="Calibri"/>
    </w:rPr>
  </w:style>
  <w:style w:type="paragraph" w:styleId="Footer">
    <w:name w:val="footer"/>
    <w:basedOn w:val="Normal"/>
    <w:link w:val="FooterChar"/>
    <w:uiPriority w:val="99"/>
    <w:unhideWhenUsed/>
    <w:rsid w:val="00280C7A"/>
    <w:pPr>
      <w:tabs>
        <w:tab w:val="center" w:pos="4680"/>
        <w:tab w:val="right" w:pos="9360"/>
      </w:tabs>
    </w:pPr>
  </w:style>
  <w:style w:type="character" w:customStyle="1" w:styleId="FooterChar">
    <w:name w:val="Footer Char"/>
    <w:basedOn w:val="DefaultParagraphFont"/>
    <w:link w:val="Footer"/>
    <w:uiPriority w:val="99"/>
    <w:rsid w:val="00280C7A"/>
    <w:rPr>
      <w:rFonts w:ascii="Calibri" w:hAnsi="Calibri" w:cs="Calibri"/>
    </w:rPr>
  </w:style>
  <w:style w:type="character" w:styleId="UnresolvedMention">
    <w:name w:val="Unresolved Mention"/>
    <w:basedOn w:val="DefaultParagraphFont"/>
    <w:uiPriority w:val="99"/>
    <w:semiHidden/>
    <w:unhideWhenUsed/>
    <w:rsid w:val="00E6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45">
      <w:bodyDiv w:val="1"/>
      <w:marLeft w:val="0"/>
      <w:marRight w:val="0"/>
      <w:marTop w:val="0"/>
      <w:marBottom w:val="0"/>
      <w:divBdr>
        <w:top w:val="none" w:sz="0" w:space="0" w:color="auto"/>
        <w:left w:val="none" w:sz="0" w:space="0" w:color="auto"/>
        <w:bottom w:val="none" w:sz="0" w:space="0" w:color="auto"/>
        <w:right w:val="none" w:sz="0" w:space="0" w:color="auto"/>
      </w:divBdr>
    </w:div>
    <w:div w:id="298346099">
      <w:bodyDiv w:val="1"/>
      <w:marLeft w:val="0"/>
      <w:marRight w:val="0"/>
      <w:marTop w:val="0"/>
      <w:marBottom w:val="0"/>
      <w:divBdr>
        <w:top w:val="none" w:sz="0" w:space="0" w:color="auto"/>
        <w:left w:val="none" w:sz="0" w:space="0" w:color="auto"/>
        <w:bottom w:val="none" w:sz="0" w:space="0" w:color="auto"/>
        <w:right w:val="none" w:sz="0" w:space="0" w:color="auto"/>
      </w:divBdr>
    </w:div>
    <w:div w:id="325597531">
      <w:bodyDiv w:val="1"/>
      <w:marLeft w:val="0"/>
      <w:marRight w:val="0"/>
      <w:marTop w:val="0"/>
      <w:marBottom w:val="0"/>
      <w:divBdr>
        <w:top w:val="none" w:sz="0" w:space="0" w:color="auto"/>
        <w:left w:val="none" w:sz="0" w:space="0" w:color="auto"/>
        <w:bottom w:val="none" w:sz="0" w:space="0" w:color="auto"/>
        <w:right w:val="none" w:sz="0" w:space="0" w:color="auto"/>
      </w:divBdr>
    </w:div>
    <w:div w:id="330332236">
      <w:bodyDiv w:val="1"/>
      <w:marLeft w:val="0"/>
      <w:marRight w:val="0"/>
      <w:marTop w:val="0"/>
      <w:marBottom w:val="0"/>
      <w:divBdr>
        <w:top w:val="none" w:sz="0" w:space="0" w:color="auto"/>
        <w:left w:val="none" w:sz="0" w:space="0" w:color="auto"/>
        <w:bottom w:val="none" w:sz="0" w:space="0" w:color="auto"/>
        <w:right w:val="none" w:sz="0" w:space="0" w:color="auto"/>
      </w:divBdr>
    </w:div>
    <w:div w:id="354380265">
      <w:bodyDiv w:val="1"/>
      <w:marLeft w:val="0"/>
      <w:marRight w:val="0"/>
      <w:marTop w:val="0"/>
      <w:marBottom w:val="0"/>
      <w:divBdr>
        <w:top w:val="none" w:sz="0" w:space="0" w:color="auto"/>
        <w:left w:val="none" w:sz="0" w:space="0" w:color="auto"/>
        <w:bottom w:val="none" w:sz="0" w:space="0" w:color="auto"/>
        <w:right w:val="none" w:sz="0" w:space="0" w:color="auto"/>
      </w:divBdr>
    </w:div>
    <w:div w:id="426733653">
      <w:bodyDiv w:val="1"/>
      <w:marLeft w:val="0"/>
      <w:marRight w:val="0"/>
      <w:marTop w:val="0"/>
      <w:marBottom w:val="0"/>
      <w:divBdr>
        <w:top w:val="none" w:sz="0" w:space="0" w:color="auto"/>
        <w:left w:val="none" w:sz="0" w:space="0" w:color="auto"/>
        <w:bottom w:val="none" w:sz="0" w:space="0" w:color="auto"/>
        <w:right w:val="none" w:sz="0" w:space="0" w:color="auto"/>
      </w:divBdr>
    </w:div>
    <w:div w:id="543297656">
      <w:bodyDiv w:val="1"/>
      <w:marLeft w:val="0"/>
      <w:marRight w:val="0"/>
      <w:marTop w:val="0"/>
      <w:marBottom w:val="0"/>
      <w:divBdr>
        <w:top w:val="none" w:sz="0" w:space="0" w:color="auto"/>
        <w:left w:val="none" w:sz="0" w:space="0" w:color="auto"/>
        <w:bottom w:val="none" w:sz="0" w:space="0" w:color="auto"/>
        <w:right w:val="none" w:sz="0" w:space="0" w:color="auto"/>
      </w:divBdr>
    </w:div>
    <w:div w:id="611016058">
      <w:bodyDiv w:val="1"/>
      <w:marLeft w:val="0"/>
      <w:marRight w:val="0"/>
      <w:marTop w:val="0"/>
      <w:marBottom w:val="0"/>
      <w:divBdr>
        <w:top w:val="none" w:sz="0" w:space="0" w:color="auto"/>
        <w:left w:val="none" w:sz="0" w:space="0" w:color="auto"/>
        <w:bottom w:val="none" w:sz="0" w:space="0" w:color="auto"/>
        <w:right w:val="none" w:sz="0" w:space="0" w:color="auto"/>
      </w:divBdr>
    </w:div>
    <w:div w:id="620111988">
      <w:bodyDiv w:val="1"/>
      <w:marLeft w:val="0"/>
      <w:marRight w:val="0"/>
      <w:marTop w:val="0"/>
      <w:marBottom w:val="0"/>
      <w:divBdr>
        <w:top w:val="none" w:sz="0" w:space="0" w:color="auto"/>
        <w:left w:val="none" w:sz="0" w:space="0" w:color="auto"/>
        <w:bottom w:val="none" w:sz="0" w:space="0" w:color="auto"/>
        <w:right w:val="none" w:sz="0" w:space="0" w:color="auto"/>
      </w:divBdr>
    </w:div>
    <w:div w:id="718286210">
      <w:bodyDiv w:val="1"/>
      <w:marLeft w:val="0"/>
      <w:marRight w:val="0"/>
      <w:marTop w:val="0"/>
      <w:marBottom w:val="0"/>
      <w:divBdr>
        <w:top w:val="none" w:sz="0" w:space="0" w:color="auto"/>
        <w:left w:val="none" w:sz="0" w:space="0" w:color="auto"/>
        <w:bottom w:val="none" w:sz="0" w:space="0" w:color="auto"/>
        <w:right w:val="none" w:sz="0" w:space="0" w:color="auto"/>
      </w:divBdr>
    </w:div>
    <w:div w:id="779567559">
      <w:bodyDiv w:val="1"/>
      <w:marLeft w:val="0"/>
      <w:marRight w:val="0"/>
      <w:marTop w:val="0"/>
      <w:marBottom w:val="0"/>
      <w:divBdr>
        <w:top w:val="none" w:sz="0" w:space="0" w:color="auto"/>
        <w:left w:val="none" w:sz="0" w:space="0" w:color="auto"/>
        <w:bottom w:val="none" w:sz="0" w:space="0" w:color="auto"/>
        <w:right w:val="none" w:sz="0" w:space="0" w:color="auto"/>
      </w:divBdr>
    </w:div>
    <w:div w:id="813985297">
      <w:bodyDiv w:val="1"/>
      <w:marLeft w:val="0"/>
      <w:marRight w:val="0"/>
      <w:marTop w:val="0"/>
      <w:marBottom w:val="0"/>
      <w:divBdr>
        <w:top w:val="none" w:sz="0" w:space="0" w:color="auto"/>
        <w:left w:val="none" w:sz="0" w:space="0" w:color="auto"/>
        <w:bottom w:val="none" w:sz="0" w:space="0" w:color="auto"/>
        <w:right w:val="none" w:sz="0" w:space="0" w:color="auto"/>
      </w:divBdr>
    </w:div>
    <w:div w:id="838273278">
      <w:bodyDiv w:val="1"/>
      <w:marLeft w:val="0"/>
      <w:marRight w:val="0"/>
      <w:marTop w:val="0"/>
      <w:marBottom w:val="0"/>
      <w:divBdr>
        <w:top w:val="none" w:sz="0" w:space="0" w:color="auto"/>
        <w:left w:val="none" w:sz="0" w:space="0" w:color="auto"/>
        <w:bottom w:val="none" w:sz="0" w:space="0" w:color="auto"/>
        <w:right w:val="none" w:sz="0" w:space="0" w:color="auto"/>
      </w:divBdr>
    </w:div>
    <w:div w:id="1024289798">
      <w:bodyDiv w:val="1"/>
      <w:marLeft w:val="0"/>
      <w:marRight w:val="0"/>
      <w:marTop w:val="0"/>
      <w:marBottom w:val="0"/>
      <w:divBdr>
        <w:top w:val="none" w:sz="0" w:space="0" w:color="auto"/>
        <w:left w:val="none" w:sz="0" w:space="0" w:color="auto"/>
        <w:bottom w:val="none" w:sz="0" w:space="0" w:color="auto"/>
        <w:right w:val="none" w:sz="0" w:space="0" w:color="auto"/>
      </w:divBdr>
    </w:div>
    <w:div w:id="1254630410">
      <w:bodyDiv w:val="1"/>
      <w:marLeft w:val="0"/>
      <w:marRight w:val="0"/>
      <w:marTop w:val="0"/>
      <w:marBottom w:val="0"/>
      <w:divBdr>
        <w:top w:val="none" w:sz="0" w:space="0" w:color="auto"/>
        <w:left w:val="none" w:sz="0" w:space="0" w:color="auto"/>
        <w:bottom w:val="none" w:sz="0" w:space="0" w:color="auto"/>
        <w:right w:val="none" w:sz="0" w:space="0" w:color="auto"/>
      </w:divBdr>
    </w:div>
    <w:div w:id="1362894398">
      <w:bodyDiv w:val="1"/>
      <w:marLeft w:val="0"/>
      <w:marRight w:val="0"/>
      <w:marTop w:val="0"/>
      <w:marBottom w:val="0"/>
      <w:divBdr>
        <w:top w:val="none" w:sz="0" w:space="0" w:color="auto"/>
        <w:left w:val="none" w:sz="0" w:space="0" w:color="auto"/>
        <w:bottom w:val="none" w:sz="0" w:space="0" w:color="auto"/>
        <w:right w:val="none" w:sz="0" w:space="0" w:color="auto"/>
      </w:divBdr>
    </w:div>
    <w:div w:id="1371101820">
      <w:bodyDiv w:val="1"/>
      <w:marLeft w:val="0"/>
      <w:marRight w:val="0"/>
      <w:marTop w:val="0"/>
      <w:marBottom w:val="0"/>
      <w:divBdr>
        <w:top w:val="none" w:sz="0" w:space="0" w:color="auto"/>
        <w:left w:val="none" w:sz="0" w:space="0" w:color="auto"/>
        <w:bottom w:val="none" w:sz="0" w:space="0" w:color="auto"/>
        <w:right w:val="none" w:sz="0" w:space="0" w:color="auto"/>
      </w:divBdr>
    </w:div>
    <w:div w:id="1388795544">
      <w:bodyDiv w:val="1"/>
      <w:marLeft w:val="0"/>
      <w:marRight w:val="0"/>
      <w:marTop w:val="0"/>
      <w:marBottom w:val="0"/>
      <w:divBdr>
        <w:top w:val="none" w:sz="0" w:space="0" w:color="auto"/>
        <w:left w:val="none" w:sz="0" w:space="0" w:color="auto"/>
        <w:bottom w:val="none" w:sz="0" w:space="0" w:color="auto"/>
        <w:right w:val="none" w:sz="0" w:space="0" w:color="auto"/>
      </w:divBdr>
    </w:div>
    <w:div w:id="1404135899">
      <w:bodyDiv w:val="1"/>
      <w:marLeft w:val="0"/>
      <w:marRight w:val="0"/>
      <w:marTop w:val="0"/>
      <w:marBottom w:val="0"/>
      <w:divBdr>
        <w:top w:val="none" w:sz="0" w:space="0" w:color="auto"/>
        <w:left w:val="none" w:sz="0" w:space="0" w:color="auto"/>
        <w:bottom w:val="none" w:sz="0" w:space="0" w:color="auto"/>
        <w:right w:val="none" w:sz="0" w:space="0" w:color="auto"/>
      </w:divBdr>
    </w:div>
    <w:div w:id="1483041636">
      <w:bodyDiv w:val="1"/>
      <w:marLeft w:val="0"/>
      <w:marRight w:val="0"/>
      <w:marTop w:val="0"/>
      <w:marBottom w:val="0"/>
      <w:divBdr>
        <w:top w:val="none" w:sz="0" w:space="0" w:color="auto"/>
        <w:left w:val="none" w:sz="0" w:space="0" w:color="auto"/>
        <w:bottom w:val="none" w:sz="0" w:space="0" w:color="auto"/>
        <w:right w:val="none" w:sz="0" w:space="0" w:color="auto"/>
      </w:divBdr>
    </w:div>
    <w:div w:id="1712461922">
      <w:bodyDiv w:val="1"/>
      <w:marLeft w:val="0"/>
      <w:marRight w:val="0"/>
      <w:marTop w:val="0"/>
      <w:marBottom w:val="0"/>
      <w:divBdr>
        <w:top w:val="none" w:sz="0" w:space="0" w:color="auto"/>
        <w:left w:val="none" w:sz="0" w:space="0" w:color="auto"/>
        <w:bottom w:val="none" w:sz="0" w:space="0" w:color="auto"/>
        <w:right w:val="none" w:sz="0" w:space="0" w:color="auto"/>
      </w:divBdr>
      <w:divsChild>
        <w:div w:id="366687378">
          <w:marLeft w:val="360"/>
          <w:marRight w:val="0"/>
          <w:marTop w:val="200"/>
          <w:marBottom w:val="0"/>
          <w:divBdr>
            <w:top w:val="none" w:sz="0" w:space="0" w:color="auto"/>
            <w:left w:val="none" w:sz="0" w:space="0" w:color="auto"/>
            <w:bottom w:val="none" w:sz="0" w:space="0" w:color="auto"/>
            <w:right w:val="none" w:sz="0" w:space="0" w:color="auto"/>
          </w:divBdr>
        </w:div>
        <w:div w:id="1101150136">
          <w:marLeft w:val="360"/>
          <w:marRight w:val="0"/>
          <w:marTop w:val="200"/>
          <w:marBottom w:val="0"/>
          <w:divBdr>
            <w:top w:val="none" w:sz="0" w:space="0" w:color="auto"/>
            <w:left w:val="none" w:sz="0" w:space="0" w:color="auto"/>
            <w:bottom w:val="none" w:sz="0" w:space="0" w:color="auto"/>
            <w:right w:val="none" w:sz="0" w:space="0" w:color="auto"/>
          </w:divBdr>
        </w:div>
        <w:div w:id="962811944">
          <w:marLeft w:val="360"/>
          <w:marRight w:val="0"/>
          <w:marTop w:val="200"/>
          <w:marBottom w:val="0"/>
          <w:divBdr>
            <w:top w:val="none" w:sz="0" w:space="0" w:color="auto"/>
            <w:left w:val="none" w:sz="0" w:space="0" w:color="auto"/>
            <w:bottom w:val="none" w:sz="0" w:space="0" w:color="auto"/>
            <w:right w:val="none" w:sz="0" w:space="0" w:color="auto"/>
          </w:divBdr>
        </w:div>
        <w:div w:id="1108234655">
          <w:marLeft w:val="360"/>
          <w:marRight w:val="0"/>
          <w:marTop w:val="200"/>
          <w:marBottom w:val="0"/>
          <w:divBdr>
            <w:top w:val="none" w:sz="0" w:space="0" w:color="auto"/>
            <w:left w:val="none" w:sz="0" w:space="0" w:color="auto"/>
            <w:bottom w:val="none" w:sz="0" w:space="0" w:color="auto"/>
            <w:right w:val="none" w:sz="0" w:space="0" w:color="auto"/>
          </w:divBdr>
        </w:div>
      </w:divsChild>
    </w:div>
    <w:div w:id="1728530759">
      <w:bodyDiv w:val="1"/>
      <w:marLeft w:val="0"/>
      <w:marRight w:val="0"/>
      <w:marTop w:val="0"/>
      <w:marBottom w:val="0"/>
      <w:divBdr>
        <w:top w:val="none" w:sz="0" w:space="0" w:color="auto"/>
        <w:left w:val="none" w:sz="0" w:space="0" w:color="auto"/>
        <w:bottom w:val="none" w:sz="0" w:space="0" w:color="auto"/>
        <w:right w:val="none" w:sz="0" w:space="0" w:color="auto"/>
      </w:divBdr>
    </w:div>
    <w:div w:id="1732773389">
      <w:bodyDiv w:val="1"/>
      <w:marLeft w:val="0"/>
      <w:marRight w:val="0"/>
      <w:marTop w:val="0"/>
      <w:marBottom w:val="0"/>
      <w:divBdr>
        <w:top w:val="none" w:sz="0" w:space="0" w:color="auto"/>
        <w:left w:val="none" w:sz="0" w:space="0" w:color="auto"/>
        <w:bottom w:val="none" w:sz="0" w:space="0" w:color="auto"/>
        <w:right w:val="none" w:sz="0" w:space="0" w:color="auto"/>
      </w:divBdr>
    </w:div>
    <w:div w:id="20820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Reports@education.k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1.safelinks.protection.outlook.com/?url=https%3A%2F%2F360.articulate.com%2Freview%2Fcontent%2Fb1f3ffe0-1562-4b9f-ad0b-a7b40b0e2fe7%2Freview&amp;data=05%7C02%7Cjackie.chism%40education.ky.gov%7Cab4daa9df6184c31c0d608de13318f6e%7C9360c11f90e64706ad0025fcdc9e2ed1%7C0%7C0%7C638969300755572833%7CUnknown%7CTWFpbGZsb3d8eyJFbXB0eU1hcGkiOnRydWUsIlYiOiIwLjAuMDAwMCIsIlAiOiJXaW4zMiIsIkFOIjoiTWFpbCIsIldUIjoyfQ%3D%3D%7C0%7C%7C%7C&amp;sdata=44nhc6xsJqIw5%2BDvzuKiY%2BCDxNl5FEv3Ax8egg9t2P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ckie.chism@education.ky.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scalYear xmlns="3a62de7d-ba57-4f43-9dae-9623ba637be0">2024-2025</fiscalYear>
    <Accessibility_x0020_Office xmlns="3a62de7d-ba57-4f43-9dae-9623ba637be0">OFO - Office of Finance and Operations</Accessibility_x0020_Office>
    <Process xmlns="ac33b2e0-e00e-4351-bf82-6c31476acd57">Unknown</Process>
    <Accessibility_x0020_Audit_x0020_Status xmlns="3a62de7d-ba57-4f43-9dae-9623ba637be0" xsi:nil="true"/>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le xmlns="ac33b2e0-e00e-4351-bf82-6c31476acd57">true</Accessibl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Categories xmlns="http://schemas.microsoft.com/sharepoint/v3" xsi:nil="true"/>
    <Publication_x0020_Date xmlns="3a62de7d-ba57-4f43-9dae-9623ba637be0">2025-11-12T05:00:00+00:00</Publication_x0020_Date>
    <Audience1 xmlns="3a62de7d-ba57-4f43-9dae-9623ba637be0"/>
    <_dlc_DocId xmlns="3a62de7d-ba57-4f43-9dae-9623ba637be0">KYED-248-15274</_dlc_DocId>
    <_dlc_DocIdUrl xmlns="3a62de7d-ba57-4f43-9dae-9623ba637be0">
      <Url>https://education-edit.ky.gov/districts/FinRept/_layouts/15/DocIdRedir.aspx?ID=KYED-248-15274</Url>
      <Description>KYED-248-15274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d28f24fe32961fad7307eee5d04d857c">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d3551c66d56736be17bd10e38c2c7cfd"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E87B7-98E5-4E5B-8344-54984CBC4360}">
  <ds:schemaRefs>
    <ds:schemaRef ds:uri="http://schemas.microsoft.com/office/2006/metadata/properties"/>
    <ds:schemaRef ds:uri="http://schemas.microsoft.com/office/infopath/2007/PartnerControls"/>
    <ds:schemaRef ds:uri="3a62de7d-ba57-4f43-9dae-9623ba637be0"/>
    <ds:schemaRef ds:uri="ac33b2e0-e00e-4351-bf82-6c31476acd57"/>
    <ds:schemaRef ds:uri="http://schemas.microsoft.com/sharepoint/v3"/>
  </ds:schemaRefs>
</ds:datastoreItem>
</file>

<file path=customXml/itemProps2.xml><?xml version="1.0" encoding="utf-8"?>
<ds:datastoreItem xmlns:ds="http://schemas.openxmlformats.org/officeDocument/2006/customXml" ds:itemID="{ED4CD00C-E2F9-4A11-8265-2A82D07DB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ac33b2e0-e00e-4351-bf82-6c31476a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63F6C-859D-4A8F-A6B1-48B5C79E561F}">
  <ds:schemaRefs>
    <ds:schemaRef ds:uri="http://schemas.microsoft.com/sharepoint/events"/>
  </ds:schemaRefs>
</ds:datastoreItem>
</file>

<file path=customXml/itemProps4.xml><?xml version="1.0" encoding="utf-8"?>
<ds:datastoreItem xmlns:ds="http://schemas.openxmlformats.org/officeDocument/2006/customXml" ds:itemID="{2CF18805-F3FC-43DC-84A7-4313A6368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4</Pages>
  <Words>1432</Words>
  <Characters>8053</Characters>
  <Application>Microsoft Office Word</Application>
  <DocSecurity>0</DocSecurity>
  <Lines>149</Lines>
  <Paragraphs>49</Paragraphs>
  <ScaleCrop>false</ScaleCrop>
  <HeadingPairs>
    <vt:vector size="2" baseType="variant">
      <vt:variant>
        <vt:lpstr>Title</vt:lpstr>
      </vt:variant>
      <vt:variant>
        <vt:i4>1</vt:i4>
      </vt:variant>
    </vt:vector>
  </HeadingPairs>
  <TitlesOfParts>
    <vt:vector size="1" baseType="lpstr">
      <vt:lpstr>Finance Newsletter November December 2023</vt:lpstr>
    </vt:vector>
  </TitlesOfParts>
  <Company>Kentucky Department of Education</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Newsletter November December 2024</dc:title>
  <dc:subject/>
  <dc:creator>Chism, Jackie - Division of District Support</dc:creator>
  <cp:keywords/>
  <dc:description/>
  <cp:lastModifiedBy>Chism, Jackie - Division of District Support</cp:lastModifiedBy>
  <cp:revision>460</cp:revision>
  <dcterms:created xsi:type="dcterms:W3CDTF">2022-11-14T13:35:00Z</dcterms:created>
  <dcterms:modified xsi:type="dcterms:W3CDTF">2025-11-12T15:19:00Z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0x0101001BEB557DBE01834EAB47A683706DCD5B0095D92E572789134A99EE5E779A996F4E</vt:lpwstr>
  </property>
  <property fmtid="{D5CDD505-2E9C-101B-9397-08002B2CF9AE}" pid="3" name="_dlc_DocIdItemGuid">
    <vt:lpwstr>5a29f43f-5f44-4a59-8a50-ae8f78d78c41</vt:lpwstr>
  </property>
  <property fmtid="{D5CDD505-2E9C-101B-9397-08002B2CF9AE}" pid="4" name="MSIP_Label_eb544694-0027-44fa-bee4-2648c0363f9d_Enabled">
    <vt:lpwstr>true</vt:lpwstr>
  </property>
  <property fmtid="{D5CDD505-2E9C-101B-9397-08002B2CF9AE}" pid="5" name="MSIP_Label_eb544694-0027-44fa-bee4-2648c0363f9d_SetDate">
    <vt:lpwstr>2024-10-14T14:31:58Z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a4e371f3-7884-4fe0-ad5b-5d745db70e04</vt:lpwstr>
  </property>
  <property fmtid="{D5CDD505-2E9C-101B-9397-08002B2CF9AE}" pid="10" name="MSIP_Label_eb544694-0027-44fa-bee4-2648c0363f9d_ContentBits">
    <vt:lpwstr>0</vt:lpwstr>
  </property>
</Properties>
</file>