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0C754" w14:textId="40C46692" w:rsidR="00974311" w:rsidRDefault="00974311" w:rsidP="00974311">
      <w:pPr>
        <w:rPr>
          <w:rFonts w:ascii="Times New Roman" w:hAnsi="Times New Roman" w:cs="Times New Roman"/>
          <w:b/>
          <w:bCs/>
          <w:sz w:val="28"/>
          <w:szCs w:val="28"/>
          <w:u w:val="single"/>
        </w:rPr>
      </w:pPr>
      <w:r>
        <w:rPr>
          <w:rFonts w:ascii="Times New Roman" w:hAnsi="Times New Roman" w:cs="Times New Roman"/>
          <w:b/>
          <w:bCs/>
          <w:sz w:val="28"/>
          <w:szCs w:val="28"/>
          <w:u w:val="single"/>
        </w:rPr>
        <w:t>Finance Newsletter November/December 202</w:t>
      </w:r>
      <w:r w:rsidR="00594E5E">
        <w:rPr>
          <w:rFonts w:ascii="Times New Roman" w:hAnsi="Times New Roman" w:cs="Times New Roman"/>
          <w:b/>
          <w:bCs/>
          <w:sz w:val="28"/>
          <w:szCs w:val="28"/>
          <w:u w:val="single"/>
        </w:rPr>
        <w:t>3</w:t>
      </w:r>
    </w:p>
    <w:p w14:paraId="1E6FF20C" w14:textId="77777777" w:rsidR="00A55424" w:rsidRDefault="00A55424" w:rsidP="00974311">
      <w:pPr>
        <w:rPr>
          <w:rFonts w:ascii="Times New Roman" w:hAnsi="Times New Roman" w:cs="Times New Roman"/>
          <w:b/>
          <w:bCs/>
          <w:sz w:val="28"/>
          <w:szCs w:val="28"/>
          <w:u w:val="single"/>
        </w:rPr>
      </w:pPr>
    </w:p>
    <w:p w14:paraId="39754DE7" w14:textId="77777777" w:rsidR="0003183F" w:rsidRDefault="0003183F" w:rsidP="00974311">
      <w:pPr>
        <w:rPr>
          <w:rFonts w:ascii="Times New Roman" w:hAnsi="Times New Roman" w:cs="Times New Roman"/>
          <w:b/>
          <w:bCs/>
          <w:sz w:val="28"/>
          <w:szCs w:val="28"/>
          <w:u w:val="single"/>
        </w:rPr>
      </w:pPr>
    </w:p>
    <w:p w14:paraId="54CC11FF" w14:textId="77777777" w:rsidR="00A41440" w:rsidRPr="009F74C6" w:rsidRDefault="00A41440" w:rsidP="00A41440">
      <w:pPr>
        <w:rPr>
          <w:rFonts w:ascii="Times New Roman" w:hAnsi="Times New Roman" w:cs="Times New Roman"/>
          <w:b/>
          <w:bCs/>
          <w:sz w:val="28"/>
          <w:szCs w:val="28"/>
        </w:rPr>
      </w:pPr>
      <w:r w:rsidRPr="00F943B9">
        <w:rPr>
          <w:rFonts w:ascii="Times New Roman" w:hAnsi="Times New Roman" w:cs="Times New Roman"/>
          <w:b/>
          <w:bCs/>
          <w:color w:val="000000"/>
          <w:sz w:val="28"/>
          <w:szCs w:val="28"/>
        </w:rPr>
        <w:t>Transportation</w:t>
      </w:r>
      <w:r w:rsidRPr="009F74C6">
        <w:rPr>
          <w:rFonts w:ascii="Times New Roman" w:hAnsi="Times New Roman" w:cs="Times New Roman"/>
          <w:b/>
          <w:bCs/>
          <w:color w:val="000000"/>
          <w:sz w:val="28"/>
          <w:szCs w:val="28"/>
        </w:rPr>
        <w:t xml:space="preserve"> Growth Factor  </w:t>
      </w:r>
    </w:p>
    <w:p w14:paraId="33DB3888" w14:textId="77777777" w:rsidR="00A41440" w:rsidRDefault="00A41440" w:rsidP="00A41440">
      <w:r>
        <w:t> </w:t>
      </w:r>
    </w:p>
    <w:p w14:paraId="7C148B86" w14:textId="77777777" w:rsidR="00A41440" w:rsidRDefault="00A41440" w:rsidP="00A41440">
      <w:pPr>
        <w:pStyle w:val="NormalWeb"/>
        <w:spacing w:before="0" w:beforeAutospacing="0" w:after="225" w:afterAutospacing="0"/>
        <w:rPr>
          <w:rFonts w:ascii="Times New Roman" w:hAnsi="Times New Roman" w:cs="Times New Roman"/>
          <w:sz w:val="24"/>
          <w:szCs w:val="24"/>
        </w:rPr>
      </w:pPr>
      <w:r w:rsidRPr="009F74C6">
        <w:rPr>
          <w:rFonts w:ascii="Times New Roman" w:hAnsi="Times New Roman" w:cs="Times New Roman"/>
          <w:sz w:val="24"/>
          <w:szCs w:val="24"/>
        </w:rPr>
        <w:t>The Transportation Growth Factor Adjustment form for fiscal year 2023-2024</w:t>
      </w:r>
      <w:r>
        <w:rPr>
          <w:rFonts w:ascii="Times New Roman" w:hAnsi="Times New Roman" w:cs="Times New Roman"/>
          <w:sz w:val="24"/>
          <w:szCs w:val="24"/>
        </w:rPr>
        <w:t>,</w:t>
      </w:r>
      <w:r w:rsidRPr="009F74C6">
        <w:rPr>
          <w:rFonts w:ascii="Times New Roman" w:hAnsi="Times New Roman" w:cs="Times New Roman"/>
          <w:sz w:val="24"/>
          <w:szCs w:val="24"/>
        </w:rPr>
        <w:t xml:space="preserve"> is due to the Kentucky Department of Education </w:t>
      </w:r>
      <w:r>
        <w:rPr>
          <w:rFonts w:ascii="Times New Roman" w:hAnsi="Times New Roman" w:cs="Times New Roman"/>
          <w:sz w:val="24"/>
          <w:szCs w:val="24"/>
        </w:rPr>
        <w:t xml:space="preserve">(KDE) </w:t>
      </w:r>
      <w:r w:rsidRPr="00134913">
        <w:rPr>
          <w:rFonts w:ascii="Times New Roman" w:hAnsi="Times New Roman" w:cs="Times New Roman"/>
          <w:b/>
          <w:bCs/>
          <w:sz w:val="24"/>
          <w:szCs w:val="24"/>
        </w:rPr>
        <w:t>November 1.</w:t>
      </w:r>
      <w:r w:rsidRPr="009F74C6">
        <w:rPr>
          <w:rFonts w:ascii="Times New Roman" w:hAnsi="Times New Roman" w:cs="Times New Roman"/>
          <w:sz w:val="24"/>
          <w:szCs w:val="24"/>
        </w:rPr>
        <w:t xml:space="preserve"> The data will be submitted via the web submission process</w:t>
      </w:r>
      <w:r>
        <w:rPr>
          <w:rFonts w:ascii="Times New Roman" w:hAnsi="Times New Roman" w:cs="Times New Roman"/>
          <w:sz w:val="24"/>
          <w:szCs w:val="24"/>
        </w:rPr>
        <w:t xml:space="preserve"> and t</w:t>
      </w:r>
      <w:r w:rsidRPr="009F74C6">
        <w:rPr>
          <w:rFonts w:ascii="Times New Roman" w:hAnsi="Times New Roman" w:cs="Times New Roman"/>
          <w:sz w:val="24"/>
          <w:szCs w:val="24"/>
        </w:rPr>
        <w:t>he application will only be open for a limited time starting Oct</w:t>
      </w:r>
      <w:r>
        <w:rPr>
          <w:rFonts w:ascii="Times New Roman" w:hAnsi="Times New Roman" w:cs="Times New Roman"/>
          <w:sz w:val="24"/>
          <w:szCs w:val="24"/>
        </w:rPr>
        <w:t>ober</w:t>
      </w:r>
      <w:r w:rsidRPr="009F74C6">
        <w:rPr>
          <w:rFonts w:ascii="Times New Roman" w:hAnsi="Times New Roman" w:cs="Times New Roman"/>
          <w:sz w:val="24"/>
          <w:szCs w:val="24"/>
        </w:rPr>
        <w:t xml:space="preserve"> 1</w:t>
      </w:r>
      <w:r>
        <w:rPr>
          <w:rFonts w:ascii="Times New Roman" w:hAnsi="Times New Roman" w:cs="Times New Roman"/>
          <w:sz w:val="24"/>
          <w:szCs w:val="24"/>
        </w:rPr>
        <w:t>,</w:t>
      </w:r>
      <w:r w:rsidRPr="009F74C6">
        <w:rPr>
          <w:rFonts w:ascii="Times New Roman" w:hAnsi="Times New Roman" w:cs="Times New Roman"/>
          <w:sz w:val="24"/>
          <w:szCs w:val="24"/>
        </w:rPr>
        <w:t xml:space="preserve"> allowing one submission form per district. </w:t>
      </w:r>
    </w:p>
    <w:p w14:paraId="3B3996E1" w14:textId="359A5FAB" w:rsidR="00A41440" w:rsidRDefault="00A41440" w:rsidP="00A41440">
      <w:pPr>
        <w:pStyle w:val="NormalWeb"/>
        <w:spacing w:before="0" w:beforeAutospacing="0" w:after="225" w:afterAutospacing="0"/>
        <w:rPr>
          <w:rFonts w:ascii="Times New Roman" w:hAnsi="Times New Roman" w:cs="Times New Roman"/>
          <w:sz w:val="24"/>
          <w:szCs w:val="24"/>
        </w:rPr>
      </w:pPr>
      <w:r w:rsidRPr="009F74C6">
        <w:rPr>
          <w:rFonts w:ascii="Times New Roman" w:hAnsi="Times New Roman" w:cs="Times New Roman"/>
          <w:sz w:val="24"/>
          <w:szCs w:val="24"/>
        </w:rPr>
        <w:t>This</w:t>
      </w:r>
      <w:r>
        <w:rPr>
          <w:rFonts w:ascii="Times New Roman" w:hAnsi="Times New Roman" w:cs="Times New Roman"/>
          <w:sz w:val="24"/>
          <w:szCs w:val="24"/>
        </w:rPr>
        <w:t xml:space="preserve"> form</w:t>
      </w:r>
      <w:r w:rsidRPr="009F74C6">
        <w:rPr>
          <w:rFonts w:ascii="Times New Roman" w:hAnsi="Times New Roman" w:cs="Times New Roman"/>
          <w:sz w:val="24"/>
          <w:szCs w:val="24"/>
        </w:rPr>
        <w:t xml:space="preserve"> is specifically for student</w:t>
      </w:r>
      <w:r>
        <w:rPr>
          <w:rFonts w:ascii="Times New Roman" w:hAnsi="Times New Roman" w:cs="Times New Roman"/>
          <w:sz w:val="24"/>
          <w:szCs w:val="24"/>
        </w:rPr>
        <w:t>s</w:t>
      </w:r>
      <w:r w:rsidRPr="009F74C6">
        <w:rPr>
          <w:rFonts w:ascii="Times New Roman" w:hAnsi="Times New Roman" w:cs="Times New Roman"/>
          <w:sz w:val="24"/>
          <w:szCs w:val="24"/>
        </w:rPr>
        <w:t xml:space="preserve"> who live in your district but attend a different district that collect</w:t>
      </w:r>
      <w:r>
        <w:rPr>
          <w:rFonts w:ascii="Times New Roman" w:hAnsi="Times New Roman" w:cs="Times New Roman"/>
          <w:sz w:val="24"/>
          <w:szCs w:val="24"/>
        </w:rPr>
        <w:t>s</w:t>
      </w:r>
      <w:r w:rsidRPr="009F74C6">
        <w:rPr>
          <w:rFonts w:ascii="Times New Roman" w:hAnsi="Times New Roman" w:cs="Times New Roman"/>
          <w:sz w:val="24"/>
          <w:szCs w:val="24"/>
        </w:rPr>
        <w:t xml:space="preserve"> the ADA. Your district incurs transportation costs</w:t>
      </w:r>
      <w:r>
        <w:rPr>
          <w:rFonts w:ascii="Times New Roman" w:hAnsi="Times New Roman" w:cs="Times New Roman"/>
          <w:sz w:val="24"/>
          <w:szCs w:val="24"/>
        </w:rPr>
        <w:t xml:space="preserve"> but</w:t>
      </w:r>
      <w:r w:rsidRPr="009F74C6">
        <w:rPr>
          <w:rFonts w:ascii="Times New Roman" w:hAnsi="Times New Roman" w:cs="Times New Roman"/>
          <w:sz w:val="24"/>
          <w:szCs w:val="24"/>
        </w:rPr>
        <w:t xml:space="preserve"> is not able to use T-codes to report their attendance since they attend a different district </w:t>
      </w:r>
      <w:r>
        <w:rPr>
          <w:rFonts w:ascii="Times New Roman" w:hAnsi="Times New Roman" w:cs="Times New Roman"/>
          <w:sz w:val="24"/>
          <w:szCs w:val="24"/>
        </w:rPr>
        <w:t>who</w:t>
      </w:r>
      <w:r w:rsidRPr="009F74C6">
        <w:rPr>
          <w:rFonts w:ascii="Times New Roman" w:hAnsi="Times New Roman" w:cs="Times New Roman"/>
          <w:sz w:val="24"/>
          <w:szCs w:val="24"/>
        </w:rPr>
        <w:t xml:space="preserve"> collects the ADA.  This form enables you to recoup some of those transportation costs for the students. If this does not apply to your district, we </w:t>
      </w:r>
      <w:r>
        <w:rPr>
          <w:rFonts w:ascii="Times New Roman" w:hAnsi="Times New Roman" w:cs="Times New Roman"/>
          <w:sz w:val="24"/>
          <w:szCs w:val="24"/>
        </w:rPr>
        <w:t>ask you</w:t>
      </w:r>
      <w:r w:rsidRPr="009F74C6">
        <w:rPr>
          <w:rFonts w:ascii="Times New Roman" w:hAnsi="Times New Roman" w:cs="Times New Roman"/>
          <w:sz w:val="24"/>
          <w:szCs w:val="24"/>
        </w:rPr>
        <w:t xml:space="preserve"> to check the box </w:t>
      </w:r>
      <w:r>
        <w:rPr>
          <w:rFonts w:ascii="Times New Roman" w:hAnsi="Times New Roman" w:cs="Times New Roman"/>
          <w:sz w:val="24"/>
          <w:szCs w:val="24"/>
        </w:rPr>
        <w:t>stating</w:t>
      </w:r>
      <w:r w:rsidRPr="009F74C6">
        <w:rPr>
          <w:rFonts w:ascii="Times New Roman" w:hAnsi="Times New Roman" w:cs="Times New Roman"/>
          <w:sz w:val="24"/>
          <w:szCs w:val="24"/>
        </w:rPr>
        <w:t xml:space="preserve"> you do not have any data to report.</w:t>
      </w:r>
      <w:r>
        <w:rPr>
          <w:rFonts w:ascii="Times New Roman" w:hAnsi="Times New Roman" w:cs="Times New Roman"/>
          <w:sz w:val="24"/>
          <w:szCs w:val="24"/>
        </w:rPr>
        <w:t xml:space="preserve"> </w:t>
      </w:r>
      <w:r w:rsidRPr="009F74C6">
        <w:rPr>
          <w:rFonts w:ascii="Times New Roman" w:hAnsi="Times New Roman" w:cs="Times New Roman"/>
          <w:sz w:val="24"/>
          <w:szCs w:val="24"/>
        </w:rPr>
        <w:t>All districts must either check a box they do not have any data to report</w:t>
      </w:r>
      <w:r>
        <w:rPr>
          <w:rFonts w:ascii="Times New Roman" w:hAnsi="Times New Roman" w:cs="Times New Roman"/>
          <w:sz w:val="24"/>
          <w:szCs w:val="24"/>
        </w:rPr>
        <w:t xml:space="preserve"> or</w:t>
      </w:r>
      <w:r w:rsidRPr="009F74C6">
        <w:rPr>
          <w:rFonts w:ascii="Times New Roman" w:hAnsi="Times New Roman" w:cs="Times New Roman"/>
          <w:sz w:val="24"/>
          <w:szCs w:val="24"/>
        </w:rPr>
        <w:t xml:space="preserve"> enter the data it needs to report.</w:t>
      </w:r>
      <w:r>
        <w:rPr>
          <w:rFonts w:ascii="Times New Roman" w:hAnsi="Times New Roman" w:cs="Times New Roman"/>
          <w:sz w:val="24"/>
          <w:szCs w:val="24"/>
        </w:rPr>
        <w:t xml:space="preserve"> </w:t>
      </w:r>
      <w:r>
        <w:rPr>
          <w:rFonts w:ascii="Times New Roman" w:hAnsi="Times New Roman" w:cs="Times New Roman"/>
          <w:b/>
          <w:bCs/>
          <w:sz w:val="24"/>
          <w:szCs w:val="24"/>
        </w:rPr>
        <w:t xml:space="preserve">Note- </w:t>
      </w:r>
      <w:r>
        <w:rPr>
          <w:rFonts w:ascii="Times New Roman" w:hAnsi="Times New Roman" w:cs="Times New Roman"/>
          <w:sz w:val="24"/>
          <w:szCs w:val="24"/>
        </w:rPr>
        <w:t>t</w:t>
      </w:r>
      <w:r w:rsidRPr="009F74C6">
        <w:rPr>
          <w:rFonts w:ascii="Times New Roman" w:hAnsi="Times New Roman" w:cs="Times New Roman"/>
          <w:sz w:val="24"/>
          <w:szCs w:val="24"/>
        </w:rPr>
        <w:t>his Transportation Growth Factor Adjustment Form is separate from the Transportation Growth Factor submitted in Infinite Campus.</w:t>
      </w:r>
      <w:r w:rsidRPr="009F74C6">
        <w:rPr>
          <w:rFonts w:ascii="Times New Roman" w:hAnsi="Times New Roman" w:cs="Times New Roman"/>
          <w:sz w:val="24"/>
          <w:szCs w:val="24"/>
        </w:rPr>
        <w:br/>
      </w:r>
      <w:r w:rsidRPr="009F74C6">
        <w:rPr>
          <w:rFonts w:ascii="Times New Roman" w:hAnsi="Times New Roman" w:cs="Times New Roman"/>
          <w:sz w:val="24"/>
          <w:szCs w:val="24"/>
        </w:rPr>
        <w:br/>
        <w:t>The Transportation Growth Factor Adjustment form can be accessed at the following link:</w:t>
      </w:r>
      <w:r w:rsidRPr="009F74C6">
        <w:rPr>
          <w:rFonts w:ascii="Times New Roman" w:hAnsi="Times New Roman" w:cs="Times New Roman"/>
          <w:sz w:val="24"/>
          <w:szCs w:val="24"/>
        </w:rPr>
        <w:br/>
      </w:r>
      <w:hyperlink r:id="rId9" w:history="1">
        <w:r w:rsidRPr="009F74C6">
          <w:rPr>
            <w:rStyle w:val="Hyperlink"/>
            <w:rFonts w:ascii="Times New Roman" w:hAnsi="Times New Roman" w:cs="Times New Roman"/>
            <w:sz w:val="24"/>
            <w:szCs w:val="24"/>
          </w:rPr>
          <w:t>https://applications.education.ky.gov/login</w:t>
        </w:r>
      </w:hyperlink>
      <w:r w:rsidRPr="009F74C6">
        <w:rPr>
          <w:rFonts w:ascii="Times New Roman" w:hAnsi="Times New Roman" w:cs="Times New Roman"/>
          <w:sz w:val="24"/>
          <w:szCs w:val="24"/>
        </w:rPr>
        <w:br/>
      </w:r>
      <w:r w:rsidRPr="009F74C6">
        <w:rPr>
          <w:rFonts w:ascii="Times New Roman" w:hAnsi="Times New Roman" w:cs="Times New Roman"/>
          <w:sz w:val="24"/>
          <w:szCs w:val="24"/>
        </w:rPr>
        <w:br/>
        <w:t xml:space="preserve">Please forward any questions regarding the </w:t>
      </w:r>
      <w:r>
        <w:rPr>
          <w:rFonts w:ascii="Times New Roman" w:hAnsi="Times New Roman" w:cs="Times New Roman"/>
          <w:sz w:val="24"/>
          <w:szCs w:val="24"/>
        </w:rPr>
        <w:t>fo</w:t>
      </w:r>
      <w:r w:rsidRPr="009F74C6">
        <w:rPr>
          <w:rFonts w:ascii="Times New Roman" w:hAnsi="Times New Roman" w:cs="Times New Roman"/>
          <w:sz w:val="24"/>
          <w:szCs w:val="24"/>
        </w:rPr>
        <w:t>rm and</w:t>
      </w:r>
      <w:r>
        <w:rPr>
          <w:rFonts w:ascii="Times New Roman" w:hAnsi="Times New Roman" w:cs="Times New Roman"/>
          <w:sz w:val="24"/>
          <w:szCs w:val="24"/>
        </w:rPr>
        <w:t xml:space="preserve"> its</w:t>
      </w:r>
      <w:r w:rsidRPr="009F74C6">
        <w:rPr>
          <w:rFonts w:ascii="Times New Roman" w:hAnsi="Times New Roman" w:cs="Times New Roman"/>
          <w:sz w:val="24"/>
          <w:szCs w:val="24"/>
        </w:rPr>
        <w:t xml:space="preserve"> submission to the email box for Transportation Reports at </w:t>
      </w:r>
      <w:hyperlink r:id="rId10" w:history="1">
        <w:r w:rsidR="00A55424" w:rsidRPr="00A55424">
          <w:rPr>
            <w:rStyle w:val="Hyperlink"/>
            <w:rFonts w:ascii="Times New Roman" w:hAnsi="Times New Roman" w:cs="Times New Roman"/>
            <w:sz w:val="24"/>
            <w:szCs w:val="24"/>
          </w:rPr>
          <w:t>kdetransreports@education.ky.gov</w:t>
        </w:r>
      </w:hyperlink>
      <w:r w:rsidR="00A55424">
        <w:rPr>
          <w:rFonts w:ascii="Times New Roman" w:hAnsi="Times New Roman" w:cs="Times New Roman"/>
          <w:sz w:val="24"/>
          <w:szCs w:val="24"/>
        </w:rPr>
        <w:t>.</w:t>
      </w:r>
    </w:p>
    <w:p w14:paraId="1EAFAD13" w14:textId="77777777" w:rsidR="00A55424" w:rsidRPr="00A55424" w:rsidRDefault="00A55424" w:rsidP="00A41440">
      <w:pPr>
        <w:pStyle w:val="NormalWeb"/>
        <w:spacing w:before="0" w:beforeAutospacing="0" w:after="225" w:afterAutospacing="0"/>
        <w:rPr>
          <w:rFonts w:ascii="Times New Roman" w:hAnsi="Times New Roman" w:cs="Times New Roman"/>
          <w:color w:val="405864"/>
          <w:sz w:val="24"/>
          <w:szCs w:val="24"/>
        </w:rPr>
      </w:pPr>
    </w:p>
    <w:p w14:paraId="2B5E11AD" w14:textId="77777777" w:rsidR="00A41440" w:rsidRDefault="00A41440" w:rsidP="00A41440">
      <w:pPr>
        <w:pStyle w:val="NormalWeb"/>
        <w:spacing w:before="0" w:beforeAutospacing="0" w:after="225" w:afterAutospacing="0"/>
        <w:rPr>
          <w:rFonts w:ascii="Times New Roman" w:hAnsi="Times New Roman" w:cs="Times New Roman"/>
          <w:b/>
          <w:bCs/>
          <w:color w:val="405864"/>
          <w:sz w:val="28"/>
          <w:szCs w:val="28"/>
        </w:rPr>
      </w:pPr>
      <w:r w:rsidRPr="00F943B9">
        <w:rPr>
          <w:rFonts w:ascii="Times New Roman" w:hAnsi="Times New Roman" w:cs="Times New Roman"/>
          <w:b/>
          <w:bCs/>
          <w:color w:val="405864"/>
          <w:sz w:val="28"/>
          <w:szCs w:val="28"/>
        </w:rPr>
        <w:t>Growth</w:t>
      </w:r>
      <w:r>
        <w:rPr>
          <w:rFonts w:ascii="Times New Roman" w:hAnsi="Times New Roman" w:cs="Times New Roman"/>
          <w:b/>
          <w:bCs/>
          <w:color w:val="405864"/>
          <w:sz w:val="28"/>
          <w:szCs w:val="28"/>
        </w:rPr>
        <w:t xml:space="preserve"> Factor Basics</w:t>
      </w:r>
    </w:p>
    <w:p w14:paraId="52D8EED1" w14:textId="77777777" w:rsidR="00A41440" w:rsidRDefault="00A41440" w:rsidP="00A41440">
      <w:pPr>
        <w:spacing w:line="216" w:lineRule="auto"/>
        <w:contextualSpacing/>
        <w:rPr>
          <w:rFonts w:ascii="Times New Roman" w:eastAsiaTheme="minorEastAsia" w:hAnsi="Times New Roman" w:cs="Times New Roman"/>
          <w:color w:val="102649"/>
          <w:kern w:val="24"/>
          <w:sz w:val="24"/>
          <w:szCs w:val="24"/>
        </w:rPr>
      </w:pPr>
      <w:r w:rsidRPr="00D841A2">
        <w:rPr>
          <w:rFonts w:ascii="Times New Roman" w:eastAsiaTheme="minorEastAsia" w:hAnsi="Times New Roman" w:cs="Times New Roman"/>
          <w:color w:val="102649"/>
          <w:kern w:val="24"/>
          <w:sz w:val="24"/>
          <w:szCs w:val="24"/>
        </w:rPr>
        <w:t xml:space="preserve">The Growth Factor is due to KDE </w:t>
      </w:r>
      <w:r>
        <w:rPr>
          <w:rFonts w:ascii="Times New Roman" w:eastAsiaTheme="minorEastAsia" w:hAnsi="Times New Roman" w:cs="Times New Roman"/>
          <w:color w:val="102649"/>
          <w:kern w:val="24"/>
          <w:sz w:val="24"/>
          <w:szCs w:val="24"/>
        </w:rPr>
        <w:t>ten</w:t>
      </w:r>
      <w:r w:rsidRPr="00D841A2">
        <w:rPr>
          <w:rFonts w:ascii="Times New Roman" w:eastAsiaTheme="minorEastAsia" w:hAnsi="Times New Roman" w:cs="Times New Roman"/>
          <w:color w:val="102649"/>
          <w:kern w:val="24"/>
          <w:sz w:val="24"/>
          <w:szCs w:val="24"/>
        </w:rPr>
        <w:t xml:space="preserve"> days after the last day of the second month, </w:t>
      </w:r>
      <w:r w:rsidRPr="00D841A2">
        <w:rPr>
          <w:rFonts w:ascii="Times New Roman" w:eastAsiaTheme="minorEastAsia" w:hAnsi="Times New Roman" w:cs="Times New Roman"/>
          <w:b/>
          <w:bCs/>
          <w:color w:val="102649"/>
          <w:kern w:val="24"/>
          <w:sz w:val="24"/>
          <w:szCs w:val="24"/>
        </w:rPr>
        <w:t>but not later than November 1st of each school year</w:t>
      </w:r>
      <w:r>
        <w:rPr>
          <w:rFonts w:ascii="Times New Roman" w:eastAsiaTheme="minorEastAsia" w:hAnsi="Times New Roman" w:cs="Times New Roman"/>
          <w:b/>
          <w:bCs/>
          <w:color w:val="102649"/>
          <w:kern w:val="24"/>
          <w:sz w:val="24"/>
          <w:szCs w:val="24"/>
        </w:rPr>
        <w:t xml:space="preserve">. </w:t>
      </w:r>
      <w:r w:rsidRPr="00D841A2">
        <w:rPr>
          <w:rFonts w:ascii="Times New Roman" w:eastAsiaTheme="minorEastAsia" w:hAnsi="Times New Roman" w:cs="Times New Roman"/>
          <w:color w:val="102649"/>
          <w:kern w:val="24"/>
          <w:sz w:val="24"/>
          <w:szCs w:val="24"/>
        </w:rPr>
        <w:t>This report is mandatory for each district to complete and helps identify districts with growth to determine additional funding</w:t>
      </w:r>
      <w:r>
        <w:rPr>
          <w:rFonts w:ascii="Times New Roman" w:eastAsiaTheme="minorEastAsia" w:hAnsi="Times New Roman" w:cs="Times New Roman"/>
          <w:color w:val="102649"/>
          <w:kern w:val="24"/>
          <w:sz w:val="24"/>
          <w:szCs w:val="24"/>
        </w:rPr>
        <w:t>.</w:t>
      </w:r>
    </w:p>
    <w:p w14:paraId="674EA103" w14:textId="77777777" w:rsidR="00A41440" w:rsidRPr="00D841A2" w:rsidRDefault="00A41440" w:rsidP="00A41440">
      <w:pPr>
        <w:spacing w:line="216" w:lineRule="auto"/>
        <w:contextualSpacing/>
        <w:rPr>
          <w:rFonts w:ascii="Times New Roman" w:eastAsia="Times New Roman" w:hAnsi="Times New Roman" w:cs="Times New Roman"/>
          <w:sz w:val="24"/>
          <w:szCs w:val="24"/>
        </w:rPr>
      </w:pPr>
      <w:r w:rsidRPr="00D841A2">
        <w:rPr>
          <w:rFonts w:ascii="Times New Roman" w:eastAsiaTheme="minorEastAsia" w:hAnsi="Times New Roman" w:cs="Times New Roman"/>
          <w:color w:val="102649"/>
          <w:kern w:val="24"/>
          <w:sz w:val="24"/>
          <w:szCs w:val="24"/>
        </w:rPr>
        <w:t xml:space="preserve"> </w:t>
      </w:r>
    </w:p>
    <w:p w14:paraId="4E83EF2B" w14:textId="77777777" w:rsidR="00A41440" w:rsidRDefault="00A41440" w:rsidP="00A41440">
      <w:pPr>
        <w:spacing w:line="216" w:lineRule="auto"/>
        <w:contextualSpacing/>
        <w:rPr>
          <w:rFonts w:ascii="Times New Roman" w:eastAsia="Calibri" w:hAnsi="Times New Roman" w:cs="Times New Roman"/>
          <w:color w:val="102649"/>
          <w:kern w:val="24"/>
          <w:sz w:val="24"/>
          <w:szCs w:val="24"/>
        </w:rPr>
      </w:pPr>
      <w:r>
        <w:rPr>
          <w:rFonts w:ascii="Times New Roman" w:eastAsia="Calibri" w:hAnsi="Times New Roman" w:cs="Times New Roman"/>
          <w:color w:val="102649"/>
          <w:kern w:val="24"/>
          <w:sz w:val="24"/>
          <w:szCs w:val="24"/>
        </w:rPr>
        <w:t xml:space="preserve">The </w:t>
      </w:r>
      <w:r w:rsidRPr="00D841A2">
        <w:rPr>
          <w:rFonts w:ascii="Times New Roman" w:eastAsia="Calibri" w:hAnsi="Times New Roman" w:cs="Times New Roman"/>
          <w:color w:val="102649"/>
          <w:kern w:val="24"/>
          <w:sz w:val="24"/>
          <w:szCs w:val="24"/>
        </w:rPr>
        <w:t>Growth Factor from 2022-2023 school year did not generate funding and will serve as a baseline to resume funding this school year (2023-2024)</w:t>
      </w:r>
      <w:r>
        <w:rPr>
          <w:rFonts w:ascii="Times New Roman" w:eastAsia="Calibri" w:hAnsi="Times New Roman" w:cs="Times New Roman"/>
          <w:color w:val="102649"/>
          <w:kern w:val="24"/>
          <w:sz w:val="24"/>
          <w:szCs w:val="24"/>
        </w:rPr>
        <w:t>.</w:t>
      </w:r>
    </w:p>
    <w:p w14:paraId="367B20DC" w14:textId="77777777" w:rsidR="00A41440" w:rsidRPr="00D841A2" w:rsidRDefault="00A41440" w:rsidP="00A41440">
      <w:pPr>
        <w:spacing w:line="216" w:lineRule="auto"/>
        <w:contextualSpacing/>
        <w:rPr>
          <w:rFonts w:ascii="Times New Roman" w:eastAsia="Times New Roman" w:hAnsi="Times New Roman" w:cs="Times New Roman"/>
          <w:sz w:val="24"/>
          <w:szCs w:val="24"/>
        </w:rPr>
      </w:pPr>
    </w:p>
    <w:p w14:paraId="2CA86267" w14:textId="77777777" w:rsidR="00A41440" w:rsidRPr="00D841A2" w:rsidRDefault="00A41440" w:rsidP="00A41440">
      <w:pPr>
        <w:spacing w:line="216" w:lineRule="auto"/>
        <w:contextualSpacing/>
        <w:rPr>
          <w:rFonts w:ascii="Times New Roman" w:eastAsia="Times New Roman" w:hAnsi="Times New Roman" w:cs="Times New Roman"/>
          <w:sz w:val="24"/>
          <w:szCs w:val="24"/>
        </w:rPr>
      </w:pPr>
      <w:r>
        <w:rPr>
          <w:rFonts w:ascii="Times New Roman" w:eastAsiaTheme="minorEastAsia" w:hAnsi="Times New Roman" w:cs="Times New Roman"/>
          <w:color w:val="102649"/>
          <w:kern w:val="24"/>
          <w:sz w:val="24"/>
          <w:szCs w:val="24"/>
        </w:rPr>
        <w:t>For questions, please contact</w:t>
      </w:r>
      <w:r w:rsidRPr="00D841A2">
        <w:rPr>
          <w:rFonts w:ascii="Times New Roman" w:eastAsiaTheme="minorEastAsia" w:hAnsi="Times New Roman" w:cs="Times New Roman"/>
          <w:b/>
          <w:bCs/>
          <w:color w:val="102649"/>
          <w:kern w:val="24"/>
          <w:sz w:val="24"/>
          <w:szCs w:val="24"/>
        </w:rPr>
        <w:t xml:space="preserve"> </w:t>
      </w:r>
      <w:r w:rsidRPr="00D841A2">
        <w:rPr>
          <w:rFonts w:ascii="Times New Roman" w:eastAsiaTheme="minorEastAsia" w:hAnsi="Times New Roman" w:cs="Times New Roman"/>
          <w:color w:val="102649"/>
          <w:kern w:val="24"/>
          <w:sz w:val="24"/>
          <w:szCs w:val="24"/>
        </w:rPr>
        <w:t>Laura Loman</w:t>
      </w:r>
      <w:r w:rsidRPr="00D841A2">
        <w:rPr>
          <w:rFonts w:ascii="Times New Roman" w:eastAsiaTheme="minorEastAsia" w:hAnsi="Times New Roman" w:cs="Times New Roman"/>
          <w:b/>
          <w:bCs/>
          <w:color w:val="102649"/>
          <w:kern w:val="24"/>
          <w:sz w:val="24"/>
          <w:szCs w:val="24"/>
        </w:rPr>
        <w:t xml:space="preserve"> </w:t>
      </w:r>
      <w:r>
        <w:rPr>
          <w:rFonts w:ascii="Times New Roman" w:eastAsiaTheme="minorEastAsia" w:hAnsi="Times New Roman" w:cs="Times New Roman"/>
          <w:color w:val="102649"/>
          <w:kern w:val="24"/>
          <w:sz w:val="24"/>
          <w:szCs w:val="24"/>
        </w:rPr>
        <w:t xml:space="preserve">at </w:t>
      </w:r>
      <w:hyperlink r:id="rId11" w:history="1">
        <w:r w:rsidRPr="00D841A2">
          <w:rPr>
            <w:rFonts w:ascii="Times New Roman" w:eastAsiaTheme="minorEastAsia" w:hAnsi="Times New Roman" w:cs="Times New Roman"/>
            <w:color w:val="102649"/>
            <w:kern w:val="24"/>
            <w:sz w:val="24"/>
            <w:szCs w:val="24"/>
            <w:u w:val="single"/>
          </w:rPr>
          <w:t>laura.loman@education.ky.gov</w:t>
        </w:r>
      </w:hyperlink>
      <w:r>
        <w:rPr>
          <w:rFonts w:ascii="Times New Roman" w:eastAsiaTheme="minorEastAsia" w:hAnsi="Times New Roman" w:cs="Times New Roman"/>
          <w:color w:val="102649"/>
          <w:kern w:val="24"/>
          <w:sz w:val="24"/>
          <w:szCs w:val="24"/>
        </w:rPr>
        <w:t>.</w:t>
      </w:r>
      <w:r w:rsidRPr="00D841A2">
        <w:rPr>
          <w:rFonts w:ascii="Times New Roman" w:eastAsiaTheme="minorEastAsia" w:hAnsi="Times New Roman" w:cs="Times New Roman"/>
          <w:color w:val="102649"/>
          <w:kern w:val="24"/>
          <w:sz w:val="24"/>
          <w:szCs w:val="24"/>
        </w:rPr>
        <w:t xml:space="preserve"> </w:t>
      </w:r>
    </w:p>
    <w:p w14:paraId="52D3D206" w14:textId="77777777" w:rsidR="00A41440" w:rsidRPr="006922C3" w:rsidRDefault="00A41440" w:rsidP="00A41440">
      <w:pPr>
        <w:pStyle w:val="NormalWeb"/>
        <w:spacing w:before="0" w:beforeAutospacing="0" w:after="225" w:afterAutospacing="0"/>
        <w:rPr>
          <w:rFonts w:ascii="Times New Roman" w:hAnsi="Times New Roman" w:cs="Times New Roman"/>
          <w:color w:val="405864"/>
          <w:sz w:val="24"/>
          <w:szCs w:val="24"/>
        </w:rPr>
      </w:pPr>
    </w:p>
    <w:p w14:paraId="060B9796" w14:textId="77777777" w:rsidR="00E66197" w:rsidRDefault="00E66197" w:rsidP="00E66197">
      <w:pPr>
        <w:rPr>
          <w:rFonts w:ascii="Times New Roman" w:hAnsi="Times New Roman" w:cs="Times New Roman"/>
          <w:b/>
          <w:bCs/>
          <w:sz w:val="28"/>
          <w:szCs w:val="28"/>
        </w:rPr>
      </w:pPr>
      <w:r w:rsidRPr="009E2F39">
        <w:rPr>
          <w:rFonts w:ascii="Times New Roman" w:hAnsi="Times New Roman" w:cs="Times New Roman"/>
          <w:b/>
          <w:bCs/>
          <w:sz w:val="28"/>
          <w:szCs w:val="28"/>
        </w:rPr>
        <w:t>2023</w:t>
      </w:r>
      <w:r w:rsidRPr="00EA7B54">
        <w:rPr>
          <w:rFonts w:ascii="Times New Roman" w:hAnsi="Times New Roman" w:cs="Times New Roman"/>
          <w:b/>
          <w:bCs/>
          <w:sz w:val="28"/>
          <w:szCs w:val="28"/>
        </w:rPr>
        <w:t xml:space="preserve"> Kentucky Diesel Emissions Reduction Act (DERA) State Grant Program  </w:t>
      </w:r>
    </w:p>
    <w:p w14:paraId="103C5D2E" w14:textId="77777777" w:rsidR="00A3689B" w:rsidRPr="00EA7B54" w:rsidRDefault="00A3689B" w:rsidP="00E66197">
      <w:pPr>
        <w:rPr>
          <w:rFonts w:ascii="Times New Roman" w:hAnsi="Times New Roman" w:cs="Times New Roman"/>
          <w:b/>
          <w:bCs/>
          <w:sz w:val="28"/>
          <w:szCs w:val="28"/>
        </w:rPr>
      </w:pPr>
    </w:p>
    <w:p w14:paraId="1B567A5D" w14:textId="77777777" w:rsidR="00CB2E7B" w:rsidRDefault="00E66197" w:rsidP="00E66197">
      <w:pPr>
        <w:rPr>
          <w:rFonts w:ascii="Times New Roman" w:hAnsi="Times New Roman" w:cs="Times New Roman"/>
          <w:sz w:val="24"/>
          <w:szCs w:val="24"/>
        </w:rPr>
      </w:pPr>
      <w:r w:rsidRPr="00EA7B54">
        <w:rPr>
          <w:rFonts w:ascii="Times New Roman" w:hAnsi="Times New Roman" w:cs="Times New Roman"/>
          <w:sz w:val="24"/>
          <w:szCs w:val="24"/>
        </w:rPr>
        <w:t>The Division for Air Quality is accepting proposals for funding through the 2023 Kentucky Diesel Emissions Reduction Act (DERA) State Grant Program (formerly the Clean Diesel Grant Program). Successful applicants will be reimbursed up to 25</w:t>
      </w:r>
      <w:r>
        <w:rPr>
          <w:rFonts w:ascii="Times New Roman" w:hAnsi="Times New Roman" w:cs="Times New Roman"/>
          <w:sz w:val="24"/>
          <w:szCs w:val="24"/>
        </w:rPr>
        <w:t xml:space="preserve">% </w:t>
      </w:r>
      <w:r w:rsidRPr="00EA7B54">
        <w:rPr>
          <w:rFonts w:ascii="Times New Roman" w:hAnsi="Times New Roman" w:cs="Times New Roman"/>
          <w:sz w:val="24"/>
          <w:szCs w:val="24"/>
        </w:rPr>
        <w:t xml:space="preserve">of the total cost of the purchase of a new replacement school bus. A financial match from the school district is required for all projects. A single proposal may target multiple diesel school buses in a district's </w:t>
      </w:r>
      <w:r w:rsidRPr="00EA7B54">
        <w:rPr>
          <w:rFonts w:ascii="Times New Roman" w:hAnsi="Times New Roman" w:cs="Times New Roman"/>
          <w:sz w:val="24"/>
          <w:szCs w:val="24"/>
        </w:rPr>
        <w:lastRenderedPageBreak/>
        <w:t>fleet manufactured in 2009 or earlier. The replacement buses must be 2021 or newer model year diesel</w:t>
      </w:r>
      <w:r>
        <w:rPr>
          <w:rFonts w:ascii="Times New Roman" w:hAnsi="Times New Roman" w:cs="Times New Roman"/>
          <w:sz w:val="24"/>
          <w:szCs w:val="24"/>
        </w:rPr>
        <w:t>,</w:t>
      </w:r>
      <w:r w:rsidRPr="00EA7B54">
        <w:rPr>
          <w:rFonts w:ascii="Times New Roman" w:hAnsi="Times New Roman" w:cs="Times New Roman"/>
          <w:sz w:val="24"/>
          <w:szCs w:val="24"/>
        </w:rPr>
        <w:t xml:space="preserve"> or alternative fuel buses. Buses being replaced must be scrapped or rendered permanently disabled within ninety days of being replaced</w:t>
      </w:r>
      <w:r>
        <w:rPr>
          <w:rFonts w:ascii="Times New Roman" w:hAnsi="Times New Roman" w:cs="Times New Roman"/>
          <w:sz w:val="24"/>
          <w:szCs w:val="24"/>
        </w:rPr>
        <w:t>,</w:t>
      </w:r>
      <w:r w:rsidRPr="00EA7B54">
        <w:rPr>
          <w:rFonts w:ascii="Times New Roman" w:hAnsi="Times New Roman" w:cs="Times New Roman"/>
          <w:sz w:val="24"/>
          <w:szCs w:val="24"/>
        </w:rPr>
        <w:t xml:space="preserve"> and no later than Sept</w:t>
      </w:r>
      <w:r>
        <w:rPr>
          <w:rFonts w:ascii="Times New Roman" w:hAnsi="Times New Roman" w:cs="Times New Roman"/>
          <w:sz w:val="24"/>
          <w:szCs w:val="24"/>
        </w:rPr>
        <w:t xml:space="preserve">ember </w:t>
      </w:r>
      <w:r w:rsidRPr="00EA7B54">
        <w:rPr>
          <w:rFonts w:ascii="Times New Roman" w:hAnsi="Times New Roman" w:cs="Times New Roman"/>
          <w:sz w:val="24"/>
          <w:szCs w:val="24"/>
        </w:rPr>
        <w:t>16, 2024.​</w:t>
      </w:r>
    </w:p>
    <w:p w14:paraId="53F4CDB2" w14:textId="77777777" w:rsidR="003838C5" w:rsidRDefault="003838C5" w:rsidP="00E66197">
      <w:pPr>
        <w:rPr>
          <w:rFonts w:ascii="Times New Roman" w:hAnsi="Times New Roman" w:cs="Times New Roman"/>
          <w:sz w:val="24"/>
          <w:szCs w:val="24"/>
        </w:rPr>
      </w:pPr>
    </w:p>
    <w:p w14:paraId="258F6B87" w14:textId="77777777" w:rsidR="00E66197" w:rsidRDefault="00E66197" w:rsidP="00E66197">
      <w:pPr>
        <w:rPr>
          <w:rFonts w:ascii="Times New Roman" w:hAnsi="Times New Roman" w:cs="Times New Roman"/>
          <w:sz w:val="24"/>
          <w:szCs w:val="24"/>
        </w:rPr>
      </w:pPr>
      <w:r>
        <w:rPr>
          <w:rFonts w:ascii="Times New Roman" w:hAnsi="Times New Roman" w:cs="Times New Roman"/>
          <w:sz w:val="24"/>
          <w:szCs w:val="24"/>
        </w:rPr>
        <w:t>The p</w:t>
      </w:r>
      <w:r w:rsidRPr="00EA7B54">
        <w:rPr>
          <w:rFonts w:ascii="Times New Roman" w:hAnsi="Times New Roman" w:cs="Times New Roman"/>
          <w:sz w:val="24"/>
          <w:szCs w:val="24"/>
        </w:rPr>
        <w:t>roposal package must include the following materials:​</w:t>
      </w:r>
    </w:p>
    <w:p w14:paraId="27264A41" w14:textId="77777777" w:rsidR="00143666" w:rsidRPr="00EA7B54" w:rsidRDefault="00143666" w:rsidP="00E66197">
      <w:pPr>
        <w:rPr>
          <w:rFonts w:ascii="Times New Roman" w:hAnsi="Times New Roman" w:cs="Times New Roman"/>
          <w:sz w:val="24"/>
          <w:szCs w:val="24"/>
        </w:rPr>
      </w:pPr>
    </w:p>
    <w:p w14:paraId="0A1CDE28" w14:textId="77777777" w:rsidR="00E66197" w:rsidRPr="00EA7B54" w:rsidRDefault="00000000" w:rsidP="00E66197">
      <w:pPr>
        <w:rPr>
          <w:rFonts w:ascii="Times New Roman" w:hAnsi="Times New Roman" w:cs="Times New Roman"/>
          <w:sz w:val="24"/>
          <w:szCs w:val="24"/>
        </w:rPr>
      </w:pPr>
      <w:hyperlink r:id="rId12" w:tgtFrame="_blank" w:tooltip="Workplan Narrative for DERA grant proposal" w:history="1">
        <w:r w:rsidR="00E66197" w:rsidRPr="00EA7B54">
          <w:rPr>
            <w:rStyle w:val="Hyperlink"/>
            <w:rFonts w:ascii="Times New Roman" w:hAnsi="Times New Roman" w:cs="Times New Roman"/>
            <w:sz w:val="24"/>
            <w:szCs w:val="24"/>
          </w:rPr>
          <w:t>2023-2024 Workplan Narrative</w:t>
        </w:r>
      </w:hyperlink>
    </w:p>
    <w:p w14:paraId="10835C48" w14:textId="77777777" w:rsidR="00E66197" w:rsidRPr="00EA7B54" w:rsidRDefault="00000000" w:rsidP="00E66197">
      <w:pPr>
        <w:rPr>
          <w:rFonts w:ascii="Times New Roman" w:hAnsi="Times New Roman" w:cs="Times New Roman"/>
          <w:sz w:val="24"/>
          <w:szCs w:val="24"/>
        </w:rPr>
      </w:pPr>
      <w:hyperlink r:id="rId13" w:tgtFrame="_blank" w:tooltip="Fleet description worksheet" w:history="1">
        <w:r w:rsidR="00E66197" w:rsidRPr="00EA7B54">
          <w:rPr>
            <w:rStyle w:val="Hyperlink"/>
            <w:rFonts w:ascii="Times New Roman" w:hAnsi="Times New Roman" w:cs="Times New Roman"/>
            <w:sz w:val="24"/>
            <w:szCs w:val="24"/>
          </w:rPr>
          <w:t>2023-2024 Fleet Description Worksheet</w:t>
        </w:r>
      </w:hyperlink>
    </w:p>
    <w:p w14:paraId="1A77EF08" w14:textId="77777777" w:rsidR="00E66197" w:rsidRDefault="00000000" w:rsidP="00E66197">
      <w:pPr>
        <w:rPr>
          <w:rFonts w:ascii="Times New Roman" w:hAnsi="Times New Roman" w:cs="Times New Roman"/>
          <w:sz w:val="24"/>
          <w:szCs w:val="24"/>
        </w:rPr>
      </w:pPr>
      <w:hyperlink r:id="rId14" w:tgtFrame="_blank" w:history="1">
        <w:r w:rsidR="00E66197" w:rsidRPr="00EA7B54">
          <w:rPr>
            <w:rStyle w:val="Hyperlink"/>
            <w:rFonts w:ascii="Times New Roman" w:hAnsi="Times New Roman" w:cs="Times New Roman"/>
            <w:sz w:val="24"/>
            <w:szCs w:val="24"/>
          </w:rPr>
          <w:t>Eligibility Statement</w:t>
        </w:r>
      </w:hyperlink>
    </w:p>
    <w:p w14:paraId="417FC860" w14:textId="77777777" w:rsidR="00CB2E7B" w:rsidRPr="00EA7B54" w:rsidRDefault="00CB2E7B" w:rsidP="00E66197">
      <w:pPr>
        <w:rPr>
          <w:rFonts w:ascii="Times New Roman" w:hAnsi="Times New Roman" w:cs="Times New Roman"/>
          <w:sz w:val="24"/>
          <w:szCs w:val="24"/>
        </w:rPr>
      </w:pPr>
    </w:p>
    <w:p w14:paraId="0619B437" w14:textId="77777777" w:rsidR="00E66197" w:rsidRDefault="00E66197" w:rsidP="00E66197">
      <w:pPr>
        <w:rPr>
          <w:rFonts w:ascii="Times New Roman" w:hAnsi="Times New Roman" w:cs="Times New Roman"/>
          <w:sz w:val="24"/>
          <w:szCs w:val="24"/>
        </w:rPr>
      </w:pPr>
      <w:r w:rsidRPr="00EA7B54">
        <w:rPr>
          <w:rFonts w:ascii="Times New Roman" w:hAnsi="Times New Roman" w:cs="Times New Roman"/>
          <w:sz w:val="24"/>
          <w:szCs w:val="24"/>
        </w:rPr>
        <w:t>Complete Diesel Emissions Quantifier results using EPA's online tool:</w:t>
      </w:r>
    </w:p>
    <w:p w14:paraId="02F699C2" w14:textId="77777777" w:rsidR="00143666" w:rsidRPr="00EA7B54" w:rsidRDefault="00143666" w:rsidP="00E66197">
      <w:pPr>
        <w:rPr>
          <w:rFonts w:ascii="Times New Roman" w:hAnsi="Times New Roman" w:cs="Times New Roman"/>
          <w:sz w:val="24"/>
          <w:szCs w:val="24"/>
        </w:rPr>
      </w:pPr>
    </w:p>
    <w:p w14:paraId="1F07EA5E" w14:textId="74255A2E" w:rsidR="00E66197" w:rsidRDefault="00E66197" w:rsidP="00E66197">
      <w:pPr>
        <w:rPr>
          <w:rStyle w:val="Hyperlink"/>
          <w:rFonts w:ascii="Times New Roman" w:hAnsi="Times New Roman" w:cs="Times New Roman"/>
          <w:sz w:val="24"/>
          <w:szCs w:val="24"/>
        </w:rPr>
      </w:pPr>
      <w:r w:rsidRPr="00EA7B54">
        <w:rPr>
          <w:rFonts w:ascii="Times New Roman" w:hAnsi="Times New Roman" w:cs="Times New Roman"/>
          <w:sz w:val="24"/>
          <w:szCs w:val="24"/>
        </w:rPr>
        <w:t>​</w:t>
      </w:r>
      <w:r w:rsidR="00110648">
        <w:rPr>
          <w:rStyle w:val="Hyperlink"/>
          <w:rFonts w:ascii="Times New Roman" w:hAnsi="Times New Roman" w:cs="Times New Roman"/>
          <w:sz w:val="24"/>
          <w:szCs w:val="24"/>
        </w:rPr>
        <w:t xml:space="preserve"> </w:t>
      </w:r>
      <w:hyperlink r:id="rId15" w:history="1">
        <w:r w:rsidR="007B6E18">
          <w:rPr>
            <w:color w:val="0000FF"/>
            <w:u w:val="single"/>
          </w:rPr>
          <w:t>Diesel Emissions Quantifier</w:t>
        </w:r>
      </w:hyperlink>
    </w:p>
    <w:p w14:paraId="451576FB" w14:textId="77777777" w:rsidR="002F7E48" w:rsidRDefault="002F7E48" w:rsidP="00E66197">
      <w:pPr>
        <w:rPr>
          <w:rStyle w:val="Hyperlink"/>
          <w:rFonts w:ascii="Times New Roman" w:hAnsi="Times New Roman" w:cs="Times New Roman"/>
          <w:sz w:val="24"/>
          <w:szCs w:val="24"/>
        </w:rPr>
      </w:pPr>
    </w:p>
    <w:p w14:paraId="1FA306C9" w14:textId="1C8036DF" w:rsidR="002F7E48" w:rsidRPr="00A71DD9" w:rsidRDefault="002F7E48" w:rsidP="002F7E48">
      <w:pPr>
        <w:rPr>
          <w:rFonts w:ascii="Times New Roman" w:hAnsi="Times New Roman" w:cs="Times New Roman"/>
          <w:sz w:val="24"/>
          <w:szCs w:val="24"/>
        </w:rPr>
      </w:pPr>
      <w:r w:rsidRPr="00A71DD9">
        <w:rPr>
          <w:rFonts w:ascii="Times New Roman" w:hAnsi="Times New Roman" w:cs="Times New Roman"/>
          <w:sz w:val="24"/>
          <w:szCs w:val="24"/>
        </w:rPr>
        <w:t>Full details can be found in the</w:t>
      </w:r>
      <w:r w:rsidR="00C60071">
        <w:rPr>
          <w:rFonts w:ascii="Times New Roman" w:hAnsi="Times New Roman" w:cs="Times New Roman"/>
          <w:sz w:val="24"/>
          <w:szCs w:val="24"/>
        </w:rPr>
        <w:t xml:space="preserve"> </w:t>
      </w:r>
      <w:hyperlink r:id="rId16" w:history="1">
        <w:r w:rsidR="00B10318">
          <w:rPr>
            <w:color w:val="0000FF"/>
            <w:u w:val="single"/>
          </w:rPr>
          <w:t>2023/24 DERA RFP</w:t>
        </w:r>
      </w:hyperlink>
      <w:r w:rsidRPr="00A71DD9">
        <w:rPr>
          <w:rFonts w:ascii="Times New Roman" w:hAnsi="Times New Roman" w:cs="Times New Roman"/>
          <w:sz w:val="24"/>
          <w:szCs w:val="24"/>
        </w:rPr>
        <w:t xml:space="preserve"> . </w:t>
      </w:r>
      <w:r w:rsidRPr="00E51EC3">
        <w:rPr>
          <w:rFonts w:ascii="Times New Roman" w:hAnsi="Times New Roman" w:cs="Times New Roman"/>
          <w:b/>
          <w:bCs/>
          <w:sz w:val="24"/>
          <w:szCs w:val="24"/>
        </w:rPr>
        <w:t>Proposal packages must be received by Nov</w:t>
      </w:r>
      <w:r w:rsidR="00754D0A">
        <w:rPr>
          <w:rFonts w:ascii="Times New Roman" w:hAnsi="Times New Roman" w:cs="Times New Roman"/>
          <w:b/>
          <w:bCs/>
          <w:sz w:val="24"/>
          <w:szCs w:val="24"/>
        </w:rPr>
        <w:t>ember</w:t>
      </w:r>
      <w:r w:rsidRPr="00E51EC3">
        <w:rPr>
          <w:rFonts w:ascii="Times New Roman" w:hAnsi="Times New Roman" w:cs="Times New Roman"/>
          <w:b/>
          <w:bCs/>
          <w:sz w:val="24"/>
          <w:szCs w:val="24"/>
        </w:rPr>
        <w:t xml:space="preserve"> 3, 2023</w:t>
      </w:r>
      <w:r w:rsidRPr="00A71DD9">
        <w:rPr>
          <w:rFonts w:ascii="Times New Roman" w:hAnsi="Times New Roman" w:cs="Times New Roman"/>
          <w:sz w:val="24"/>
          <w:szCs w:val="24"/>
        </w:rPr>
        <w:t>. Projects funded through this grant program must be completed no later than Sept</w:t>
      </w:r>
      <w:r w:rsidR="00DA1F88">
        <w:rPr>
          <w:rFonts w:ascii="Times New Roman" w:hAnsi="Times New Roman" w:cs="Times New Roman"/>
          <w:sz w:val="24"/>
          <w:szCs w:val="24"/>
        </w:rPr>
        <w:t>ember</w:t>
      </w:r>
      <w:r w:rsidRPr="00A71DD9">
        <w:rPr>
          <w:rFonts w:ascii="Times New Roman" w:hAnsi="Times New Roman" w:cs="Times New Roman"/>
          <w:sz w:val="24"/>
          <w:szCs w:val="24"/>
        </w:rPr>
        <w:t xml:space="preserve"> 16, 2024.</w:t>
      </w:r>
    </w:p>
    <w:p w14:paraId="17B4737F" w14:textId="77777777" w:rsidR="002F7E48" w:rsidRDefault="002F7E48" w:rsidP="00E66197">
      <w:pPr>
        <w:rPr>
          <w:rFonts w:ascii="Times New Roman" w:hAnsi="Times New Roman" w:cs="Times New Roman"/>
          <w:sz w:val="24"/>
          <w:szCs w:val="24"/>
        </w:rPr>
      </w:pPr>
    </w:p>
    <w:p w14:paraId="7C7AE06E" w14:textId="77777777" w:rsidR="00CB2E7B" w:rsidRPr="00EA7B54" w:rsidRDefault="00CB2E7B" w:rsidP="00E66197">
      <w:pPr>
        <w:rPr>
          <w:rFonts w:ascii="Times New Roman" w:hAnsi="Times New Roman" w:cs="Times New Roman"/>
          <w:sz w:val="24"/>
          <w:szCs w:val="24"/>
        </w:rPr>
      </w:pPr>
    </w:p>
    <w:p w14:paraId="0DB6CC87" w14:textId="3BF5FA4E" w:rsidR="00E66197" w:rsidRPr="00EA7B54" w:rsidRDefault="00745962" w:rsidP="00E66197">
      <w:pPr>
        <w:rPr>
          <w:rFonts w:ascii="Times New Roman" w:hAnsi="Times New Roman" w:cs="Times New Roman"/>
          <w:sz w:val="24"/>
          <w:szCs w:val="24"/>
        </w:rPr>
      </w:pPr>
      <w:r w:rsidRPr="00930E00">
        <w:rPr>
          <w:rFonts w:ascii="Times New Roman" w:hAnsi="Times New Roman" w:cs="Times New Roman"/>
          <w:b/>
          <w:bCs/>
          <w:sz w:val="24"/>
          <w:szCs w:val="24"/>
          <w:u w:val="single"/>
        </w:rPr>
        <w:t>NOTE</w:t>
      </w:r>
      <w:r w:rsidR="00E66197">
        <w:rPr>
          <w:rFonts w:ascii="Times New Roman" w:hAnsi="Times New Roman" w:cs="Times New Roman"/>
          <w:b/>
          <w:bCs/>
          <w:sz w:val="24"/>
          <w:szCs w:val="24"/>
        </w:rPr>
        <w:t>-</w:t>
      </w:r>
      <w:r w:rsidR="00E66197" w:rsidRPr="00EA7B54">
        <w:rPr>
          <w:rFonts w:ascii="Times New Roman" w:hAnsi="Times New Roman" w:cs="Times New Roman"/>
          <w:sz w:val="24"/>
          <w:szCs w:val="24"/>
        </w:rPr>
        <w:t xml:space="preserve"> this is a different program from </w:t>
      </w:r>
      <w:r w:rsidR="00930E00" w:rsidRPr="00EA7B54">
        <w:rPr>
          <w:rFonts w:ascii="Times New Roman" w:hAnsi="Times New Roman" w:cs="Times New Roman"/>
          <w:sz w:val="24"/>
          <w:szCs w:val="24"/>
        </w:rPr>
        <w:t>the Environmental</w:t>
      </w:r>
      <w:r w:rsidR="00E66197" w:rsidRPr="00EA7B54">
        <w:rPr>
          <w:rFonts w:ascii="Times New Roman" w:hAnsi="Times New Roman" w:cs="Times New Roman"/>
          <w:sz w:val="24"/>
          <w:szCs w:val="24"/>
        </w:rPr>
        <w:t xml:space="preserve"> </w:t>
      </w:r>
      <w:r w:rsidR="002B2E70">
        <w:rPr>
          <w:rFonts w:ascii="Times New Roman" w:hAnsi="Times New Roman" w:cs="Times New Roman"/>
          <w:sz w:val="24"/>
          <w:szCs w:val="24"/>
        </w:rPr>
        <w:t xml:space="preserve">Clean School Bus Rebates </w:t>
      </w:r>
      <w:r w:rsidR="00B10318">
        <w:rPr>
          <w:rFonts w:ascii="Times New Roman" w:hAnsi="Times New Roman" w:cs="Times New Roman"/>
          <w:sz w:val="24"/>
          <w:szCs w:val="24"/>
        </w:rPr>
        <w:t xml:space="preserve">Program </w:t>
      </w:r>
      <w:r w:rsidR="00B10318" w:rsidRPr="00EA7B54">
        <w:rPr>
          <w:rFonts w:ascii="Times New Roman" w:hAnsi="Times New Roman" w:cs="Times New Roman"/>
          <w:sz w:val="24"/>
          <w:szCs w:val="24"/>
        </w:rPr>
        <w:t>cited</w:t>
      </w:r>
      <w:r w:rsidR="00E66197">
        <w:rPr>
          <w:rFonts w:ascii="Times New Roman" w:hAnsi="Times New Roman" w:cs="Times New Roman"/>
          <w:sz w:val="24"/>
          <w:szCs w:val="24"/>
        </w:rPr>
        <w:t xml:space="preserve"> in article below</w:t>
      </w:r>
      <w:r w:rsidR="00E66197" w:rsidRPr="00EA7B54">
        <w:rPr>
          <w:rFonts w:ascii="Times New Roman" w:hAnsi="Times New Roman" w:cs="Times New Roman"/>
          <w:sz w:val="24"/>
          <w:szCs w:val="24"/>
        </w:rPr>
        <w:t>.</w:t>
      </w:r>
    </w:p>
    <w:p w14:paraId="3ABAD062" w14:textId="77777777" w:rsidR="00594E5E" w:rsidRPr="00BA6410" w:rsidRDefault="00594E5E" w:rsidP="00974311">
      <w:pPr>
        <w:rPr>
          <w:rFonts w:ascii="Times New Roman" w:hAnsi="Times New Roman" w:cs="Times New Roman"/>
          <w:b/>
          <w:bCs/>
          <w:sz w:val="28"/>
          <w:szCs w:val="28"/>
          <w:u w:val="single"/>
        </w:rPr>
      </w:pPr>
    </w:p>
    <w:p w14:paraId="72A0E177" w14:textId="77777777" w:rsidR="00666747" w:rsidRPr="007D0232" w:rsidRDefault="00666747" w:rsidP="00666747">
      <w:pPr>
        <w:pStyle w:val="Heading3"/>
        <w:spacing w:before="240" w:beforeAutospacing="0" w:after="150" w:afterAutospacing="0"/>
        <w:rPr>
          <w:rFonts w:ascii="Times New Roman" w:eastAsia="Times New Roman" w:hAnsi="Times New Roman" w:cs="Times New Roman"/>
          <w:color w:val="223942"/>
          <w:sz w:val="28"/>
          <w:szCs w:val="28"/>
        </w:rPr>
      </w:pPr>
      <w:r w:rsidRPr="007D0232">
        <w:rPr>
          <w:rStyle w:val="Strong"/>
          <w:rFonts w:ascii="Times New Roman" w:eastAsia="Times New Roman" w:hAnsi="Times New Roman" w:cs="Times New Roman"/>
          <w:b/>
          <w:bCs/>
          <w:color w:val="223942"/>
          <w:sz w:val="28"/>
          <w:szCs w:val="28"/>
        </w:rPr>
        <w:t>Deadline Set for Applications for the 2023 Clean School Bus Rebates</w:t>
      </w:r>
    </w:p>
    <w:p w14:paraId="20F6791C" w14:textId="77777777" w:rsidR="00666747" w:rsidRPr="00666747" w:rsidRDefault="00666747" w:rsidP="00666747">
      <w:pPr>
        <w:pStyle w:val="NormalWeb"/>
        <w:spacing w:before="0" w:beforeAutospacing="0" w:after="225" w:afterAutospacing="0"/>
        <w:rPr>
          <w:rFonts w:ascii="Times New Roman" w:hAnsi="Times New Roman" w:cs="Times New Roman"/>
          <w:color w:val="405864"/>
          <w:sz w:val="24"/>
          <w:szCs w:val="24"/>
        </w:rPr>
      </w:pPr>
      <w:r w:rsidRPr="00666747">
        <w:rPr>
          <w:rFonts w:ascii="Times New Roman" w:hAnsi="Times New Roman" w:cs="Times New Roman"/>
          <w:color w:val="405864"/>
          <w:sz w:val="24"/>
          <w:szCs w:val="24"/>
        </w:rPr>
        <w:t xml:space="preserve">The U.S. Environmental Protection Agency (EPA) is accepting applications for the </w:t>
      </w:r>
      <w:hyperlink r:id="rId17" w:history="1">
        <w:r w:rsidRPr="00666747">
          <w:rPr>
            <w:rStyle w:val="Hyperlink"/>
            <w:rFonts w:ascii="Times New Roman" w:hAnsi="Times New Roman" w:cs="Times New Roman"/>
            <w:color w:val="2966B1"/>
            <w:sz w:val="24"/>
            <w:szCs w:val="24"/>
          </w:rPr>
          <w:t>2023 Clean School Bus Rebate Program</w:t>
        </w:r>
      </w:hyperlink>
      <w:r w:rsidRPr="00666747">
        <w:rPr>
          <w:rFonts w:ascii="Times New Roman" w:hAnsi="Times New Roman" w:cs="Times New Roman"/>
          <w:color w:val="405864"/>
          <w:sz w:val="24"/>
          <w:szCs w:val="24"/>
        </w:rPr>
        <w:t xml:space="preserve"> until </w:t>
      </w:r>
      <w:r w:rsidRPr="00666747">
        <w:rPr>
          <w:rStyle w:val="Strong"/>
          <w:rFonts w:ascii="Times New Roman" w:hAnsi="Times New Roman" w:cs="Times New Roman"/>
          <w:color w:val="405864"/>
          <w:sz w:val="24"/>
          <w:szCs w:val="24"/>
        </w:rPr>
        <w:t>4 p.m. ET</w:t>
      </w:r>
      <w:r w:rsidRPr="00666747">
        <w:rPr>
          <w:rFonts w:ascii="Times New Roman" w:hAnsi="Times New Roman" w:cs="Times New Roman"/>
          <w:color w:val="405864"/>
          <w:sz w:val="24"/>
          <w:szCs w:val="24"/>
        </w:rPr>
        <w:t xml:space="preserve"> </w:t>
      </w:r>
      <w:r w:rsidRPr="00666747">
        <w:rPr>
          <w:rStyle w:val="Strong"/>
          <w:rFonts w:ascii="Times New Roman" w:hAnsi="Times New Roman" w:cs="Times New Roman"/>
          <w:color w:val="405864"/>
          <w:sz w:val="24"/>
          <w:szCs w:val="24"/>
        </w:rPr>
        <w:t>January 31</w:t>
      </w:r>
      <w:r w:rsidRPr="00666747">
        <w:rPr>
          <w:rFonts w:ascii="Times New Roman" w:hAnsi="Times New Roman" w:cs="Times New Roman"/>
          <w:color w:val="405864"/>
          <w:sz w:val="24"/>
          <w:szCs w:val="24"/>
        </w:rPr>
        <w:t xml:space="preserve">, </w:t>
      </w:r>
      <w:r w:rsidRPr="00666747">
        <w:rPr>
          <w:rFonts w:ascii="Times New Roman" w:hAnsi="Times New Roman" w:cs="Times New Roman"/>
          <w:b/>
          <w:bCs/>
          <w:color w:val="405864"/>
          <w:sz w:val="24"/>
          <w:szCs w:val="24"/>
        </w:rPr>
        <w:t xml:space="preserve">2024. </w:t>
      </w:r>
      <w:r w:rsidRPr="00666747">
        <w:rPr>
          <w:rFonts w:ascii="Times New Roman" w:hAnsi="Times New Roman" w:cs="Times New Roman"/>
          <w:color w:val="405864"/>
          <w:sz w:val="24"/>
          <w:szCs w:val="24"/>
        </w:rPr>
        <w:t>With funding from the Bipartisan Infrastructure Law, EPA’s Clean School Bus (CSB) Program will provide $5 billion over five years (FY 2022-2026) to replace existing school buses with zero-emission and low-emission models.</w:t>
      </w:r>
    </w:p>
    <w:p w14:paraId="2A90E9C9" w14:textId="77777777" w:rsidR="00666747" w:rsidRPr="00666747" w:rsidRDefault="00666747" w:rsidP="00666747">
      <w:pPr>
        <w:pStyle w:val="NormalWeb"/>
        <w:spacing w:before="0" w:beforeAutospacing="0" w:after="225" w:afterAutospacing="0"/>
        <w:rPr>
          <w:rFonts w:ascii="Times New Roman" w:hAnsi="Times New Roman" w:cs="Times New Roman"/>
          <w:color w:val="405864"/>
          <w:sz w:val="24"/>
          <w:szCs w:val="24"/>
        </w:rPr>
      </w:pPr>
      <w:r w:rsidRPr="00666747">
        <w:rPr>
          <w:rFonts w:ascii="Times New Roman" w:hAnsi="Times New Roman" w:cs="Times New Roman"/>
          <w:color w:val="405864"/>
          <w:sz w:val="24"/>
          <w:szCs w:val="24"/>
        </w:rPr>
        <w:t xml:space="preserve">Under </w:t>
      </w:r>
      <w:hyperlink r:id="rId18" w:history="1">
        <w:r w:rsidRPr="00666747">
          <w:rPr>
            <w:rStyle w:val="Hyperlink"/>
            <w:rFonts w:ascii="Times New Roman" w:hAnsi="Times New Roman" w:cs="Times New Roman"/>
            <w:color w:val="2966B1"/>
            <w:sz w:val="24"/>
            <w:szCs w:val="24"/>
          </w:rPr>
          <w:t>the program's first funding opportunity in 2022</w:t>
        </w:r>
      </w:hyperlink>
      <w:r w:rsidRPr="00666747">
        <w:rPr>
          <w:rFonts w:ascii="Times New Roman" w:hAnsi="Times New Roman" w:cs="Times New Roman"/>
          <w:color w:val="405864"/>
          <w:sz w:val="24"/>
          <w:szCs w:val="24"/>
        </w:rPr>
        <w:t>, the EPA awarded up to $965 million to fund school bus replacements at nearly 400 schools.</w:t>
      </w:r>
    </w:p>
    <w:p w14:paraId="146589DB" w14:textId="77777777" w:rsidR="00666747" w:rsidRDefault="00666747" w:rsidP="00666747">
      <w:pPr>
        <w:pStyle w:val="NormalWeb"/>
        <w:spacing w:before="0" w:beforeAutospacing="0" w:after="225" w:afterAutospacing="0"/>
        <w:rPr>
          <w:rFonts w:ascii="Times New Roman" w:hAnsi="Times New Roman" w:cs="Times New Roman"/>
          <w:color w:val="405864"/>
          <w:sz w:val="24"/>
          <w:szCs w:val="24"/>
        </w:rPr>
      </w:pPr>
      <w:r w:rsidRPr="00666747">
        <w:rPr>
          <w:rFonts w:ascii="Times New Roman" w:hAnsi="Times New Roman" w:cs="Times New Roman"/>
          <w:color w:val="405864"/>
          <w:sz w:val="24"/>
          <w:szCs w:val="24"/>
        </w:rPr>
        <w:t>The EPA anticipates awarding at least $500 million under the 2023 CSB program, with selectees expected to be announced by early 2024.</w:t>
      </w:r>
    </w:p>
    <w:p w14:paraId="5670F767" w14:textId="77777777" w:rsidR="0043384B" w:rsidRPr="00066ADD" w:rsidRDefault="0043384B" w:rsidP="0043384B">
      <w:pPr>
        <w:rPr>
          <w:rFonts w:ascii="Times New Roman" w:hAnsi="Times New Roman" w:cs="Times New Roman"/>
          <w:b/>
          <w:bCs/>
          <w:sz w:val="28"/>
          <w:szCs w:val="28"/>
        </w:rPr>
      </w:pPr>
      <w:r w:rsidRPr="00066ADD">
        <w:rPr>
          <w:rFonts w:ascii="Times New Roman" w:hAnsi="Times New Roman" w:cs="Times New Roman"/>
          <w:b/>
          <w:bCs/>
          <w:sz w:val="28"/>
          <w:szCs w:val="28"/>
        </w:rPr>
        <w:t>USDA Supply Chain Assistance Funds- Round Four Payments Made</w:t>
      </w:r>
    </w:p>
    <w:p w14:paraId="46D00229" w14:textId="77777777" w:rsidR="0043384B" w:rsidRPr="00066ADD" w:rsidRDefault="0043384B" w:rsidP="0043384B"/>
    <w:p w14:paraId="34EFAD45" w14:textId="541363AB" w:rsidR="0043384B" w:rsidRPr="0062321D" w:rsidRDefault="008C38B6" w:rsidP="0043384B">
      <w:pPr>
        <w:spacing w:after="225"/>
        <w:rPr>
          <w:rFonts w:ascii="Times New Roman" w:hAnsi="Times New Roman" w:cs="Times New Roman"/>
          <w:color w:val="223942"/>
          <w:sz w:val="24"/>
          <w:szCs w:val="24"/>
        </w:rPr>
      </w:pPr>
      <w:r>
        <w:rPr>
          <w:rFonts w:ascii="Times New Roman" w:hAnsi="Times New Roman" w:cs="Times New Roman"/>
          <w:color w:val="223942"/>
          <w:sz w:val="24"/>
          <w:szCs w:val="24"/>
        </w:rPr>
        <w:t>P</w:t>
      </w:r>
      <w:r w:rsidR="0043384B" w:rsidRPr="0062321D">
        <w:rPr>
          <w:rFonts w:ascii="Times New Roman" w:hAnsi="Times New Roman" w:cs="Times New Roman"/>
          <w:color w:val="223942"/>
          <w:sz w:val="24"/>
          <w:szCs w:val="24"/>
        </w:rPr>
        <w:t xml:space="preserve">er </w:t>
      </w:r>
      <w:hyperlink r:id="rId19" w:tgtFrame="_blank" w:history="1">
        <w:r w:rsidR="0043384B" w:rsidRPr="0062321D">
          <w:rPr>
            <w:rStyle w:val="Hyperlink"/>
            <w:rFonts w:ascii="Times New Roman" w:hAnsi="Times New Roman" w:cs="Times New Roman"/>
            <w:color w:val="2966B1"/>
            <w:sz w:val="24"/>
            <w:szCs w:val="24"/>
          </w:rPr>
          <w:t>SP 19-2023</w:t>
        </w:r>
      </w:hyperlink>
      <w:r w:rsidR="0043384B" w:rsidRPr="0062321D">
        <w:rPr>
          <w:rFonts w:ascii="Times New Roman" w:hAnsi="Times New Roman" w:cs="Times New Roman"/>
          <w:color w:val="223942"/>
          <w:sz w:val="24"/>
          <w:szCs w:val="24"/>
        </w:rPr>
        <w:t xml:space="preserve">, </w:t>
      </w:r>
      <w:r>
        <w:rPr>
          <w:rFonts w:ascii="Times New Roman" w:hAnsi="Times New Roman" w:cs="Times New Roman"/>
          <w:color w:val="223942"/>
          <w:sz w:val="24"/>
          <w:szCs w:val="24"/>
        </w:rPr>
        <w:t xml:space="preserve">the USDA </w:t>
      </w:r>
      <w:r w:rsidR="0043384B" w:rsidRPr="0062321D">
        <w:rPr>
          <w:rFonts w:ascii="Times New Roman" w:hAnsi="Times New Roman" w:cs="Times New Roman"/>
          <w:color w:val="223942"/>
          <w:sz w:val="24"/>
          <w:szCs w:val="24"/>
        </w:rPr>
        <w:t>is distributing Supply Chain Assistance</w:t>
      </w:r>
      <w:r w:rsidR="00D94A3D">
        <w:rPr>
          <w:rFonts w:ascii="Times New Roman" w:hAnsi="Times New Roman" w:cs="Times New Roman"/>
          <w:color w:val="223942"/>
          <w:sz w:val="24"/>
          <w:szCs w:val="24"/>
        </w:rPr>
        <w:t xml:space="preserve"> (SCA)</w:t>
      </w:r>
      <w:r w:rsidR="0043384B" w:rsidRPr="0062321D">
        <w:rPr>
          <w:rFonts w:ascii="Times New Roman" w:hAnsi="Times New Roman" w:cs="Times New Roman"/>
          <w:color w:val="223942"/>
          <w:sz w:val="24"/>
          <w:szCs w:val="24"/>
        </w:rPr>
        <w:t xml:space="preserve"> funds to sponsors of the National School Lunch Program (NSLP) and School Breakfast Program (SBP) to assist with addressing supply chain disruptions. Disruptions are issues such as unanticipated cancellation of food and supply contracts, reduced availability of certain foods, the unexpected substitution of certain products, unpredictable increases in food and supply prices, and other obstacles related to pricing and/or availability. For all sponsors that accepted the funds, </w:t>
      </w:r>
      <w:proofErr w:type="gramStart"/>
      <w:r w:rsidR="00EB7FD2">
        <w:rPr>
          <w:rFonts w:ascii="Times New Roman" w:hAnsi="Times New Roman" w:cs="Times New Roman"/>
          <w:color w:val="223942"/>
          <w:sz w:val="24"/>
          <w:szCs w:val="24"/>
        </w:rPr>
        <w:t>School</w:t>
      </w:r>
      <w:proofErr w:type="gramEnd"/>
      <w:r w:rsidR="0066645D">
        <w:rPr>
          <w:rFonts w:ascii="Times New Roman" w:hAnsi="Times New Roman" w:cs="Times New Roman"/>
          <w:color w:val="223942"/>
          <w:sz w:val="24"/>
          <w:szCs w:val="24"/>
        </w:rPr>
        <w:t xml:space="preserve"> and Community Nutrition (</w:t>
      </w:r>
      <w:r w:rsidR="0043384B" w:rsidRPr="0062321D">
        <w:rPr>
          <w:rFonts w:ascii="Times New Roman" w:hAnsi="Times New Roman" w:cs="Times New Roman"/>
          <w:color w:val="223942"/>
          <w:sz w:val="24"/>
          <w:szCs w:val="24"/>
        </w:rPr>
        <w:t>SCN</w:t>
      </w:r>
      <w:r w:rsidR="0066645D">
        <w:rPr>
          <w:rFonts w:ascii="Times New Roman" w:hAnsi="Times New Roman" w:cs="Times New Roman"/>
          <w:color w:val="223942"/>
          <w:sz w:val="24"/>
          <w:szCs w:val="24"/>
        </w:rPr>
        <w:t>)</w:t>
      </w:r>
      <w:r w:rsidR="0043384B" w:rsidRPr="0062321D">
        <w:rPr>
          <w:rFonts w:ascii="Times New Roman" w:hAnsi="Times New Roman" w:cs="Times New Roman"/>
          <w:color w:val="223942"/>
          <w:sz w:val="24"/>
          <w:szCs w:val="24"/>
        </w:rPr>
        <w:t xml:space="preserve"> disbursed funds through the CNIPS payment system during the week of Oct</w:t>
      </w:r>
      <w:r w:rsidR="00DD7ECE">
        <w:rPr>
          <w:rFonts w:ascii="Times New Roman" w:hAnsi="Times New Roman" w:cs="Times New Roman"/>
          <w:color w:val="223942"/>
          <w:sz w:val="24"/>
          <w:szCs w:val="24"/>
        </w:rPr>
        <w:t>ober</w:t>
      </w:r>
      <w:r w:rsidR="0043384B" w:rsidRPr="0062321D">
        <w:rPr>
          <w:rFonts w:ascii="Times New Roman" w:hAnsi="Times New Roman" w:cs="Times New Roman"/>
          <w:color w:val="223942"/>
          <w:sz w:val="24"/>
          <w:szCs w:val="24"/>
        </w:rPr>
        <w:t xml:space="preserve"> 16, 2023.</w:t>
      </w:r>
    </w:p>
    <w:p w14:paraId="5C62D630" w14:textId="77777777" w:rsidR="00467710" w:rsidRDefault="0043384B" w:rsidP="0043384B">
      <w:pPr>
        <w:spacing w:after="225"/>
        <w:rPr>
          <w:rFonts w:ascii="Times New Roman" w:hAnsi="Times New Roman" w:cs="Times New Roman"/>
          <w:sz w:val="24"/>
          <w:szCs w:val="24"/>
        </w:rPr>
      </w:pPr>
      <w:r w:rsidRPr="0062321D">
        <w:rPr>
          <w:rFonts w:ascii="Times New Roman" w:hAnsi="Times New Roman" w:cs="Times New Roman"/>
          <w:color w:val="223942"/>
          <w:sz w:val="24"/>
          <w:szCs w:val="24"/>
        </w:rPr>
        <w:lastRenderedPageBreak/>
        <w:t xml:space="preserve">The state of Kentucky has been allocated over $19 million to support its School Food Service Authorities (SFAs). The formula is: (1) a base payment of $5,000 and (2) $29.37 per student based </w:t>
      </w:r>
      <w:r w:rsidR="0009157D" w:rsidRPr="0062321D">
        <w:rPr>
          <w:rFonts w:ascii="Times New Roman" w:hAnsi="Times New Roman" w:cs="Times New Roman"/>
          <w:color w:val="223942"/>
          <w:sz w:val="24"/>
          <w:szCs w:val="24"/>
        </w:rPr>
        <w:t>on</w:t>
      </w:r>
      <w:r w:rsidRPr="0062321D">
        <w:rPr>
          <w:rFonts w:ascii="Times New Roman" w:hAnsi="Times New Roman" w:cs="Times New Roman"/>
          <w:color w:val="223942"/>
          <w:sz w:val="24"/>
          <w:szCs w:val="24"/>
        </w:rPr>
        <w:t xml:space="preserve"> the SFA’s student enrollment data. </w:t>
      </w:r>
      <w:r w:rsidRPr="0062321D">
        <w:rPr>
          <w:rFonts w:ascii="Times New Roman" w:hAnsi="Times New Roman" w:cs="Times New Roman"/>
          <w:sz w:val="24"/>
          <w:szCs w:val="24"/>
        </w:rPr>
        <w:t xml:space="preserve">SCA funds may be used to purchase unprocessed or minimally processed, domestic food products that will be served through the NSLP or SBP. This payment will be coded as part of Fund 51, and 4500 Restricted Grants-in-Aid Federal Revenue from </w:t>
      </w:r>
      <w:r w:rsidR="00FB1839">
        <w:rPr>
          <w:rFonts w:ascii="Times New Roman" w:hAnsi="Times New Roman" w:cs="Times New Roman"/>
          <w:sz w:val="24"/>
          <w:szCs w:val="24"/>
        </w:rPr>
        <w:t>m</w:t>
      </w:r>
      <w:r w:rsidRPr="0062321D">
        <w:rPr>
          <w:rFonts w:ascii="Times New Roman" w:hAnsi="Times New Roman" w:cs="Times New Roman"/>
          <w:sz w:val="24"/>
          <w:szCs w:val="24"/>
        </w:rPr>
        <w:t>onies. SFAs are not required to conduct line-item tracking</w:t>
      </w:r>
      <w:r w:rsidR="00FB1839">
        <w:rPr>
          <w:rFonts w:ascii="Times New Roman" w:hAnsi="Times New Roman" w:cs="Times New Roman"/>
          <w:sz w:val="24"/>
          <w:szCs w:val="24"/>
        </w:rPr>
        <w:t>,</w:t>
      </w:r>
      <w:r w:rsidRPr="0062321D">
        <w:rPr>
          <w:rFonts w:ascii="Times New Roman" w:hAnsi="Times New Roman" w:cs="Times New Roman"/>
          <w:sz w:val="24"/>
          <w:szCs w:val="24"/>
        </w:rPr>
        <w:t xml:space="preserve"> </w:t>
      </w:r>
      <w:r w:rsidR="00FB1839">
        <w:rPr>
          <w:rFonts w:ascii="Times New Roman" w:hAnsi="Times New Roman" w:cs="Times New Roman"/>
          <w:sz w:val="24"/>
          <w:szCs w:val="24"/>
        </w:rPr>
        <w:t>h</w:t>
      </w:r>
      <w:r w:rsidRPr="0062321D">
        <w:rPr>
          <w:rFonts w:ascii="Times New Roman" w:hAnsi="Times New Roman" w:cs="Times New Roman"/>
          <w:sz w:val="24"/>
          <w:szCs w:val="24"/>
        </w:rPr>
        <w:t>owever</w:t>
      </w:r>
      <w:r w:rsidR="00FB1839">
        <w:rPr>
          <w:rFonts w:ascii="Times New Roman" w:hAnsi="Times New Roman" w:cs="Times New Roman"/>
          <w:sz w:val="24"/>
          <w:szCs w:val="24"/>
        </w:rPr>
        <w:t>;</w:t>
      </w:r>
      <w:r w:rsidRPr="0062321D">
        <w:rPr>
          <w:rFonts w:ascii="Times New Roman" w:hAnsi="Times New Roman" w:cs="Times New Roman"/>
          <w:sz w:val="24"/>
          <w:szCs w:val="24"/>
        </w:rPr>
        <w:t xml:space="preserve"> the SFA is required to maintain documentation (purchase orders, receipts, etc.) of approved food items that were purchased with the funds. </w:t>
      </w:r>
    </w:p>
    <w:p w14:paraId="0B9422EE" w14:textId="70C1F863" w:rsidR="001B4D08" w:rsidRDefault="0043384B" w:rsidP="0043384B">
      <w:pPr>
        <w:spacing w:after="225"/>
        <w:rPr>
          <w:rFonts w:ascii="Times New Roman" w:hAnsi="Times New Roman" w:cs="Times New Roman"/>
          <w:sz w:val="24"/>
          <w:szCs w:val="24"/>
        </w:rPr>
      </w:pPr>
      <w:r w:rsidRPr="0062321D">
        <w:rPr>
          <w:rFonts w:ascii="Times New Roman" w:hAnsi="Times New Roman" w:cs="Times New Roman"/>
          <w:sz w:val="24"/>
          <w:szCs w:val="24"/>
        </w:rPr>
        <w:t xml:space="preserve">In response to the above disruptions, procuring local products can often be a more reliable and resilient way to strengthen the food supply chains. </w:t>
      </w:r>
      <w:hyperlink r:id="rId20" w:history="1">
        <w:r w:rsidRPr="0062321D">
          <w:rPr>
            <w:rStyle w:val="Hyperlink"/>
            <w:rFonts w:ascii="Times New Roman" w:hAnsi="Times New Roman" w:cs="Times New Roman"/>
            <w:sz w:val="24"/>
            <w:szCs w:val="24"/>
          </w:rPr>
          <w:t>Farm to School Programs</w:t>
        </w:r>
      </w:hyperlink>
      <w:r w:rsidRPr="0062321D">
        <w:rPr>
          <w:rFonts w:ascii="Times New Roman" w:hAnsi="Times New Roman" w:cs="Times New Roman"/>
          <w:sz w:val="24"/>
          <w:szCs w:val="24"/>
        </w:rPr>
        <w:t xml:space="preserve"> are a great way to provide students with healthy, locally grown foods that are unprocessed or minimally processed, as required with the use of SCA funds. </w:t>
      </w:r>
    </w:p>
    <w:p w14:paraId="69D709C1" w14:textId="667758BC" w:rsidR="0043384B" w:rsidRDefault="0043384B" w:rsidP="0043384B">
      <w:pPr>
        <w:spacing w:after="225"/>
        <w:rPr>
          <w:color w:val="223942"/>
        </w:rPr>
      </w:pPr>
      <w:r w:rsidRPr="0062321D">
        <w:rPr>
          <w:rFonts w:ascii="Times New Roman" w:hAnsi="Times New Roman" w:cs="Times New Roman"/>
          <w:sz w:val="24"/>
          <w:szCs w:val="24"/>
        </w:rPr>
        <w:t xml:space="preserve">For any questions regarding the use of Supply Chain Assistance Funds, please contact </w:t>
      </w:r>
      <w:hyperlink r:id="rId21" w:history="1">
        <w:r w:rsidRPr="0062321D">
          <w:rPr>
            <w:rStyle w:val="Hyperlink"/>
            <w:rFonts w:ascii="Times New Roman" w:hAnsi="Times New Roman" w:cs="Times New Roman"/>
            <w:sz w:val="24"/>
            <w:szCs w:val="24"/>
          </w:rPr>
          <w:t>Katie Embree.</w:t>
        </w:r>
      </w:hyperlink>
      <w:r>
        <w:t xml:space="preserve"> </w:t>
      </w:r>
    </w:p>
    <w:p w14:paraId="15ECFC69" w14:textId="77777777" w:rsidR="00230D75" w:rsidRPr="004145C4" w:rsidRDefault="00230D75" w:rsidP="00230D75">
      <w:pPr>
        <w:spacing w:before="100" w:beforeAutospacing="1" w:after="225"/>
        <w:rPr>
          <w:rFonts w:ascii="Times New Roman" w:eastAsia="Times New Roman" w:hAnsi="Times New Roman" w:cs="Times New Roman"/>
          <w:color w:val="223942"/>
          <w:sz w:val="24"/>
          <w:szCs w:val="24"/>
        </w:rPr>
      </w:pPr>
    </w:p>
    <w:p w14:paraId="38F9A0A1" w14:textId="77777777" w:rsidR="0074307B" w:rsidRPr="002226C9" w:rsidRDefault="0074307B" w:rsidP="0074307B">
      <w:pPr>
        <w:pStyle w:val="Heading3"/>
        <w:spacing w:before="240" w:beforeAutospacing="0" w:after="150" w:afterAutospacing="0"/>
        <w:rPr>
          <w:rFonts w:ascii="Times New Roman" w:eastAsia="Times New Roman" w:hAnsi="Times New Roman" w:cs="Times New Roman"/>
          <w:color w:val="223942"/>
          <w:sz w:val="28"/>
          <w:szCs w:val="28"/>
        </w:rPr>
      </w:pPr>
      <w:r w:rsidRPr="00BA3493">
        <w:rPr>
          <w:rFonts w:ascii="Times New Roman" w:eastAsia="Times New Roman" w:hAnsi="Times New Roman" w:cs="Times New Roman"/>
          <w:color w:val="223942"/>
          <w:sz w:val="28"/>
          <w:szCs w:val="28"/>
        </w:rPr>
        <w:t>AFR a</w:t>
      </w:r>
      <w:r w:rsidRPr="002226C9">
        <w:rPr>
          <w:rFonts w:ascii="Times New Roman" w:eastAsia="Times New Roman" w:hAnsi="Times New Roman" w:cs="Times New Roman"/>
          <w:color w:val="223942"/>
          <w:sz w:val="28"/>
          <w:szCs w:val="28"/>
        </w:rPr>
        <w:t>nd Balance Sheet Validation Module</w:t>
      </w:r>
    </w:p>
    <w:p w14:paraId="45C0BC0E" w14:textId="77777777" w:rsidR="00D97499" w:rsidRDefault="00D97499" w:rsidP="00D97499">
      <w:pPr>
        <w:pStyle w:val="NormalWeb"/>
        <w:spacing w:before="0" w:beforeAutospacing="0" w:after="225" w:afterAutospacing="0"/>
        <w:rPr>
          <w:rFonts w:ascii="Times New Roman" w:hAnsi="Times New Roman" w:cs="Times New Roman"/>
          <w:color w:val="405864"/>
          <w:sz w:val="24"/>
          <w:szCs w:val="24"/>
        </w:rPr>
      </w:pPr>
      <w:r>
        <w:rPr>
          <w:rFonts w:ascii="Times New Roman" w:hAnsi="Times New Roman" w:cs="Times New Roman"/>
          <w:color w:val="405864"/>
          <w:sz w:val="24"/>
          <w:szCs w:val="24"/>
        </w:rPr>
        <w:t>KDE </w:t>
      </w:r>
      <w:r>
        <w:rPr>
          <w:rStyle w:val="Strong"/>
          <w:rFonts w:ascii="Times New Roman" w:hAnsi="Times New Roman" w:cs="Times New Roman"/>
          <w:color w:val="405864"/>
          <w:sz w:val="24"/>
          <w:szCs w:val="24"/>
        </w:rPr>
        <w:t xml:space="preserve">strongly </w:t>
      </w:r>
      <w:r>
        <w:rPr>
          <w:rFonts w:ascii="Times New Roman" w:hAnsi="Times New Roman" w:cs="Times New Roman"/>
          <w:color w:val="405864"/>
          <w:sz w:val="24"/>
          <w:szCs w:val="24"/>
        </w:rPr>
        <w:t xml:space="preserve">encourages districts to utilize the </w:t>
      </w:r>
      <w:r>
        <w:rPr>
          <w:rFonts w:ascii="Times New Roman" w:hAnsi="Times New Roman" w:cs="Times New Roman"/>
          <w:b/>
          <w:bCs/>
          <w:color w:val="405864"/>
          <w:sz w:val="24"/>
          <w:szCs w:val="24"/>
        </w:rPr>
        <w:t>AFR and Balance Sheet Validation Module</w:t>
      </w:r>
      <w:r>
        <w:rPr>
          <w:rFonts w:ascii="Times New Roman" w:hAnsi="Times New Roman" w:cs="Times New Roman"/>
          <w:color w:val="405864"/>
          <w:sz w:val="24"/>
          <w:szCs w:val="24"/>
        </w:rPr>
        <w:t xml:space="preserve"> for the upcoming FY 2022-2023 audit period to assist in eliminating the variances for a reduction in KDE inquiries. </w:t>
      </w:r>
    </w:p>
    <w:p w14:paraId="0DFB448C" w14:textId="77777777" w:rsidR="00D97499" w:rsidRDefault="00D97499" w:rsidP="00D97499">
      <w:pPr>
        <w:pStyle w:val="NormalWeb"/>
        <w:spacing w:before="0" w:beforeAutospacing="0" w:after="225" w:afterAutospacing="0"/>
        <w:rPr>
          <w:rFonts w:ascii="Times New Roman" w:hAnsi="Times New Roman" w:cs="Times New Roman"/>
          <w:color w:val="405864"/>
          <w:sz w:val="24"/>
          <w:szCs w:val="24"/>
        </w:rPr>
      </w:pPr>
      <w:r>
        <w:rPr>
          <w:rFonts w:ascii="Times New Roman" w:hAnsi="Times New Roman" w:cs="Times New Roman"/>
          <w:color w:val="405864"/>
          <w:sz w:val="24"/>
          <w:szCs w:val="24"/>
        </w:rPr>
        <w:t>School districts and their auditors using the validation module, will identify</w:t>
      </w:r>
      <w:r>
        <w:rPr>
          <w:rStyle w:val="Strong"/>
          <w:rFonts w:ascii="Times New Roman" w:hAnsi="Times New Roman" w:cs="Times New Roman"/>
          <w:color w:val="405864"/>
          <w:sz w:val="24"/>
          <w:szCs w:val="24"/>
        </w:rPr>
        <w:t xml:space="preserve"> discrepancies </w:t>
      </w:r>
      <w:r>
        <w:rPr>
          <w:rFonts w:ascii="Times New Roman" w:hAnsi="Times New Roman" w:cs="Times New Roman"/>
          <w:color w:val="405864"/>
          <w:sz w:val="24"/>
          <w:szCs w:val="24"/>
        </w:rPr>
        <w:t xml:space="preserve">between the districts’ audited AFR/BS submitted to KDE, and the Audit Report or proposed audit data. During KDE’s review, if </w:t>
      </w:r>
      <w:r>
        <w:rPr>
          <w:rStyle w:val="Strong"/>
          <w:rFonts w:ascii="Times New Roman" w:hAnsi="Times New Roman" w:cs="Times New Roman"/>
          <w:color w:val="405864"/>
          <w:sz w:val="24"/>
          <w:szCs w:val="24"/>
        </w:rPr>
        <w:t>any discrepancies are noted,</w:t>
      </w:r>
      <w:r>
        <w:rPr>
          <w:rFonts w:ascii="Times New Roman" w:hAnsi="Times New Roman" w:cs="Times New Roman"/>
          <w:color w:val="405864"/>
          <w:sz w:val="24"/>
          <w:szCs w:val="24"/>
        </w:rPr>
        <w:t xml:space="preserve"> the district and auditor will be notified to make the needed corrections, as the audit contract requires these items to be reconciled prior to submission. </w:t>
      </w:r>
    </w:p>
    <w:p w14:paraId="7B817211" w14:textId="77777777" w:rsidR="00D97499" w:rsidRDefault="00D97499" w:rsidP="00D97499">
      <w:pPr>
        <w:pStyle w:val="NormalWeb"/>
        <w:spacing w:before="0" w:beforeAutospacing="0" w:after="225" w:afterAutospacing="0"/>
        <w:rPr>
          <w:rFonts w:ascii="Times New Roman" w:hAnsi="Times New Roman" w:cs="Times New Roman"/>
          <w:color w:val="405864"/>
          <w:sz w:val="24"/>
          <w:szCs w:val="24"/>
        </w:rPr>
      </w:pPr>
      <w:r>
        <w:rPr>
          <w:rFonts w:ascii="Times New Roman" w:hAnsi="Times New Roman" w:cs="Times New Roman"/>
          <w:color w:val="405864"/>
          <w:sz w:val="24"/>
          <w:szCs w:val="24"/>
        </w:rPr>
        <w:t xml:space="preserve">The </w:t>
      </w:r>
      <w:r>
        <w:rPr>
          <w:rStyle w:val="Strong"/>
          <w:rFonts w:ascii="Times New Roman" w:hAnsi="Times New Roman" w:cs="Times New Roman"/>
          <w:color w:val="405864"/>
          <w:sz w:val="24"/>
          <w:szCs w:val="24"/>
        </w:rPr>
        <w:t>AFR and Balance Sheet Validation Module</w:t>
      </w:r>
      <w:r>
        <w:rPr>
          <w:rFonts w:ascii="Times New Roman" w:hAnsi="Times New Roman" w:cs="Times New Roman"/>
          <w:color w:val="405864"/>
          <w:sz w:val="24"/>
          <w:szCs w:val="24"/>
        </w:rPr>
        <w:t xml:space="preserve">, also known as the “Audit Review Template”, is available within the </w:t>
      </w:r>
      <w:r>
        <w:rPr>
          <w:rStyle w:val="Strong"/>
          <w:rFonts w:ascii="Times New Roman" w:hAnsi="Times New Roman" w:cs="Times New Roman"/>
          <w:color w:val="405864"/>
          <w:sz w:val="24"/>
          <w:szCs w:val="24"/>
        </w:rPr>
        <w:t>SEEK District Data Submission Program</w:t>
      </w:r>
      <w:r>
        <w:rPr>
          <w:rFonts w:ascii="Times New Roman" w:hAnsi="Times New Roman" w:cs="Times New Roman"/>
          <w:color w:val="405864"/>
          <w:sz w:val="24"/>
          <w:szCs w:val="24"/>
        </w:rPr>
        <w:t xml:space="preserve"> under the Audited AFR. </w:t>
      </w:r>
      <w:r>
        <w:rPr>
          <w:rStyle w:val="Strong"/>
          <w:rFonts w:ascii="Times New Roman" w:hAnsi="Times New Roman" w:cs="Times New Roman"/>
          <w:color w:val="405864"/>
          <w:sz w:val="24"/>
          <w:szCs w:val="24"/>
        </w:rPr>
        <w:t xml:space="preserve">Note: </w:t>
      </w:r>
      <w:r>
        <w:rPr>
          <w:rFonts w:ascii="Times New Roman" w:hAnsi="Times New Roman" w:cs="Times New Roman"/>
          <w:color w:val="405864"/>
          <w:sz w:val="24"/>
          <w:szCs w:val="24"/>
        </w:rPr>
        <w:t>Districts must submit their AFR before the Validation Module is available to use.</w:t>
      </w:r>
    </w:p>
    <w:p w14:paraId="3001F3C2" w14:textId="4537EBB7" w:rsidR="00D97499" w:rsidRDefault="00D97499" w:rsidP="00D97499">
      <w:pPr>
        <w:pStyle w:val="NormalWeb"/>
        <w:spacing w:before="0" w:beforeAutospacing="0" w:after="225" w:afterAutospacing="0"/>
        <w:rPr>
          <w:rFonts w:ascii="Times New Roman" w:hAnsi="Times New Roman" w:cs="Times New Roman"/>
          <w:color w:val="405864"/>
          <w:sz w:val="24"/>
          <w:szCs w:val="24"/>
        </w:rPr>
      </w:pPr>
      <w:r>
        <w:rPr>
          <w:rFonts w:ascii="Times New Roman" w:hAnsi="Times New Roman" w:cs="Times New Roman"/>
          <w:color w:val="405864"/>
          <w:sz w:val="24"/>
          <w:szCs w:val="24"/>
        </w:rPr>
        <w:t xml:space="preserve">The </w:t>
      </w:r>
      <w:r>
        <w:rPr>
          <w:rStyle w:val="Strong"/>
          <w:rFonts w:ascii="Times New Roman" w:hAnsi="Times New Roman" w:cs="Times New Roman"/>
          <w:color w:val="405864"/>
          <w:sz w:val="24"/>
          <w:szCs w:val="24"/>
        </w:rPr>
        <w:t xml:space="preserve">AFR and Balance Sheet Validation Instructions, </w:t>
      </w:r>
      <w:r>
        <w:rPr>
          <w:rFonts w:ascii="Times New Roman" w:hAnsi="Times New Roman" w:cs="Times New Roman"/>
          <w:color w:val="405864"/>
          <w:sz w:val="24"/>
          <w:szCs w:val="24"/>
        </w:rPr>
        <w:t xml:space="preserve">are posted on the KDE, </w:t>
      </w:r>
      <w:hyperlink r:id="rId22" w:history="1">
        <w:r w:rsidR="00C33AC5">
          <w:rPr>
            <w:rStyle w:val="Hyperlink"/>
            <w:rFonts w:ascii="Times New Roman" w:hAnsi="Times New Roman" w:cs="Times New Roman"/>
            <w:color w:val="2966B1"/>
            <w:sz w:val="24"/>
            <w:szCs w:val="24"/>
          </w:rPr>
          <w:t>Financial Audits</w:t>
        </w:r>
      </w:hyperlink>
      <w:r>
        <w:rPr>
          <w:rFonts w:ascii="Times New Roman" w:hAnsi="Times New Roman" w:cs="Times New Roman"/>
          <w:color w:val="405864"/>
          <w:sz w:val="24"/>
          <w:szCs w:val="24"/>
        </w:rPr>
        <w:t xml:space="preserve"> webpage. Please forward any questions to the District Financial Management Branch at </w:t>
      </w:r>
      <w:hyperlink r:id="rId23" w:history="1">
        <w:r>
          <w:rPr>
            <w:rStyle w:val="Hyperlink"/>
            <w:rFonts w:ascii="Times New Roman" w:hAnsi="Times New Roman" w:cs="Times New Roman"/>
            <w:color w:val="2966B1"/>
            <w:sz w:val="24"/>
            <w:szCs w:val="24"/>
          </w:rPr>
          <w:t>Finance.Reports@education.ky.gov</w:t>
        </w:r>
      </w:hyperlink>
      <w:r>
        <w:rPr>
          <w:rFonts w:ascii="Times New Roman" w:hAnsi="Times New Roman" w:cs="Times New Roman"/>
          <w:color w:val="405864"/>
          <w:sz w:val="24"/>
          <w:szCs w:val="24"/>
        </w:rPr>
        <w:t>. </w:t>
      </w:r>
    </w:p>
    <w:p w14:paraId="46DD92DF" w14:textId="77777777" w:rsidR="00B56A6E" w:rsidRDefault="00B56A6E" w:rsidP="0074307B">
      <w:pPr>
        <w:pStyle w:val="NormalWeb"/>
        <w:spacing w:before="0" w:beforeAutospacing="0" w:after="225" w:afterAutospacing="0"/>
        <w:rPr>
          <w:rFonts w:ascii="Times New Roman" w:hAnsi="Times New Roman" w:cs="Times New Roman"/>
          <w:color w:val="405864"/>
          <w:sz w:val="24"/>
          <w:szCs w:val="24"/>
        </w:rPr>
      </w:pPr>
    </w:p>
    <w:p w14:paraId="66E5052B" w14:textId="28ED06A5" w:rsidR="00B56A6E" w:rsidRPr="0063095B" w:rsidRDefault="00B56A6E" w:rsidP="00B56A6E">
      <w:pPr>
        <w:rPr>
          <w:rFonts w:ascii="Times New Roman" w:hAnsi="Times New Roman" w:cs="Times New Roman"/>
          <w:b/>
          <w:bCs/>
          <w:sz w:val="28"/>
          <w:szCs w:val="28"/>
        </w:rPr>
      </w:pPr>
      <w:r w:rsidRPr="0063095B">
        <w:rPr>
          <w:rFonts w:ascii="Times New Roman" w:hAnsi="Times New Roman" w:cs="Times New Roman"/>
          <w:b/>
          <w:bCs/>
          <w:sz w:val="28"/>
          <w:szCs w:val="28"/>
        </w:rPr>
        <w:t xml:space="preserve">What is a </w:t>
      </w:r>
      <w:r w:rsidR="009709B0">
        <w:rPr>
          <w:rFonts w:ascii="Times New Roman" w:hAnsi="Times New Roman" w:cs="Times New Roman"/>
          <w:b/>
          <w:bCs/>
          <w:sz w:val="28"/>
          <w:szCs w:val="28"/>
        </w:rPr>
        <w:t>C</w:t>
      </w:r>
      <w:r w:rsidRPr="0063095B">
        <w:rPr>
          <w:rFonts w:ascii="Times New Roman" w:hAnsi="Times New Roman" w:cs="Times New Roman"/>
          <w:b/>
          <w:bCs/>
          <w:sz w:val="28"/>
          <w:szCs w:val="28"/>
        </w:rPr>
        <w:t xml:space="preserve">lean </w:t>
      </w:r>
      <w:r w:rsidR="009709B0">
        <w:rPr>
          <w:rFonts w:ascii="Times New Roman" w:hAnsi="Times New Roman" w:cs="Times New Roman"/>
          <w:b/>
          <w:bCs/>
          <w:sz w:val="28"/>
          <w:szCs w:val="28"/>
        </w:rPr>
        <w:t>A</w:t>
      </w:r>
      <w:r w:rsidRPr="0063095B">
        <w:rPr>
          <w:rFonts w:ascii="Times New Roman" w:hAnsi="Times New Roman" w:cs="Times New Roman"/>
          <w:b/>
          <w:bCs/>
          <w:sz w:val="28"/>
          <w:szCs w:val="28"/>
        </w:rPr>
        <w:t>udit?</w:t>
      </w:r>
    </w:p>
    <w:p w14:paraId="085D6C7E" w14:textId="77777777" w:rsidR="00B56A6E" w:rsidRPr="0063095B" w:rsidRDefault="00B56A6E" w:rsidP="00B56A6E">
      <w:pPr>
        <w:rPr>
          <w:rFonts w:ascii="Times New Roman" w:hAnsi="Times New Roman" w:cs="Times New Roman"/>
          <w:b/>
          <w:bCs/>
          <w:sz w:val="28"/>
          <w:szCs w:val="28"/>
        </w:rPr>
      </w:pPr>
    </w:p>
    <w:p w14:paraId="0F998531" w14:textId="77777777" w:rsidR="00B434F0" w:rsidRDefault="00B434F0" w:rsidP="00B434F0">
      <w:pPr>
        <w:rPr>
          <w:rFonts w:ascii="Times New Roman" w:hAnsi="Times New Roman" w:cs="Times New Roman"/>
          <w:sz w:val="24"/>
          <w:szCs w:val="24"/>
        </w:rPr>
      </w:pPr>
      <w:r>
        <w:rPr>
          <w:rFonts w:ascii="Times New Roman" w:hAnsi="Times New Roman" w:cs="Times New Roman"/>
          <w:sz w:val="24"/>
          <w:szCs w:val="24"/>
        </w:rPr>
        <w:t>Each district’s annual financial audit is due to be completed and submitted soon.  Often, when problems resulting from a lapse in their internal controls, surface management will say “… but we received a clean audit”. It is important for districts to understand why an annual financial audit is performed, what purpose it serves, and what purpose it doesn’t serve.</w:t>
      </w:r>
    </w:p>
    <w:p w14:paraId="0F97706F" w14:textId="77777777" w:rsidR="00B434F0" w:rsidRDefault="00B434F0" w:rsidP="00B434F0">
      <w:pPr>
        <w:rPr>
          <w:rFonts w:ascii="Times New Roman" w:hAnsi="Times New Roman" w:cs="Times New Roman"/>
          <w:sz w:val="24"/>
          <w:szCs w:val="24"/>
        </w:rPr>
      </w:pPr>
    </w:p>
    <w:p w14:paraId="3FC11EAD" w14:textId="77777777" w:rsidR="00B434F0" w:rsidRDefault="00B434F0" w:rsidP="00B434F0">
      <w:pPr>
        <w:rPr>
          <w:rFonts w:ascii="Times New Roman" w:hAnsi="Times New Roman" w:cs="Times New Roman"/>
          <w:sz w:val="24"/>
          <w:szCs w:val="24"/>
        </w:rPr>
      </w:pPr>
      <w:r>
        <w:rPr>
          <w:rFonts w:ascii="Times New Roman" w:hAnsi="Times New Roman" w:cs="Times New Roman"/>
          <w:sz w:val="24"/>
          <w:szCs w:val="24"/>
        </w:rPr>
        <w:lastRenderedPageBreak/>
        <w:t xml:space="preserve">Kentucky Revised Statute (KRS) 156.265, established the State Committee for School District Audits (SCSDA) and asserts the SCSDA “shall have the accounts of each board audited not less than once every fiscal year.” This is accomplished through the </w:t>
      </w:r>
      <w:r>
        <w:rPr>
          <w:rFonts w:ascii="Times New Roman" w:hAnsi="Times New Roman" w:cs="Times New Roman"/>
          <w:i/>
          <w:iCs/>
          <w:sz w:val="24"/>
          <w:szCs w:val="24"/>
        </w:rPr>
        <w:t>Financial Audit Contract</w:t>
      </w:r>
      <w:r>
        <w:rPr>
          <w:rFonts w:ascii="Times New Roman" w:hAnsi="Times New Roman" w:cs="Times New Roman"/>
          <w:sz w:val="24"/>
          <w:szCs w:val="24"/>
        </w:rPr>
        <w:t xml:space="preserve">. The overarching purpose of this annual financial audit is to express an opinion that the financial statements of the school district are presented fairly, in </w:t>
      </w:r>
      <w:r>
        <w:rPr>
          <w:rFonts w:ascii="Times New Roman" w:hAnsi="Times New Roman" w:cs="Times New Roman"/>
          <w:b/>
          <w:bCs/>
          <w:sz w:val="24"/>
          <w:szCs w:val="24"/>
        </w:rPr>
        <w:t>material</w:t>
      </w:r>
      <w:r>
        <w:rPr>
          <w:rFonts w:ascii="Times New Roman" w:hAnsi="Times New Roman" w:cs="Times New Roman"/>
          <w:sz w:val="24"/>
          <w:szCs w:val="24"/>
        </w:rPr>
        <w:t xml:space="preserve"> respects. An unmodified, or often referred to as a “clean” audit opinion, solely provides reasonable</w:t>
      </w:r>
      <w:r>
        <w:rPr>
          <w:rFonts w:ascii="Times New Roman" w:hAnsi="Times New Roman" w:cs="Times New Roman"/>
          <w:b/>
          <w:bCs/>
          <w:sz w:val="24"/>
          <w:szCs w:val="24"/>
        </w:rPr>
        <w:t xml:space="preserve"> assurance </w:t>
      </w:r>
      <w:r>
        <w:rPr>
          <w:rFonts w:ascii="Times New Roman" w:hAnsi="Times New Roman" w:cs="Times New Roman"/>
          <w:sz w:val="24"/>
          <w:szCs w:val="24"/>
        </w:rPr>
        <w:t>the financial statements are free from material misstatement.</w:t>
      </w:r>
    </w:p>
    <w:p w14:paraId="6EC2B035" w14:textId="77777777" w:rsidR="00B434F0" w:rsidRDefault="00B434F0" w:rsidP="00B434F0">
      <w:pPr>
        <w:rPr>
          <w:rFonts w:ascii="Times New Roman" w:hAnsi="Times New Roman" w:cs="Times New Roman"/>
          <w:sz w:val="24"/>
          <w:szCs w:val="24"/>
        </w:rPr>
      </w:pPr>
    </w:p>
    <w:p w14:paraId="3DEEC788" w14:textId="77777777" w:rsidR="00B434F0" w:rsidRDefault="00B434F0" w:rsidP="00B434F0">
      <w:pPr>
        <w:rPr>
          <w:rFonts w:ascii="Times New Roman" w:hAnsi="Times New Roman" w:cs="Times New Roman"/>
          <w:sz w:val="24"/>
          <w:szCs w:val="24"/>
        </w:rPr>
      </w:pPr>
      <w:r>
        <w:rPr>
          <w:rFonts w:ascii="Times New Roman" w:hAnsi="Times New Roman" w:cs="Times New Roman"/>
          <w:sz w:val="24"/>
          <w:szCs w:val="24"/>
        </w:rPr>
        <w:t xml:space="preserve">The annual financial statement audit is important to provide third parties confidence. The financial statements provide a complete and accurate depiction of the financial activity and financial position of the district. Third parties include the community, bond rating agencies, KDE, and federal agencies. </w:t>
      </w:r>
    </w:p>
    <w:p w14:paraId="0C698400" w14:textId="77777777" w:rsidR="00B434F0" w:rsidRDefault="00B434F0" w:rsidP="00B434F0">
      <w:pPr>
        <w:rPr>
          <w:rFonts w:ascii="Times New Roman" w:hAnsi="Times New Roman" w:cs="Times New Roman"/>
          <w:sz w:val="24"/>
          <w:szCs w:val="24"/>
        </w:rPr>
      </w:pPr>
    </w:p>
    <w:p w14:paraId="46F9B470" w14:textId="77777777" w:rsidR="00B434F0" w:rsidRDefault="00B434F0" w:rsidP="00B434F0">
      <w:pPr>
        <w:rPr>
          <w:rFonts w:ascii="Times New Roman" w:hAnsi="Times New Roman" w:cs="Times New Roman"/>
          <w:sz w:val="24"/>
          <w:szCs w:val="24"/>
        </w:rPr>
      </w:pPr>
      <w:r>
        <w:rPr>
          <w:rFonts w:ascii="Times New Roman" w:hAnsi="Times New Roman" w:cs="Times New Roman"/>
          <w:sz w:val="24"/>
          <w:szCs w:val="24"/>
        </w:rPr>
        <w:t xml:space="preserve">If a district has expenditures of federal funds more than $750,000 (and most do) then a federal compliance audit, or single audit, is required to be performed. The purpose of a single audit is also to provide reasonable assurance that federal grant dollars have been spent in material compliance with applicable rules and regulations. </w:t>
      </w:r>
    </w:p>
    <w:p w14:paraId="748C0E9E" w14:textId="77777777" w:rsidR="00B434F0" w:rsidRDefault="00B434F0" w:rsidP="00B434F0">
      <w:pPr>
        <w:rPr>
          <w:rFonts w:ascii="Times New Roman" w:hAnsi="Times New Roman" w:cs="Times New Roman"/>
          <w:sz w:val="24"/>
          <w:szCs w:val="24"/>
        </w:rPr>
      </w:pPr>
      <w:r>
        <w:rPr>
          <w:rFonts w:ascii="Times New Roman" w:hAnsi="Times New Roman" w:cs="Times New Roman"/>
          <w:sz w:val="24"/>
          <w:szCs w:val="24"/>
        </w:rPr>
        <w:t xml:space="preserve">It is a common misconception that a “clean” audit means there are no deficiencies with a district’s internal controls.  The opinion letters in your district’s audit report will state that although audit procedures may identify a deficiency in internal controls, it was not an objective of the audit. Even if a district receives a “clean” audit, serious deficiencies with internal controls could have been discovered.  Management and the local board of education should review and determine if the auditor’s procedures discovered any deficiencies that should be corrected. </w:t>
      </w:r>
    </w:p>
    <w:p w14:paraId="3C19ACC0" w14:textId="77777777" w:rsidR="00B434F0" w:rsidRDefault="00B434F0" w:rsidP="00B434F0">
      <w:pPr>
        <w:rPr>
          <w:rFonts w:ascii="Times New Roman" w:hAnsi="Times New Roman" w:cs="Times New Roman"/>
          <w:sz w:val="24"/>
          <w:szCs w:val="24"/>
        </w:rPr>
      </w:pPr>
    </w:p>
    <w:p w14:paraId="40050436" w14:textId="77777777" w:rsidR="00B434F0" w:rsidRDefault="00B434F0" w:rsidP="00B434F0">
      <w:pPr>
        <w:rPr>
          <w:rFonts w:ascii="Times New Roman" w:hAnsi="Times New Roman" w:cs="Times New Roman"/>
          <w:sz w:val="24"/>
          <w:szCs w:val="24"/>
        </w:rPr>
      </w:pPr>
      <w:r>
        <w:rPr>
          <w:rFonts w:ascii="Times New Roman" w:hAnsi="Times New Roman" w:cs="Times New Roman"/>
          <w:sz w:val="24"/>
          <w:szCs w:val="24"/>
        </w:rPr>
        <w:t>Regardless of the results of an audit, it is the sole responsibility of each district’s management to create, implement, and periodically assess its internal control structure and is key to the risk management framework.</w:t>
      </w:r>
    </w:p>
    <w:p w14:paraId="1B7F69E1" w14:textId="77777777" w:rsidR="00B434F0" w:rsidRDefault="00B434F0" w:rsidP="00B434F0">
      <w:pPr>
        <w:rPr>
          <w:rFonts w:ascii="Times New Roman" w:hAnsi="Times New Roman" w:cs="Times New Roman"/>
          <w:sz w:val="24"/>
          <w:szCs w:val="24"/>
        </w:rPr>
      </w:pPr>
    </w:p>
    <w:p w14:paraId="020DA38D" w14:textId="77777777" w:rsidR="00B434F0" w:rsidRDefault="00B434F0" w:rsidP="00B434F0">
      <w:pPr>
        <w:pStyle w:val="NormalWeb"/>
        <w:spacing w:before="0" w:beforeAutospacing="0" w:after="225" w:afterAutospacing="0"/>
        <w:rPr>
          <w:rFonts w:ascii="Times New Roman" w:hAnsi="Times New Roman" w:cs="Times New Roman"/>
          <w:color w:val="405864"/>
          <w:sz w:val="24"/>
          <w:szCs w:val="24"/>
        </w:rPr>
      </w:pPr>
      <w:r>
        <w:rPr>
          <w:rFonts w:ascii="Times New Roman" w:hAnsi="Times New Roman" w:cs="Times New Roman"/>
          <w:color w:val="405864"/>
          <w:sz w:val="24"/>
          <w:szCs w:val="24"/>
        </w:rPr>
        <w:t xml:space="preserve">Please forward any questions to the District Financial Management Branch at </w:t>
      </w:r>
      <w:hyperlink r:id="rId24" w:history="1">
        <w:r>
          <w:rPr>
            <w:rStyle w:val="Hyperlink"/>
            <w:rFonts w:ascii="Times New Roman" w:hAnsi="Times New Roman" w:cs="Times New Roman"/>
            <w:color w:val="2966B1"/>
            <w:sz w:val="24"/>
            <w:szCs w:val="24"/>
          </w:rPr>
          <w:t>Finance.Reports@education.ky.gov</w:t>
        </w:r>
      </w:hyperlink>
      <w:r>
        <w:rPr>
          <w:rFonts w:ascii="Times New Roman" w:hAnsi="Times New Roman" w:cs="Times New Roman"/>
          <w:color w:val="405864"/>
          <w:sz w:val="24"/>
          <w:szCs w:val="24"/>
        </w:rPr>
        <w:t>. </w:t>
      </w:r>
    </w:p>
    <w:p w14:paraId="6A482C1E" w14:textId="77777777" w:rsidR="00D63666" w:rsidRDefault="00D63666" w:rsidP="00B434F0">
      <w:pPr>
        <w:pStyle w:val="NormalWeb"/>
        <w:spacing w:before="0" w:beforeAutospacing="0" w:after="225" w:afterAutospacing="0"/>
        <w:rPr>
          <w:rFonts w:ascii="Times New Roman" w:hAnsi="Times New Roman" w:cs="Times New Roman"/>
          <w:color w:val="405864"/>
          <w:sz w:val="24"/>
          <w:szCs w:val="24"/>
        </w:rPr>
      </w:pPr>
    </w:p>
    <w:p w14:paraId="63CF3937" w14:textId="305DC8C0" w:rsidR="00D762CE" w:rsidRDefault="004C503B" w:rsidP="00B434F0">
      <w:pPr>
        <w:pStyle w:val="NormalWeb"/>
        <w:spacing w:before="0" w:beforeAutospacing="0" w:after="225" w:afterAutospacing="0"/>
        <w:rPr>
          <w:rFonts w:ascii="Times New Roman" w:hAnsi="Times New Roman" w:cs="Times New Roman"/>
          <w:b/>
          <w:bCs/>
          <w:color w:val="405864"/>
          <w:sz w:val="28"/>
          <w:szCs w:val="28"/>
        </w:rPr>
      </w:pPr>
      <w:r>
        <w:rPr>
          <w:rFonts w:ascii="Times New Roman" w:hAnsi="Times New Roman" w:cs="Times New Roman"/>
          <w:b/>
          <w:bCs/>
          <w:color w:val="405864"/>
          <w:sz w:val="28"/>
          <w:szCs w:val="28"/>
        </w:rPr>
        <w:t>Fraud in Government; a Detriment to Internal Controls</w:t>
      </w:r>
    </w:p>
    <w:p w14:paraId="08232CA0" w14:textId="5E4B826F" w:rsidR="0012560C" w:rsidRDefault="004C503B" w:rsidP="0012560C">
      <w:pPr>
        <w:pStyle w:val="NormalWeb"/>
        <w:spacing w:before="0" w:beforeAutospacing="0" w:after="225" w:afterAutospacing="0"/>
      </w:pPr>
      <w:r>
        <w:rPr>
          <w:rFonts w:ascii="Times New Roman" w:hAnsi="Times New Roman" w:cs="Times New Roman"/>
          <w:color w:val="405864"/>
          <w:sz w:val="24"/>
          <w:szCs w:val="24"/>
        </w:rPr>
        <w:t xml:space="preserve">Unfortunately, </w:t>
      </w:r>
      <w:r w:rsidR="00AF53EC">
        <w:rPr>
          <w:rFonts w:ascii="Times New Roman" w:hAnsi="Times New Roman" w:cs="Times New Roman"/>
          <w:color w:val="405864"/>
          <w:sz w:val="24"/>
          <w:szCs w:val="24"/>
        </w:rPr>
        <w:t xml:space="preserve">there are </w:t>
      </w:r>
      <w:r w:rsidR="0023362D">
        <w:rPr>
          <w:rFonts w:ascii="Times New Roman" w:hAnsi="Times New Roman" w:cs="Times New Roman"/>
          <w:color w:val="405864"/>
          <w:sz w:val="24"/>
          <w:szCs w:val="24"/>
        </w:rPr>
        <w:t>numerous</w:t>
      </w:r>
      <w:r w:rsidR="00AF53EC">
        <w:rPr>
          <w:rFonts w:ascii="Times New Roman" w:hAnsi="Times New Roman" w:cs="Times New Roman"/>
          <w:color w:val="405864"/>
          <w:sz w:val="24"/>
          <w:szCs w:val="24"/>
        </w:rPr>
        <w:t xml:space="preserve"> fraud and embezzlement cases in </w:t>
      </w:r>
      <w:r w:rsidR="00D934F6">
        <w:rPr>
          <w:rFonts w:ascii="Times New Roman" w:hAnsi="Times New Roman" w:cs="Times New Roman"/>
          <w:color w:val="405864"/>
          <w:sz w:val="24"/>
          <w:szCs w:val="24"/>
        </w:rPr>
        <w:t xml:space="preserve">federal and </w:t>
      </w:r>
      <w:r w:rsidR="00AF53EC">
        <w:rPr>
          <w:rFonts w:ascii="Times New Roman" w:hAnsi="Times New Roman" w:cs="Times New Roman"/>
          <w:color w:val="405864"/>
          <w:sz w:val="24"/>
          <w:szCs w:val="24"/>
        </w:rPr>
        <w:t>local government</w:t>
      </w:r>
      <w:r w:rsidR="00D81289">
        <w:rPr>
          <w:rFonts w:ascii="Times New Roman" w:hAnsi="Times New Roman" w:cs="Times New Roman"/>
          <w:color w:val="405864"/>
          <w:sz w:val="24"/>
          <w:szCs w:val="24"/>
        </w:rPr>
        <w:t xml:space="preserve"> every year with several cases </w:t>
      </w:r>
      <w:r w:rsidR="001A1F97">
        <w:rPr>
          <w:rFonts w:ascii="Times New Roman" w:hAnsi="Times New Roman" w:cs="Times New Roman"/>
          <w:color w:val="405864"/>
          <w:sz w:val="24"/>
          <w:szCs w:val="24"/>
        </w:rPr>
        <w:t xml:space="preserve">going </w:t>
      </w:r>
      <w:r w:rsidR="00D81289">
        <w:rPr>
          <w:rFonts w:ascii="Times New Roman" w:hAnsi="Times New Roman" w:cs="Times New Roman"/>
          <w:color w:val="405864"/>
          <w:sz w:val="24"/>
          <w:szCs w:val="24"/>
        </w:rPr>
        <w:t>undetected for man</w:t>
      </w:r>
      <w:r w:rsidR="00FD1730">
        <w:rPr>
          <w:rFonts w:ascii="Times New Roman" w:hAnsi="Times New Roman" w:cs="Times New Roman"/>
          <w:color w:val="405864"/>
          <w:sz w:val="24"/>
          <w:szCs w:val="24"/>
        </w:rPr>
        <w:t>y years. The Federal Trade Commission (FTC)</w:t>
      </w:r>
      <w:r w:rsidR="001B7D1D">
        <w:rPr>
          <w:rFonts w:ascii="Times New Roman" w:hAnsi="Times New Roman" w:cs="Times New Roman"/>
          <w:color w:val="405864"/>
          <w:sz w:val="24"/>
          <w:szCs w:val="24"/>
        </w:rPr>
        <w:t xml:space="preserve"> reported 2.4 million fraud reports and $8.8 billion reported lost in 2022</w:t>
      </w:r>
      <w:r w:rsidR="00180A5A">
        <w:rPr>
          <w:rFonts w:ascii="Times New Roman" w:hAnsi="Times New Roman" w:cs="Times New Roman"/>
          <w:color w:val="405864"/>
          <w:sz w:val="24"/>
          <w:szCs w:val="24"/>
        </w:rPr>
        <w:t>,</w:t>
      </w:r>
      <w:r w:rsidR="002C5921">
        <w:rPr>
          <w:rFonts w:ascii="Times New Roman" w:hAnsi="Times New Roman" w:cs="Times New Roman"/>
          <w:color w:val="405864"/>
          <w:sz w:val="24"/>
          <w:szCs w:val="24"/>
        </w:rPr>
        <w:t xml:space="preserve"> nationwide in the federal statistics</w:t>
      </w:r>
      <w:r w:rsidR="008F4BEA">
        <w:rPr>
          <w:rFonts w:ascii="Times New Roman" w:hAnsi="Times New Roman" w:cs="Times New Roman"/>
          <w:color w:val="405864"/>
          <w:sz w:val="24"/>
          <w:szCs w:val="24"/>
        </w:rPr>
        <w:t xml:space="preserve"> </w:t>
      </w:r>
      <w:r w:rsidR="0012560C">
        <w:rPr>
          <w:rFonts w:ascii="Times New Roman" w:hAnsi="Times New Roman" w:cs="Times New Roman"/>
          <w:color w:val="405864"/>
          <w:sz w:val="24"/>
          <w:szCs w:val="24"/>
        </w:rPr>
        <w:t>(</w:t>
      </w:r>
      <w:hyperlink r:id="rId25" w:history="1">
        <w:r w:rsidR="0012560C" w:rsidRPr="00C93AA4">
          <w:rPr>
            <w:rStyle w:val="Hyperlink"/>
          </w:rPr>
          <w:t>Top Frauds 2022 (ftc.gov)</w:t>
        </w:r>
      </w:hyperlink>
      <w:r w:rsidR="0012560C">
        <w:rPr>
          <w:rStyle w:val="Hyperlink"/>
        </w:rPr>
        <w:t>.</w:t>
      </w:r>
    </w:p>
    <w:p w14:paraId="4CCEB84E" w14:textId="2ABF2BED" w:rsidR="00E9346D" w:rsidRDefault="005876E5" w:rsidP="00E9346D">
      <w:pPr>
        <w:pStyle w:val="NormalWeb"/>
        <w:spacing w:before="0" w:beforeAutospacing="0" w:after="225" w:afterAutospacing="0"/>
        <w:rPr>
          <w:rStyle w:val="Hyperlink"/>
        </w:rPr>
      </w:pPr>
      <w:r>
        <w:rPr>
          <w:rFonts w:ascii="Times New Roman" w:hAnsi="Times New Roman" w:cs="Times New Roman"/>
          <w:color w:val="405864"/>
          <w:sz w:val="24"/>
          <w:szCs w:val="24"/>
        </w:rPr>
        <w:t>External audits are beneficial, but seldom find fraud. According to the Associat</w:t>
      </w:r>
      <w:r w:rsidR="004511F6">
        <w:rPr>
          <w:rFonts w:ascii="Times New Roman" w:hAnsi="Times New Roman" w:cs="Times New Roman"/>
          <w:color w:val="405864"/>
          <w:sz w:val="24"/>
          <w:szCs w:val="24"/>
        </w:rPr>
        <w:t>ion of Certified Fraud Examiners, only about four percent of recent fraud cases were discovered by external audits</w:t>
      </w:r>
      <w:r w:rsidR="00327A00">
        <w:rPr>
          <w:rFonts w:ascii="Times New Roman" w:hAnsi="Times New Roman" w:cs="Times New Roman"/>
          <w:color w:val="405864"/>
          <w:sz w:val="24"/>
          <w:szCs w:val="24"/>
        </w:rPr>
        <w:t xml:space="preserve"> (</w:t>
      </w:r>
      <w:hyperlink r:id="rId26" w:history="1">
        <w:r w:rsidR="00E9346D" w:rsidRPr="00EE7919">
          <w:rPr>
            <w:rStyle w:val="Hyperlink"/>
          </w:rPr>
          <w:t>Fraud and Embezzlement in Local Government | icma.org</w:t>
        </w:r>
      </w:hyperlink>
      <w:r w:rsidR="001916F3">
        <w:rPr>
          <w:rStyle w:val="Hyperlink"/>
        </w:rPr>
        <w:t>).</w:t>
      </w:r>
    </w:p>
    <w:p w14:paraId="42FD5B2B" w14:textId="28FF2645" w:rsidR="00A24DDA" w:rsidRDefault="00A24DDA" w:rsidP="00B434F0">
      <w:pPr>
        <w:pStyle w:val="NormalWeb"/>
        <w:spacing w:before="0" w:beforeAutospacing="0" w:after="225" w:afterAutospacing="0"/>
        <w:rPr>
          <w:rFonts w:ascii="Times New Roman" w:hAnsi="Times New Roman" w:cs="Times New Roman"/>
          <w:color w:val="405864"/>
          <w:sz w:val="24"/>
          <w:szCs w:val="24"/>
        </w:rPr>
      </w:pPr>
      <w:r>
        <w:rPr>
          <w:rFonts w:ascii="Times New Roman" w:hAnsi="Times New Roman" w:cs="Times New Roman"/>
          <w:color w:val="405864"/>
          <w:sz w:val="24"/>
          <w:szCs w:val="24"/>
        </w:rPr>
        <w:t>There are steps however, that can be taken to identify control weaknesses</w:t>
      </w:r>
      <w:r w:rsidR="00CD3450">
        <w:rPr>
          <w:rFonts w:ascii="Times New Roman" w:hAnsi="Times New Roman" w:cs="Times New Roman"/>
          <w:color w:val="405864"/>
          <w:sz w:val="24"/>
          <w:szCs w:val="24"/>
        </w:rPr>
        <w:t>.</w:t>
      </w:r>
    </w:p>
    <w:p w14:paraId="4A2ADDF7" w14:textId="04CF5A29" w:rsidR="00CD3450" w:rsidRDefault="00CD3450" w:rsidP="00CD3450">
      <w:pPr>
        <w:pStyle w:val="NormalWeb"/>
        <w:numPr>
          <w:ilvl w:val="1"/>
          <w:numId w:val="2"/>
        </w:numPr>
        <w:spacing w:before="0" w:beforeAutospacing="0" w:after="225" w:afterAutospacing="0"/>
        <w:rPr>
          <w:rFonts w:ascii="Times New Roman" w:hAnsi="Times New Roman" w:cs="Times New Roman"/>
          <w:color w:val="405864"/>
          <w:sz w:val="24"/>
          <w:szCs w:val="24"/>
        </w:rPr>
      </w:pPr>
      <w:r>
        <w:rPr>
          <w:rFonts w:ascii="Times New Roman" w:hAnsi="Times New Roman" w:cs="Times New Roman"/>
          <w:color w:val="405864"/>
          <w:sz w:val="24"/>
          <w:szCs w:val="24"/>
        </w:rPr>
        <w:lastRenderedPageBreak/>
        <w:t>An appropriate fraud risk assessment will assist in finding control w</w:t>
      </w:r>
      <w:r w:rsidR="00D96535">
        <w:rPr>
          <w:rFonts w:ascii="Times New Roman" w:hAnsi="Times New Roman" w:cs="Times New Roman"/>
          <w:color w:val="405864"/>
          <w:sz w:val="24"/>
          <w:szCs w:val="24"/>
        </w:rPr>
        <w:t>eaknesses and will show vulnerabilities.</w:t>
      </w:r>
    </w:p>
    <w:p w14:paraId="420EEFFB" w14:textId="5F5B496B" w:rsidR="00D96535" w:rsidRDefault="007E2430" w:rsidP="00CD3450">
      <w:pPr>
        <w:pStyle w:val="NormalWeb"/>
        <w:numPr>
          <w:ilvl w:val="1"/>
          <w:numId w:val="2"/>
        </w:numPr>
        <w:spacing w:before="0" w:beforeAutospacing="0" w:after="225" w:afterAutospacing="0"/>
        <w:rPr>
          <w:rFonts w:ascii="Times New Roman" w:hAnsi="Times New Roman" w:cs="Times New Roman"/>
          <w:color w:val="405864"/>
          <w:sz w:val="24"/>
          <w:szCs w:val="24"/>
        </w:rPr>
      </w:pPr>
      <w:r>
        <w:rPr>
          <w:rFonts w:ascii="Times New Roman" w:hAnsi="Times New Roman" w:cs="Times New Roman"/>
          <w:color w:val="405864"/>
          <w:sz w:val="24"/>
          <w:szCs w:val="24"/>
        </w:rPr>
        <w:t xml:space="preserve">Documenting and analyzing control procedures within </w:t>
      </w:r>
      <w:r w:rsidR="00AD0D01">
        <w:rPr>
          <w:rFonts w:ascii="Times New Roman" w:hAnsi="Times New Roman" w:cs="Times New Roman"/>
          <w:color w:val="405864"/>
          <w:sz w:val="24"/>
          <w:szCs w:val="24"/>
        </w:rPr>
        <w:t>all departments.</w:t>
      </w:r>
    </w:p>
    <w:p w14:paraId="7878C626" w14:textId="4B8EE3F5" w:rsidR="00AD0D01" w:rsidRDefault="007F41FB" w:rsidP="00CD3450">
      <w:pPr>
        <w:pStyle w:val="NormalWeb"/>
        <w:numPr>
          <w:ilvl w:val="1"/>
          <w:numId w:val="2"/>
        </w:numPr>
        <w:spacing w:before="0" w:beforeAutospacing="0" w:after="225" w:afterAutospacing="0"/>
        <w:rPr>
          <w:rFonts w:ascii="Times New Roman" w:hAnsi="Times New Roman" w:cs="Times New Roman"/>
          <w:color w:val="405864"/>
          <w:sz w:val="24"/>
          <w:szCs w:val="24"/>
        </w:rPr>
      </w:pPr>
      <w:r>
        <w:rPr>
          <w:rFonts w:ascii="Times New Roman" w:hAnsi="Times New Roman" w:cs="Times New Roman"/>
          <w:color w:val="405864"/>
          <w:sz w:val="24"/>
          <w:szCs w:val="24"/>
        </w:rPr>
        <w:t>Training staff as necessary on control priorities.</w:t>
      </w:r>
    </w:p>
    <w:p w14:paraId="08131B97" w14:textId="002AFA20" w:rsidR="007F41FB" w:rsidRDefault="00CA5CE8" w:rsidP="00CD3450">
      <w:pPr>
        <w:pStyle w:val="NormalWeb"/>
        <w:numPr>
          <w:ilvl w:val="1"/>
          <w:numId w:val="2"/>
        </w:numPr>
        <w:spacing w:before="0" w:beforeAutospacing="0" w:after="225" w:afterAutospacing="0"/>
        <w:rPr>
          <w:rFonts w:ascii="Times New Roman" w:hAnsi="Times New Roman" w:cs="Times New Roman"/>
          <w:color w:val="405864"/>
          <w:sz w:val="24"/>
          <w:szCs w:val="24"/>
        </w:rPr>
      </w:pPr>
      <w:r>
        <w:rPr>
          <w:rFonts w:ascii="Times New Roman" w:hAnsi="Times New Roman" w:cs="Times New Roman"/>
          <w:color w:val="405864"/>
          <w:sz w:val="24"/>
          <w:szCs w:val="24"/>
        </w:rPr>
        <w:t>Conducting regular audits.</w:t>
      </w:r>
    </w:p>
    <w:p w14:paraId="6CE674FC" w14:textId="58D2B255" w:rsidR="00CA5CE8" w:rsidRDefault="0021684F" w:rsidP="00CD3450">
      <w:pPr>
        <w:pStyle w:val="NormalWeb"/>
        <w:numPr>
          <w:ilvl w:val="1"/>
          <w:numId w:val="2"/>
        </w:numPr>
        <w:spacing w:before="0" w:beforeAutospacing="0" w:after="225" w:afterAutospacing="0"/>
        <w:rPr>
          <w:rFonts w:ascii="Times New Roman" w:hAnsi="Times New Roman" w:cs="Times New Roman"/>
          <w:color w:val="405864"/>
          <w:sz w:val="24"/>
          <w:szCs w:val="24"/>
        </w:rPr>
      </w:pPr>
      <w:r>
        <w:rPr>
          <w:rFonts w:ascii="Times New Roman" w:hAnsi="Times New Roman" w:cs="Times New Roman"/>
          <w:color w:val="405864"/>
          <w:sz w:val="24"/>
          <w:szCs w:val="24"/>
        </w:rPr>
        <w:t>Listen to stakeholder</w:t>
      </w:r>
      <w:r w:rsidR="00D95EA2">
        <w:rPr>
          <w:rFonts w:ascii="Times New Roman" w:hAnsi="Times New Roman" w:cs="Times New Roman"/>
          <w:color w:val="405864"/>
          <w:sz w:val="24"/>
          <w:szCs w:val="24"/>
        </w:rPr>
        <w:t xml:space="preserve">s (school &amp; district </w:t>
      </w:r>
      <w:r w:rsidR="00356FF2">
        <w:rPr>
          <w:rFonts w:ascii="Times New Roman" w:hAnsi="Times New Roman" w:cs="Times New Roman"/>
          <w:color w:val="405864"/>
          <w:sz w:val="24"/>
          <w:szCs w:val="24"/>
        </w:rPr>
        <w:t>staff</w:t>
      </w:r>
      <w:r w:rsidR="00D95EA2">
        <w:rPr>
          <w:rFonts w:ascii="Times New Roman" w:hAnsi="Times New Roman" w:cs="Times New Roman"/>
          <w:color w:val="405864"/>
          <w:sz w:val="24"/>
          <w:szCs w:val="24"/>
        </w:rPr>
        <w:t>, school board, taxpayers,</w:t>
      </w:r>
      <w:r w:rsidR="00A51458">
        <w:rPr>
          <w:rFonts w:ascii="Times New Roman" w:hAnsi="Times New Roman" w:cs="Times New Roman"/>
          <w:color w:val="405864"/>
          <w:sz w:val="24"/>
          <w:szCs w:val="24"/>
        </w:rPr>
        <w:t xml:space="preserve"> and local authorities) feedback.</w:t>
      </w:r>
    </w:p>
    <w:p w14:paraId="09531C26" w14:textId="361AD6BE" w:rsidR="008F4BEA" w:rsidRPr="00A10E59" w:rsidRDefault="006104E7" w:rsidP="008F4BEA">
      <w:pPr>
        <w:pStyle w:val="NormalWeb"/>
        <w:spacing w:before="0" w:beforeAutospacing="0" w:after="225" w:afterAutospacing="0"/>
        <w:rPr>
          <w:rFonts w:ascii="Times New Roman" w:hAnsi="Times New Roman" w:cs="Times New Roman"/>
          <w:color w:val="405864"/>
          <w:sz w:val="24"/>
          <w:szCs w:val="24"/>
        </w:rPr>
      </w:pPr>
      <w:r>
        <w:rPr>
          <w:rFonts w:ascii="Times New Roman" w:hAnsi="Times New Roman" w:cs="Times New Roman"/>
          <w:color w:val="405864"/>
          <w:sz w:val="24"/>
          <w:szCs w:val="24"/>
        </w:rPr>
        <w:t xml:space="preserve">Establish whistleblower </w:t>
      </w:r>
      <w:r w:rsidR="00356FF2">
        <w:rPr>
          <w:rFonts w:ascii="Times New Roman" w:hAnsi="Times New Roman" w:cs="Times New Roman"/>
          <w:color w:val="405864"/>
          <w:sz w:val="24"/>
          <w:szCs w:val="24"/>
        </w:rPr>
        <w:t xml:space="preserve">hotlines </w:t>
      </w:r>
      <w:r w:rsidR="00712956">
        <w:rPr>
          <w:rFonts w:ascii="Times New Roman" w:hAnsi="Times New Roman" w:cs="Times New Roman"/>
          <w:color w:val="405864"/>
          <w:sz w:val="24"/>
          <w:szCs w:val="24"/>
        </w:rPr>
        <w:t xml:space="preserve">internally or externally </w:t>
      </w:r>
      <w:r w:rsidR="00356FF2">
        <w:rPr>
          <w:rFonts w:ascii="Times New Roman" w:hAnsi="Times New Roman" w:cs="Times New Roman"/>
          <w:color w:val="405864"/>
          <w:sz w:val="24"/>
          <w:szCs w:val="24"/>
        </w:rPr>
        <w:t xml:space="preserve">to report suspected unethical or unlawful conduct. A case </w:t>
      </w:r>
      <w:r w:rsidR="00964F82">
        <w:rPr>
          <w:rFonts w:ascii="Times New Roman" w:hAnsi="Times New Roman" w:cs="Times New Roman"/>
          <w:color w:val="405864"/>
          <w:sz w:val="24"/>
          <w:szCs w:val="24"/>
        </w:rPr>
        <w:t xml:space="preserve">in Ohio involving a man who was being </w:t>
      </w:r>
      <w:r w:rsidR="00627330">
        <w:rPr>
          <w:rFonts w:ascii="Times New Roman" w:hAnsi="Times New Roman" w:cs="Times New Roman"/>
          <w:color w:val="405864"/>
          <w:sz w:val="24"/>
          <w:szCs w:val="24"/>
        </w:rPr>
        <w:t xml:space="preserve">paid by two public entities </w:t>
      </w:r>
      <w:r w:rsidR="00702B1B">
        <w:rPr>
          <w:rFonts w:ascii="Times New Roman" w:hAnsi="Times New Roman" w:cs="Times New Roman"/>
          <w:color w:val="405864"/>
          <w:sz w:val="24"/>
          <w:szCs w:val="24"/>
        </w:rPr>
        <w:t xml:space="preserve">(fire station and department of education) </w:t>
      </w:r>
      <w:r w:rsidR="00627330">
        <w:rPr>
          <w:rFonts w:ascii="Times New Roman" w:hAnsi="Times New Roman" w:cs="Times New Roman"/>
          <w:color w:val="405864"/>
          <w:sz w:val="24"/>
          <w:szCs w:val="24"/>
        </w:rPr>
        <w:t>for the same hours worked, stemmed from a complaint received</w:t>
      </w:r>
      <w:r w:rsidR="00CE0C1D">
        <w:rPr>
          <w:rFonts w:ascii="Times New Roman" w:hAnsi="Times New Roman" w:cs="Times New Roman"/>
          <w:color w:val="405864"/>
          <w:sz w:val="24"/>
          <w:szCs w:val="24"/>
        </w:rPr>
        <w:t xml:space="preserve"> on a tip to a special investigations unit which alleges a theft amount of $60,060</w:t>
      </w:r>
      <w:r w:rsidR="00D00A39">
        <w:rPr>
          <w:rFonts w:ascii="Times New Roman" w:hAnsi="Times New Roman" w:cs="Times New Roman"/>
          <w:color w:val="405864"/>
          <w:sz w:val="24"/>
          <w:szCs w:val="24"/>
        </w:rPr>
        <w:t xml:space="preserve"> (</w:t>
      </w:r>
      <w:hyperlink r:id="rId27" w:history="1">
        <w:r w:rsidR="008F4BEA" w:rsidRPr="00DE2A30">
          <w:rPr>
            <w:rStyle w:val="Hyperlink"/>
          </w:rPr>
          <w:t>Press Releases (ohioauditor.gov)</w:t>
        </w:r>
      </w:hyperlink>
      <w:r w:rsidR="008F4BEA">
        <w:rPr>
          <w:rStyle w:val="Hyperlink"/>
        </w:rPr>
        <w:t>.</w:t>
      </w:r>
    </w:p>
    <w:p w14:paraId="74E2A1DD" w14:textId="3EAD0C4B" w:rsidR="00A51458" w:rsidRDefault="00A51458" w:rsidP="008F4BEA">
      <w:pPr>
        <w:pStyle w:val="NormalWeb"/>
        <w:spacing w:before="0" w:beforeAutospacing="0" w:after="225" w:afterAutospacing="0"/>
        <w:rPr>
          <w:rFonts w:ascii="Times New Roman" w:hAnsi="Times New Roman" w:cs="Times New Roman"/>
          <w:color w:val="405864"/>
          <w:sz w:val="24"/>
          <w:szCs w:val="24"/>
        </w:rPr>
      </w:pPr>
    </w:p>
    <w:p w14:paraId="79C39B13" w14:textId="45A5CEA9" w:rsidR="009A263B" w:rsidRDefault="009A263B" w:rsidP="00AB5443">
      <w:pPr>
        <w:pStyle w:val="Heading2"/>
        <w:spacing w:before="199" w:beforeAutospacing="0" w:after="150" w:afterAutospacing="0"/>
        <w:rPr>
          <w:rFonts w:ascii="Times New Roman" w:eastAsia="Times New Roman" w:hAnsi="Times New Roman" w:cs="Times New Roman"/>
          <w:color w:val="000000" w:themeColor="text1"/>
          <w:sz w:val="28"/>
          <w:szCs w:val="28"/>
        </w:rPr>
      </w:pPr>
      <w:r w:rsidRPr="009310EF">
        <w:rPr>
          <w:rFonts w:ascii="Times New Roman" w:eastAsia="Times New Roman" w:hAnsi="Times New Roman" w:cs="Times New Roman"/>
          <w:color w:val="000000" w:themeColor="text1"/>
          <w:sz w:val="28"/>
          <w:szCs w:val="28"/>
        </w:rPr>
        <w:t>Finance Officer Spotlight </w:t>
      </w:r>
    </w:p>
    <w:p w14:paraId="4E88B5C0" w14:textId="77777777" w:rsidR="00B16A39" w:rsidRPr="00B16A39" w:rsidRDefault="00B16A39" w:rsidP="00B16A39">
      <w:pPr>
        <w:rPr>
          <w:rFonts w:ascii="Times New Roman" w:hAnsi="Times New Roman" w:cs="Times New Roman"/>
          <w:color w:val="000000"/>
          <w:sz w:val="24"/>
          <w:szCs w:val="24"/>
        </w:rPr>
      </w:pPr>
      <w:r w:rsidRPr="00B16A39">
        <w:rPr>
          <w:rFonts w:ascii="Times New Roman" w:hAnsi="Times New Roman" w:cs="Times New Roman"/>
          <w:color w:val="000000"/>
          <w:sz w:val="24"/>
          <w:szCs w:val="24"/>
        </w:rPr>
        <w:t>Tim Litteral has been the finance director for the Augusta Independent School District since 2014.  In addition to the traditional finance officer duties, he oversees payroll, accounts payable, insurance, and assists with HR duties. He also serves as the district's chief information officer and t</w:t>
      </w:r>
      <w:r w:rsidRPr="00B16A39">
        <w:rPr>
          <w:rStyle w:val="contentpasted0"/>
          <w:rFonts w:ascii="Times New Roman" w:hAnsi="Times New Roman" w:cs="Times New Roman"/>
          <w:color w:val="000000"/>
          <w:sz w:val="24"/>
          <w:szCs w:val="24"/>
          <w:shd w:val="clear" w:color="auto" w:fill="FFFFFF"/>
        </w:rPr>
        <w:t>echnology director and is the cross country and track &amp; field coach.</w:t>
      </w:r>
    </w:p>
    <w:p w14:paraId="6DB16874" w14:textId="77777777" w:rsidR="00B16A39" w:rsidRPr="00B16A39" w:rsidRDefault="00B16A39" w:rsidP="00B16A39">
      <w:pPr>
        <w:rPr>
          <w:rFonts w:ascii="Times New Roman" w:hAnsi="Times New Roman" w:cs="Times New Roman"/>
          <w:color w:val="000000"/>
          <w:sz w:val="24"/>
          <w:szCs w:val="24"/>
        </w:rPr>
      </w:pPr>
    </w:p>
    <w:p w14:paraId="4A0124F3" w14:textId="77777777" w:rsidR="00B16A39" w:rsidRPr="00B16A39" w:rsidRDefault="00B16A39" w:rsidP="00B16A39">
      <w:pPr>
        <w:rPr>
          <w:rFonts w:ascii="Times New Roman" w:hAnsi="Times New Roman" w:cs="Times New Roman"/>
          <w:color w:val="000000"/>
          <w:sz w:val="24"/>
          <w:szCs w:val="24"/>
        </w:rPr>
      </w:pPr>
      <w:r w:rsidRPr="00B16A39">
        <w:rPr>
          <w:rFonts w:ascii="Times New Roman" w:hAnsi="Times New Roman" w:cs="Times New Roman"/>
          <w:color w:val="000000"/>
          <w:sz w:val="24"/>
          <w:szCs w:val="24"/>
        </w:rPr>
        <w:t>Litteral has been with the district since 2008, beginning as a teacher.  He graduated from Shawnee State University with a bachelor's degree in English education in 2006, obtained a master's degree in educational technology from Morehead State University in 2012, earned a Rank I / Education Specialist degree in Instructional Leadership in 2015, and obtained his superintendent's license in 2017.</w:t>
      </w:r>
    </w:p>
    <w:p w14:paraId="28F34D07" w14:textId="77777777" w:rsidR="00B16A39" w:rsidRPr="00B16A39" w:rsidRDefault="00B16A39" w:rsidP="00B16A39">
      <w:pPr>
        <w:rPr>
          <w:rFonts w:ascii="Times New Roman" w:hAnsi="Times New Roman" w:cs="Times New Roman"/>
          <w:color w:val="000000"/>
          <w:sz w:val="24"/>
          <w:szCs w:val="24"/>
        </w:rPr>
      </w:pPr>
    </w:p>
    <w:p w14:paraId="18DEDBB7" w14:textId="33518A61" w:rsidR="00B16A39" w:rsidRPr="00B16A39" w:rsidRDefault="00B16A39" w:rsidP="00B16A39">
      <w:pPr>
        <w:rPr>
          <w:rFonts w:ascii="Times New Roman" w:hAnsi="Times New Roman" w:cs="Times New Roman"/>
          <w:color w:val="000000"/>
          <w:sz w:val="24"/>
          <w:szCs w:val="24"/>
        </w:rPr>
      </w:pPr>
      <w:r w:rsidRPr="00B16A39">
        <w:rPr>
          <w:rFonts w:ascii="Times New Roman" w:hAnsi="Times New Roman" w:cs="Times New Roman"/>
          <w:color w:val="000000"/>
          <w:sz w:val="24"/>
          <w:szCs w:val="24"/>
        </w:rPr>
        <w:t xml:space="preserve">While the job and many responsibilities </w:t>
      </w:r>
      <w:r w:rsidR="006200B6" w:rsidRPr="00B16A39">
        <w:rPr>
          <w:rFonts w:ascii="Times New Roman" w:hAnsi="Times New Roman" w:cs="Times New Roman"/>
          <w:color w:val="000000"/>
          <w:sz w:val="24"/>
          <w:szCs w:val="24"/>
        </w:rPr>
        <w:t>in</w:t>
      </w:r>
      <w:r w:rsidRPr="00B16A39">
        <w:rPr>
          <w:rFonts w:ascii="Times New Roman" w:hAnsi="Times New Roman" w:cs="Times New Roman"/>
          <w:color w:val="000000"/>
          <w:sz w:val="24"/>
          <w:szCs w:val="24"/>
        </w:rPr>
        <w:t xml:space="preserve"> a small district can be challenging, Litteral enjoys his role and the opportunity to serve students and staff in a variety of ways.  </w:t>
      </w:r>
    </w:p>
    <w:p w14:paraId="389FAA9C" w14:textId="77777777" w:rsidR="00B16A39" w:rsidRPr="00B16A39" w:rsidRDefault="00B16A39" w:rsidP="00B16A39">
      <w:pPr>
        <w:rPr>
          <w:rFonts w:ascii="Times New Roman" w:hAnsi="Times New Roman" w:cs="Times New Roman"/>
          <w:color w:val="000000"/>
          <w:sz w:val="24"/>
          <w:szCs w:val="24"/>
        </w:rPr>
      </w:pPr>
    </w:p>
    <w:p w14:paraId="26DD4961" w14:textId="759293DF" w:rsidR="0074307B" w:rsidRPr="005A26FF" w:rsidRDefault="0074307B" w:rsidP="00AB5443">
      <w:pPr>
        <w:pStyle w:val="Heading2"/>
        <w:spacing w:before="199" w:beforeAutospacing="0" w:after="150" w:afterAutospacing="0"/>
        <w:rPr>
          <w:rFonts w:ascii="Times New Roman" w:eastAsia="Times New Roman" w:hAnsi="Times New Roman" w:cs="Times New Roman"/>
          <w:b w:val="0"/>
          <w:bCs w:val="0"/>
          <w:color w:val="000000" w:themeColor="text1"/>
          <w:sz w:val="24"/>
          <w:szCs w:val="24"/>
        </w:rPr>
      </w:pPr>
    </w:p>
    <w:sectPr w:rsidR="0074307B" w:rsidRPr="005A26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A4A44"/>
    <w:multiLevelType w:val="multilevel"/>
    <w:tmpl w:val="CD56F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B3102D"/>
    <w:multiLevelType w:val="multilevel"/>
    <w:tmpl w:val="7026C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6C3CA4"/>
    <w:multiLevelType w:val="multilevel"/>
    <w:tmpl w:val="34B6A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C5434B"/>
    <w:multiLevelType w:val="multilevel"/>
    <w:tmpl w:val="CECC0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496B85"/>
    <w:multiLevelType w:val="hybridMultilevel"/>
    <w:tmpl w:val="5D20002E"/>
    <w:lvl w:ilvl="0" w:tplc="43129B7C">
      <w:start w:val="1"/>
      <w:numFmt w:val="bullet"/>
      <w:lvlText w:val="•"/>
      <w:lvlJc w:val="left"/>
      <w:pPr>
        <w:tabs>
          <w:tab w:val="num" w:pos="720"/>
        </w:tabs>
        <w:ind w:left="720" w:hanging="360"/>
      </w:pPr>
      <w:rPr>
        <w:rFonts w:ascii="Arial" w:hAnsi="Arial" w:hint="default"/>
      </w:rPr>
    </w:lvl>
    <w:lvl w:ilvl="1" w:tplc="5CBAC436" w:tentative="1">
      <w:start w:val="1"/>
      <w:numFmt w:val="bullet"/>
      <w:lvlText w:val="•"/>
      <w:lvlJc w:val="left"/>
      <w:pPr>
        <w:tabs>
          <w:tab w:val="num" w:pos="1440"/>
        </w:tabs>
        <w:ind w:left="1440" w:hanging="360"/>
      </w:pPr>
      <w:rPr>
        <w:rFonts w:ascii="Arial" w:hAnsi="Arial" w:hint="default"/>
      </w:rPr>
    </w:lvl>
    <w:lvl w:ilvl="2" w:tplc="F94EB166" w:tentative="1">
      <w:start w:val="1"/>
      <w:numFmt w:val="bullet"/>
      <w:lvlText w:val="•"/>
      <w:lvlJc w:val="left"/>
      <w:pPr>
        <w:tabs>
          <w:tab w:val="num" w:pos="2160"/>
        </w:tabs>
        <w:ind w:left="2160" w:hanging="360"/>
      </w:pPr>
      <w:rPr>
        <w:rFonts w:ascii="Arial" w:hAnsi="Arial" w:hint="default"/>
      </w:rPr>
    </w:lvl>
    <w:lvl w:ilvl="3" w:tplc="186438D0" w:tentative="1">
      <w:start w:val="1"/>
      <w:numFmt w:val="bullet"/>
      <w:lvlText w:val="•"/>
      <w:lvlJc w:val="left"/>
      <w:pPr>
        <w:tabs>
          <w:tab w:val="num" w:pos="2880"/>
        </w:tabs>
        <w:ind w:left="2880" w:hanging="360"/>
      </w:pPr>
      <w:rPr>
        <w:rFonts w:ascii="Arial" w:hAnsi="Arial" w:hint="default"/>
      </w:rPr>
    </w:lvl>
    <w:lvl w:ilvl="4" w:tplc="D388B130" w:tentative="1">
      <w:start w:val="1"/>
      <w:numFmt w:val="bullet"/>
      <w:lvlText w:val="•"/>
      <w:lvlJc w:val="left"/>
      <w:pPr>
        <w:tabs>
          <w:tab w:val="num" w:pos="3600"/>
        </w:tabs>
        <w:ind w:left="3600" w:hanging="360"/>
      </w:pPr>
      <w:rPr>
        <w:rFonts w:ascii="Arial" w:hAnsi="Arial" w:hint="default"/>
      </w:rPr>
    </w:lvl>
    <w:lvl w:ilvl="5" w:tplc="EF08B1E4" w:tentative="1">
      <w:start w:val="1"/>
      <w:numFmt w:val="bullet"/>
      <w:lvlText w:val="•"/>
      <w:lvlJc w:val="left"/>
      <w:pPr>
        <w:tabs>
          <w:tab w:val="num" w:pos="4320"/>
        </w:tabs>
        <w:ind w:left="4320" w:hanging="360"/>
      </w:pPr>
      <w:rPr>
        <w:rFonts w:ascii="Arial" w:hAnsi="Arial" w:hint="default"/>
      </w:rPr>
    </w:lvl>
    <w:lvl w:ilvl="6" w:tplc="2F1E17A8" w:tentative="1">
      <w:start w:val="1"/>
      <w:numFmt w:val="bullet"/>
      <w:lvlText w:val="•"/>
      <w:lvlJc w:val="left"/>
      <w:pPr>
        <w:tabs>
          <w:tab w:val="num" w:pos="5040"/>
        </w:tabs>
        <w:ind w:left="5040" w:hanging="360"/>
      </w:pPr>
      <w:rPr>
        <w:rFonts w:ascii="Arial" w:hAnsi="Arial" w:hint="default"/>
      </w:rPr>
    </w:lvl>
    <w:lvl w:ilvl="7" w:tplc="F89C2F34" w:tentative="1">
      <w:start w:val="1"/>
      <w:numFmt w:val="bullet"/>
      <w:lvlText w:val="•"/>
      <w:lvlJc w:val="left"/>
      <w:pPr>
        <w:tabs>
          <w:tab w:val="num" w:pos="5760"/>
        </w:tabs>
        <w:ind w:left="5760" w:hanging="360"/>
      </w:pPr>
      <w:rPr>
        <w:rFonts w:ascii="Arial" w:hAnsi="Arial" w:hint="default"/>
      </w:rPr>
    </w:lvl>
    <w:lvl w:ilvl="8" w:tplc="32960D6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BD04D63"/>
    <w:multiLevelType w:val="multilevel"/>
    <w:tmpl w:val="2C58B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3F59F0"/>
    <w:multiLevelType w:val="multilevel"/>
    <w:tmpl w:val="0F1610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A121F6"/>
    <w:multiLevelType w:val="multilevel"/>
    <w:tmpl w:val="19B818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F1F143D"/>
    <w:multiLevelType w:val="multilevel"/>
    <w:tmpl w:val="40B27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93000771">
    <w:abstractNumId w:val="5"/>
  </w:num>
  <w:num w:numId="2" w16cid:durableId="18219685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84369719">
    <w:abstractNumId w:val="3"/>
  </w:num>
  <w:num w:numId="4" w16cid:durableId="1794981028">
    <w:abstractNumId w:val="0"/>
  </w:num>
  <w:num w:numId="5" w16cid:durableId="358968894">
    <w:abstractNumId w:val="2"/>
  </w:num>
  <w:num w:numId="6" w16cid:durableId="2072389848">
    <w:abstractNumId w:val="1"/>
  </w:num>
  <w:num w:numId="7" w16cid:durableId="2093816828">
    <w:abstractNumId w:val="6"/>
  </w:num>
  <w:num w:numId="8" w16cid:durableId="1649169691">
    <w:abstractNumId w:val="8"/>
  </w:num>
  <w:num w:numId="9" w16cid:durableId="8798234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CA8"/>
    <w:rsid w:val="0002621F"/>
    <w:rsid w:val="0003183F"/>
    <w:rsid w:val="00044B45"/>
    <w:rsid w:val="00046006"/>
    <w:rsid w:val="0005359F"/>
    <w:rsid w:val="000621DC"/>
    <w:rsid w:val="00066ADD"/>
    <w:rsid w:val="000723E8"/>
    <w:rsid w:val="0009157D"/>
    <w:rsid w:val="0009443C"/>
    <w:rsid w:val="000D178B"/>
    <w:rsid w:val="000E5FDD"/>
    <w:rsid w:val="00110648"/>
    <w:rsid w:val="00120A7A"/>
    <w:rsid w:val="0012560C"/>
    <w:rsid w:val="0013468A"/>
    <w:rsid w:val="00134913"/>
    <w:rsid w:val="00143666"/>
    <w:rsid w:val="0014645E"/>
    <w:rsid w:val="001637C6"/>
    <w:rsid w:val="00165DE2"/>
    <w:rsid w:val="001727B6"/>
    <w:rsid w:val="00180A5A"/>
    <w:rsid w:val="001916F3"/>
    <w:rsid w:val="001A1F97"/>
    <w:rsid w:val="001A42CD"/>
    <w:rsid w:val="001B4D08"/>
    <w:rsid w:val="001B7D1D"/>
    <w:rsid w:val="001C0A33"/>
    <w:rsid w:val="001D17D0"/>
    <w:rsid w:val="001D27D2"/>
    <w:rsid w:val="001E289B"/>
    <w:rsid w:val="001F187A"/>
    <w:rsid w:val="0021684F"/>
    <w:rsid w:val="002226C9"/>
    <w:rsid w:val="00223C7F"/>
    <w:rsid w:val="00230D75"/>
    <w:rsid w:val="0023362D"/>
    <w:rsid w:val="00233E52"/>
    <w:rsid w:val="00246F8B"/>
    <w:rsid w:val="002650D4"/>
    <w:rsid w:val="002702C6"/>
    <w:rsid w:val="00276378"/>
    <w:rsid w:val="0028118F"/>
    <w:rsid w:val="00281595"/>
    <w:rsid w:val="00293AC3"/>
    <w:rsid w:val="002A3438"/>
    <w:rsid w:val="002B161E"/>
    <w:rsid w:val="002B2E70"/>
    <w:rsid w:val="002C5921"/>
    <w:rsid w:val="002D6E3F"/>
    <w:rsid w:val="002F7E48"/>
    <w:rsid w:val="003046B0"/>
    <w:rsid w:val="00327A00"/>
    <w:rsid w:val="00356FF2"/>
    <w:rsid w:val="003838C5"/>
    <w:rsid w:val="0039023C"/>
    <w:rsid w:val="00391005"/>
    <w:rsid w:val="003D1BAE"/>
    <w:rsid w:val="004145C4"/>
    <w:rsid w:val="00417729"/>
    <w:rsid w:val="0043384B"/>
    <w:rsid w:val="00447E8F"/>
    <w:rsid w:val="004511F6"/>
    <w:rsid w:val="00454A60"/>
    <w:rsid w:val="00467710"/>
    <w:rsid w:val="00492EBE"/>
    <w:rsid w:val="004C2522"/>
    <w:rsid w:val="004C503B"/>
    <w:rsid w:val="004D5559"/>
    <w:rsid w:val="00516356"/>
    <w:rsid w:val="005455D1"/>
    <w:rsid w:val="00546FBB"/>
    <w:rsid w:val="00550CF6"/>
    <w:rsid w:val="005607FD"/>
    <w:rsid w:val="005650DE"/>
    <w:rsid w:val="005876E5"/>
    <w:rsid w:val="00594E5E"/>
    <w:rsid w:val="005973C2"/>
    <w:rsid w:val="005A26FF"/>
    <w:rsid w:val="005D6E80"/>
    <w:rsid w:val="005E779E"/>
    <w:rsid w:val="005F59F2"/>
    <w:rsid w:val="0060266D"/>
    <w:rsid w:val="006104E7"/>
    <w:rsid w:val="0061284E"/>
    <w:rsid w:val="006200B6"/>
    <w:rsid w:val="006205A3"/>
    <w:rsid w:val="0062321D"/>
    <w:rsid w:val="00627330"/>
    <w:rsid w:val="0063095B"/>
    <w:rsid w:val="00632465"/>
    <w:rsid w:val="00646779"/>
    <w:rsid w:val="006614D7"/>
    <w:rsid w:val="00661E84"/>
    <w:rsid w:val="0066645D"/>
    <w:rsid w:val="00666747"/>
    <w:rsid w:val="00692215"/>
    <w:rsid w:val="006922C3"/>
    <w:rsid w:val="006A0C66"/>
    <w:rsid w:val="006B7A34"/>
    <w:rsid w:val="006C1693"/>
    <w:rsid w:val="00702B1B"/>
    <w:rsid w:val="0070642B"/>
    <w:rsid w:val="00712956"/>
    <w:rsid w:val="00715047"/>
    <w:rsid w:val="00730820"/>
    <w:rsid w:val="0074307B"/>
    <w:rsid w:val="00745962"/>
    <w:rsid w:val="00754D0A"/>
    <w:rsid w:val="007635F3"/>
    <w:rsid w:val="00767379"/>
    <w:rsid w:val="00776D07"/>
    <w:rsid w:val="007A5256"/>
    <w:rsid w:val="007B6E18"/>
    <w:rsid w:val="007C588B"/>
    <w:rsid w:val="007E2430"/>
    <w:rsid w:val="007F41FB"/>
    <w:rsid w:val="008076C4"/>
    <w:rsid w:val="00825531"/>
    <w:rsid w:val="008462F0"/>
    <w:rsid w:val="00873252"/>
    <w:rsid w:val="008868EC"/>
    <w:rsid w:val="008B5D76"/>
    <w:rsid w:val="008C38B6"/>
    <w:rsid w:val="008F0DEF"/>
    <w:rsid w:val="008F2CA8"/>
    <w:rsid w:val="008F48A1"/>
    <w:rsid w:val="008F4BEA"/>
    <w:rsid w:val="00930E00"/>
    <w:rsid w:val="009310EF"/>
    <w:rsid w:val="00942F5C"/>
    <w:rsid w:val="00956B8B"/>
    <w:rsid w:val="00964F82"/>
    <w:rsid w:val="009709B0"/>
    <w:rsid w:val="00973AB9"/>
    <w:rsid w:val="00974311"/>
    <w:rsid w:val="009A263B"/>
    <w:rsid w:val="009A52E7"/>
    <w:rsid w:val="009C745A"/>
    <w:rsid w:val="009D565C"/>
    <w:rsid w:val="009E2F39"/>
    <w:rsid w:val="009F3342"/>
    <w:rsid w:val="009F74C6"/>
    <w:rsid w:val="00A10E59"/>
    <w:rsid w:val="00A14E7A"/>
    <w:rsid w:val="00A24DDA"/>
    <w:rsid w:val="00A32CED"/>
    <w:rsid w:val="00A3689B"/>
    <w:rsid w:val="00A41440"/>
    <w:rsid w:val="00A51458"/>
    <w:rsid w:val="00A55424"/>
    <w:rsid w:val="00A71DD9"/>
    <w:rsid w:val="00A87325"/>
    <w:rsid w:val="00A9072B"/>
    <w:rsid w:val="00A93E51"/>
    <w:rsid w:val="00A94400"/>
    <w:rsid w:val="00AA1109"/>
    <w:rsid w:val="00AB5443"/>
    <w:rsid w:val="00AC6F2C"/>
    <w:rsid w:val="00AD0D01"/>
    <w:rsid w:val="00AF20AA"/>
    <w:rsid w:val="00AF26D4"/>
    <w:rsid w:val="00AF53EC"/>
    <w:rsid w:val="00B10318"/>
    <w:rsid w:val="00B16A39"/>
    <w:rsid w:val="00B21692"/>
    <w:rsid w:val="00B434F0"/>
    <w:rsid w:val="00B56A6E"/>
    <w:rsid w:val="00B726AA"/>
    <w:rsid w:val="00BA3493"/>
    <w:rsid w:val="00BF5DE0"/>
    <w:rsid w:val="00BF698D"/>
    <w:rsid w:val="00C067F0"/>
    <w:rsid w:val="00C30032"/>
    <w:rsid w:val="00C33AC5"/>
    <w:rsid w:val="00C35C5B"/>
    <w:rsid w:val="00C453FE"/>
    <w:rsid w:val="00C473D0"/>
    <w:rsid w:val="00C506CD"/>
    <w:rsid w:val="00C60071"/>
    <w:rsid w:val="00C619A5"/>
    <w:rsid w:val="00C73612"/>
    <w:rsid w:val="00C7562B"/>
    <w:rsid w:val="00C76EB7"/>
    <w:rsid w:val="00C76FDC"/>
    <w:rsid w:val="00C82F59"/>
    <w:rsid w:val="00CA5A62"/>
    <w:rsid w:val="00CA5CE8"/>
    <w:rsid w:val="00CA7CB8"/>
    <w:rsid w:val="00CB2E7B"/>
    <w:rsid w:val="00CB4A51"/>
    <w:rsid w:val="00CB587F"/>
    <w:rsid w:val="00CC67A4"/>
    <w:rsid w:val="00CD3450"/>
    <w:rsid w:val="00CE08D8"/>
    <w:rsid w:val="00CE0C1D"/>
    <w:rsid w:val="00CE53DF"/>
    <w:rsid w:val="00CF3F38"/>
    <w:rsid w:val="00D00A39"/>
    <w:rsid w:val="00D13747"/>
    <w:rsid w:val="00D203F6"/>
    <w:rsid w:val="00D32030"/>
    <w:rsid w:val="00D32C1C"/>
    <w:rsid w:val="00D45038"/>
    <w:rsid w:val="00D54AAB"/>
    <w:rsid w:val="00D57627"/>
    <w:rsid w:val="00D62417"/>
    <w:rsid w:val="00D63666"/>
    <w:rsid w:val="00D67C38"/>
    <w:rsid w:val="00D757CB"/>
    <w:rsid w:val="00D762CE"/>
    <w:rsid w:val="00D81289"/>
    <w:rsid w:val="00D841A2"/>
    <w:rsid w:val="00D934F6"/>
    <w:rsid w:val="00D942C5"/>
    <w:rsid w:val="00D94A3D"/>
    <w:rsid w:val="00D95EA2"/>
    <w:rsid w:val="00D96535"/>
    <w:rsid w:val="00D97499"/>
    <w:rsid w:val="00DA1F88"/>
    <w:rsid w:val="00DC16ED"/>
    <w:rsid w:val="00DC1B35"/>
    <w:rsid w:val="00DC2CB7"/>
    <w:rsid w:val="00DD7ECE"/>
    <w:rsid w:val="00E2578F"/>
    <w:rsid w:val="00E337AD"/>
    <w:rsid w:val="00E41C88"/>
    <w:rsid w:val="00E45EDA"/>
    <w:rsid w:val="00E50A67"/>
    <w:rsid w:val="00E50E02"/>
    <w:rsid w:val="00E51EC3"/>
    <w:rsid w:val="00E60FB4"/>
    <w:rsid w:val="00E66197"/>
    <w:rsid w:val="00E9346D"/>
    <w:rsid w:val="00E94A26"/>
    <w:rsid w:val="00E967AD"/>
    <w:rsid w:val="00E97AEE"/>
    <w:rsid w:val="00EA0AF0"/>
    <w:rsid w:val="00EA2811"/>
    <w:rsid w:val="00EA48B2"/>
    <w:rsid w:val="00EB04FE"/>
    <w:rsid w:val="00EB7FD2"/>
    <w:rsid w:val="00F51FA0"/>
    <w:rsid w:val="00F54273"/>
    <w:rsid w:val="00F54359"/>
    <w:rsid w:val="00F74AE1"/>
    <w:rsid w:val="00F943B9"/>
    <w:rsid w:val="00FB1839"/>
    <w:rsid w:val="00FD1730"/>
    <w:rsid w:val="00FD44CE"/>
    <w:rsid w:val="00FD70DF"/>
    <w:rsid w:val="00FF5C92"/>
    <w:rsid w:val="00FF7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953DA"/>
  <w15:chartTrackingRefBased/>
  <w15:docId w15:val="{25436651-71EF-4797-9629-230548A0B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CA8"/>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8F2CA8"/>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8F2CA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F2CA8"/>
    <w:rPr>
      <w:rFonts w:ascii="Calibri" w:hAnsi="Calibri" w:cs="Calibri"/>
      <w:b/>
      <w:bCs/>
      <w:sz w:val="36"/>
      <w:szCs w:val="36"/>
    </w:rPr>
  </w:style>
  <w:style w:type="character" w:customStyle="1" w:styleId="Heading3Char">
    <w:name w:val="Heading 3 Char"/>
    <w:basedOn w:val="DefaultParagraphFont"/>
    <w:link w:val="Heading3"/>
    <w:uiPriority w:val="9"/>
    <w:semiHidden/>
    <w:rsid w:val="008F2CA8"/>
    <w:rPr>
      <w:rFonts w:ascii="Calibri" w:hAnsi="Calibri" w:cs="Calibri"/>
      <w:b/>
      <w:bCs/>
      <w:sz w:val="27"/>
      <w:szCs w:val="27"/>
    </w:rPr>
  </w:style>
  <w:style w:type="character" w:styleId="Hyperlink">
    <w:name w:val="Hyperlink"/>
    <w:basedOn w:val="DefaultParagraphFont"/>
    <w:uiPriority w:val="99"/>
    <w:semiHidden/>
    <w:unhideWhenUsed/>
    <w:rsid w:val="008F2CA8"/>
    <w:rPr>
      <w:color w:val="0000FF"/>
      <w:u w:val="single"/>
    </w:rPr>
  </w:style>
  <w:style w:type="paragraph" w:styleId="NormalWeb">
    <w:name w:val="Normal (Web)"/>
    <w:basedOn w:val="Normal"/>
    <w:uiPriority w:val="99"/>
    <w:unhideWhenUsed/>
    <w:rsid w:val="008F2CA8"/>
    <w:pPr>
      <w:spacing w:before="100" w:beforeAutospacing="1" w:after="100" w:afterAutospacing="1"/>
    </w:pPr>
  </w:style>
  <w:style w:type="character" w:styleId="Strong">
    <w:name w:val="Strong"/>
    <w:basedOn w:val="DefaultParagraphFont"/>
    <w:uiPriority w:val="22"/>
    <w:qFormat/>
    <w:rsid w:val="008F2CA8"/>
    <w:rPr>
      <w:b/>
      <w:bCs/>
    </w:rPr>
  </w:style>
  <w:style w:type="character" w:styleId="Emphasis">
    <w:name w:val="Emphasis"/>
    <w:basedOn w:val="DefaultParagraphFont"/>
    <w:uiPriority w:val="20"/>
    <w:qFormat/>
    <w:rsid w:val="008F2CA8"/>
    <w:rPr>
      <w:i/>
      <w:iCs/>
    </w:rPr>
  </w:style>
  <w:style w:type="paragraph" w:styleId="ListParagraph">
    <w:name w:val="List Paragraph"/>
    <w:basedOn w:val="Normal"/>
    <w:uiPriority w:val="34"/>
    <w:qFormat/>
    <w:rsid w:val="009A263B"/>
    <w:pPr>
      <w:ind w:left="720"/>
      <w:contextualSpacing/>
    </w:pPr>
  </w:style>
  <w:style w:type="character" w:customStyle="1" w:styleId="contentpasted0">
    <w:name w:val="contentpasted0"/>
    <w:basedOn w:val="DefaultParagraphFont"/>
    <w:rsid w:val="00B16A39"/>
  </w:style>
  <w:style w:type="character" w:styleId="FollowedHyperlink">
    <w:name w:val="FollowedHyperlink"/>
    <w:basedOn w:val="DefaultParagraphFont"/>
    <w:uiPriority w:val="99"/>
    <w:semiHidden/>
    <w:unhideWhenUsed/>
    <w:rsid w:val="00327A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597531">
      <w:bodyDiv w:val="1"/>
      <w:marLeft w:val="0"/>
      <w:marRight w:val="0"/>
      <w:marTop w:val="0"/>
      <w:marBottom w:val="0"/>
      <w:divBdr>
        <w:top w:val="none" w:sz="0" w:space="0" w:color="auto"/>
        <w:left w:val="none" w:sz="0" w:space="0" w:color="auto"/>
        <w:bottom w:val="none" w:sz="0" w:space="0" w:color="auto"/>
        <w:right w:val="none" w:sz="0" w:space="0" w:color="auto"/>
      </w:divBdr>
    </w:div>
    <w:div w:id="330332236">
      <w:bodyDiv w:val="1"/>
      <w:marLeft w:val="0"/>
      <w:marRight w:val="0"/>
      <w:marTop w:val="0"/>
      <w:marBottom w:val="0"/>
      <w:divBdr>
        <w:top w:val="none" w:sz="0" w:space="0" w:color="auto"/>
        <w:left w:val="none" w:sz="0" w:space="0" w:color="auto"/>
        <w:bottom w:val="none" w:sz="0" w:space="0" w:color="auto"/>
        <w:right w:val="none" w:sz="0" w:space="0" w:color="auto"/>
      </w:divBdr>
    </w:div>
    <w:div w:id="611016058">
      <w:bodyDiv w:val="1"/>
      <w:marLeft w:val="0"/>
      <w:marRight w:val="0"/>
      <w:marTop w:val="0"/>
      <w:marBottom w:val="0"/>
      <w:divBdr>
        <w:top w:val="none" w:sz="0" w:space="0" w:color="auto"/>
        <w:left w:val="none" w:sz="0" w:space="0" w:color="auto"/>
        <w:bottom w:val="none" w:sz="0" w:space="0" w:color="auto"/>
        <w:right w:val="none" w:sz="0" w:space="0" w:color="auto"/>
      </w:divBdr>
    </w:div>
    <w:div w:id="620111988">
      <w:bodyDiv w:val="1"/>
      <w:marLeft w:val="0"/>
      <w:marRight w:val="0"/>
      <w:marTop w:val="0"/>
      <w:marBottom w:val="0"/>
      <w:divBdr>
        <w:top w:val="none" w:sz="0" w:space="0" w:color="auto"/>
        <w:left w:val="none" w:sz="0" w:space="0" w:color="auto"/>
        <w:bottom w:val="none" w:sz="0" w:space="0" w:color="auto"/>
        <w:right w:val="none" w:sz="0" w:space="0" w:color="auto"/>
      </w:divBdr>
    </w:div>
    <w:div w:id="1024289798">
      <w:bodyDiv w:val="1"/>
      <w:marLeft w:val="0"/>
      <w:marRight w:val="0"/>
      <w:marTop w:val="0"/>
      <w:marBottom w:val="0"/>
      <w:divBdr>
        <w:top w:val="none" w:sz="0" w:space="0" w:color="auto"/>
        <w:left w:val="none" w:sz="0" w:space="0" w:color="auto"/>
        <w:bottom w:val="none" w:sz="0" w:space="0" w:color="auto"/>
        <w:right w:val="none" w:sz="0" w:space="0" w:color="auto"/>
      </w:divBdr>
    </w:div>
    <w:div w:id="1362894398">
      <w:bodyDiv w:val="1"/>
      <w:marLeft w:val="0"/>
      <w:marRight w:val="0"/>
      <w:marTop w:val="0"/>
      <w:marBottom w:val="0"/>
      <w:divBdr>
        <w:top w:val="none" w:sz="0" w:space="0" w:color="auto"/>
        <w:left w:val="none" w:sz="0" w:space="0" w:color="auto"/>
        <w:bottom w:val="none" w:sz="0" w:space="0" w:color="auto"/>
        <w:right w:val="none" w:sz="0" w:space="0" w:color="auto"/>
      </w:divBdr>
    </w:div>
    <w:div w:id="1371101820">
      <w:bodyDiv w:val="1"/>
      <w:marLeft w:val="0"/>
      <w:marRight w:val="0"/>
      <w:marTop w:val="0"/>
      <w:marBottom w:val="0"/>
      <w:divBdr>
        <w:top w:val="none" w:sz="0" w:space="0" w:color="auto"/>
        <w:left w:val="none" w:sz="0" w:space="0" w:color="auto"/>
        <w:bottom w:val="none" w:sz="0" w:space="0" w:color="auto"/>
        <w:right w:val="none" w:sz="0" w:space="0" w:color="auto"/>
      </w:divBdr>
    </w:div>
    <w:div w:id="1712461922">
      <w:bodyDiv w:val="1"/>
      <w:marLeft w:val="0"/>
      <w:marRight w:val="0"/>
      <w:marTop w:val="0"/>
      <w:marBottom w:val="0"/>
      <w:divBdr>
        <w:top w:val="none" w:sz="0" w:space="0" w:color="auto"/>
        <w:left w:val="none" w:sz="0" w:space="0" w:color="auto"/>
        <w:bottom w:val="none" w:sz="0" w:space="0" w:color="auto"/>
        <w:right w:val="none" w:sz="0" w:space="0" w:color="auto"/>
      </w:divBdr>
      <w:divsChild>
        <w:div w:id="366687378">
          <w:marLeft w:val="360"/>
          <w:marRight w:val="0"/>
          <w:marTop w:val="200"/>
          <w:marBottom w:val="0"/>
          <w:divBdr>
            <w:top w:val="none" w:sz="0" w:space="0" w:color="auto"/>
            <w:left w:val="none" w:sz="0" w:space="0" w:color="auto"/>
            <w:bottom w:val="none" w:sz="0" w:space="0" w:color="auto"/>
            <w:right w:val="none" w:sz="0" w:space="0" w:color="auto"/>
          </w:divBdr>
        </w:div>
        <w:div w:id="1101150136">
          <w:marLeft w:val="360"/>
          <w:marRight w:val="0"/>
          <w:marTop w:val="200"/>
          <w:marBottom w:val="0"/>
          <w:divBdr>
            <w:top w:val="none" w:sz="0" w:space="0" w:color="auto"/>
            <w:left w:val="none" w:sz="0" w:space="0" w:color="auto"/>
            <w:bottom w:val="none" w:sz="0" w:space="0" w:color="auto"/>
            <w:right w:val="none" w:sz="0" w:space="0" w:color="auto"/>
          </w:divBdr>
        </w:div>
        <w:div w:id="962811944">
          <w:marLeft w:val="360"/>
          <w:marRight w:val="0"/>
          <w:marTop w:val="200"/>
          <w:marBottom w:val="0"/>
          <w:divBdr>
            <w:top w:val="none" w:sz="0" w:space="0" w:color="auto"/>
            <w:left w:val="none" w:sz="0" w:space="0" w:color="auto"/>
            <w:bottom w:val="none" w:sz="0" w:space="0" w:color="auto"/>
            <w:right w:val="none" w:sz="0" w:space="0" w:color="auto"/>
          </w:divBdr>
        </w:div>
        <w:div w:id="1108234655">
          <w:marLeft w:val="360"/>
          <w:marRight w:val="0"/>
          <w:marTop w:val="200"/>
          <w:marBottom w:val="0"/>
          <w:divBdr>
            <w:top w:val="none" w:sz="0" w:space="0" w:color="auto"/>
            <w:left w:val="none" w:sz="0" w:space="0" w:color="auto"/>
            <w:bottom w:val="none" w:sz="0" w:space="0" w:color="auto"/>
            <w:right w:val="none" w:sz="0" w:space="0" w:color="auto"/>
          </w:divBdr>
        </w:div>
      </w:divsChild>
    </w:div>
    <w:div w:id="172853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m11.safelinks.protection.outlook.com/?url=https%3A%2F%2Feec.ky.gov%2F_layouts%2Fdownload.aspx%3FSourceUrl%3Dhttps%3A%2F%2Feec.ky.gov%2FEnvironmental-Protection%2FAir%2FDocuments%2F2023-2024%2520Fleet%2520Description%2520Worksheet.xls&amp;data=05%7C01%7Cjackie.chism%40education.ky.gov%7C4f5e279d3ab74243ff9508dbca60b46b%7C9360c11f90e64706ad0025fcdc9e2ed1%7C0%7C0%7C638326288935228316%7CUnknown%7CTWFpbGZsb3d8eyJWIjoiMC4wLjAwMDAiLCJQIjoiV2luMzIiLCJBTiI6Ik1haWwiLCJXVCI6Mn0%3D%7C3000%7C%7C%7C&amp;sdata=co0hEbUwzzVKlrpaZlqTCecI5F0%2F9fR%2FvwoGdkIitm4%3D&amp;reserved=0" TargetMode="External"/><Relationship Id="rId18" Type="http://schemas.openxmlformats.org/officeDocument/2006/relationships/hyperlink" Target="https://lnks.gd/l/eyJhbGciOiJIUzI1NiJ9.eyJidWxsZXRpbl9saW5rX2lkIjoxMTYsInVyaSI6ImJwMjpjbGljayIsInVybCI6Imh0dHBzOi8vd3d3LmVwYS5nb3YvY2xlYW5zY2hvb2xidXMvYXdhcmRlZC1jbGVhbi1zY2hvb2wtYnVzLXByb2dyYW0tcmViYXRlcz91dG1fbWVkaXVtPWVtYWlsJnV0bV9zb3VyY2U9Z292ZGVsaXZlcnkiLCJidWxsZXRpbl9pZCI6IjIwMjMxMDA5LjgzODAzODExIn0.HTPkHi-NlhhOUGB_RPh8A_3D8M68vHmLp-6CoK2NfXw/s/947322037/br/227639146201-l" TargetMode="External"/><Relationship Id="rId26" Type="http://schemas.openxmlformats.org/officeDocument/2006/relationships/hyperlink" Target="https://icma.org/articles/pm-magazine/fraud-and-embezzlement-local-government" TargetMode="External"/><Relationship Id="rId3" Type="http://schemas.openxmlformats.org/officeDocument/2006/relationships/customXml" Target="../customXml/item3.xml"/><Relationship Id="rId21" Type="http://schemas.openxmlformats.org/officeDocument/2006/relationships/hyperlink" Target="mailto:kathryn.embree@education.ky.gov" TargetMode="External"/><Relationship Id="rId7" Type="http://schemas.openxmlformats.org/officeDocument/2006/relationships/settings" Target="settings.xml"/><Relationship Id="rId12" Type="http://schemas.openxmlformats.org/officeDocument/2006/relationships/hyperlink" Target="https://nam11.safelinks.protection.outlook.com/?url=https%3A%2F%2Feec.ky.gov%2F_layouts%2Fdownload.aspx%3FSourceUrl%3Dhttps%3A%2F%2Feec.ky.gov%2FEnvironmental-Protection%2FAir%2FDocuments%2F2023-2024%2520Work%2520Plan%2520Narrative%2520Template.doc&amp;data=05%7C01%7Cjackie.chism%40education.ky.gov%7C4f5e279d3ab74243ff9508dbca60b46b%7C9360c11f90e64706ad0025fcdc9e2ed1%7C0%7C0%7C638326288935071707%7CUnknown%7CTWFpbGZsb3d8eyJWIjoiMC4wLjAwMDAiLCJQIjoiV2luMzIiLCJBTiI6Ik1haWwiLCJXVCI6Mn0%3D%7C3000%7C%7C%7C&amp;sdata=3VECAqPkVYxbk0%2FtdxZKmB59PrnnynrfH0AFZofb7Oo%3D&amp;reserved=0" TargetMode="External"/><Relationship Id="rId17" Type="http://schemas.openxmlformats.org/officeDocument/2006/relationships/hyperlink" Target="https://lnks.gd/l/eyJhbGciOiJIUzI1NiJ9.eyJidWxsZXRpbl9saW5rX2lkIjoxMTUsInVyaSI6ImJwMjpjbGljayIsInVybCI6Imh0dHBzOi8vd3d3LmVwYS5nb3YvY2xlYW5zY2hvb2xidXMvY2xlYW4tc2Nob29sLWJ1cy1wcm9ncmFtLXJlYmF0ZXM_dXRtX21lZGl1bT1lbWFpbCZ1dG1fc291cmNlPWdvdmRlbGl2ZXJ5IiwiYnVsbGV0aW5faWQiOiIyMDIzMTAwOS44MzgwMzgxMSJ9.HuTcfC6vNUn85OVIEJPT_SuA0CVPcb8qvhMxpFUcC00/s/947322037/br/227639146201-l" TargetMode="External"/><Relationship Id="rId25" Type="http://schemas.openxmlformats.org/officeDocument/2006/relationships/hyperlink" Target="https://consumer.ftc.gov/system/files/consumer_ftc_gov/pdf/CSN-Top-Frauds-2022-508.pdf" TargetMode="External"/><Relationship Id="rId2" Type="http://schemas.openxmlformats.org/officeDocument/2006/relationships/customXml" Target="../customXml/item2.xml"/><Relationship Id="rId16" Type="http://schemas.openxmlformats.org/officeDocument/2006/relationships/hyperlink" Target="https://eec.ky.gov/Environmental-Protection/Air/Documents/2023-2024%20DERA%20RFP.pdf" TargetMode="External"/><Relationship Id="rId20" Type="http://schemas.openxmlformats.org/officeDocument/2006/relationships/hyperlink" Target="https://nam11.safelinks.protection.outlook.com/?url=https%3A%2F%2Fwww.fns.usda.gov%2Ff2s%2Ffarm-school-resources&amp;data=05%7C01%7Cjackie.chism%40education.ky.gov%7C4209371e7be946766e8a08dbcfda7725%7C9360c11f90e64706ad0025fcdc9e2ed1%7C0%7C0%7C638332309442134967%7CUnknown%7CTWFpbGZsb3d8eyJWIjoiMC4wLjAwMDAiLCJQIjoiV2luMzIiLCJBTiI6Ik1haWwiLCJXVCI6Mn0%3D%7C3000%7C%7C%7C&amp;sdata=3ssj%2BEWR5xL2kpCFLoCVwVPNgXZUiJVF23NoiF9ifDY%3D&amp;reserved=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ura.loman@education.ky.gov" TargetMode="External"/><Relationship Id="rId24" Type="http://schemas.openxmlformats.org/officeDocument/2006/relationships/hyperlink" Target="mailto:Finance.Reports@education.ky.gov" TargetMode="External"/><Relationship Id="rId5" Type="http://schemas.openxmlformats.org/officeDocument/2006/relationships/numbering" Target="numbering.xml"/><Relationship Id="rId15" Type="http://schemas.openxmlformats.org/officeDocument/2006/relationships/hyperlink" Target="https://cfpub.epa.gov/quantifier/index.cfm?action=main.home" TargetMode="External"/><Relationship Id="rId23" Type="http://schemas.openxmlformats.org/officeDocument/2006/relationships/hyperlink" Target="mailto:Finance.Reports@education.ky.gov" TargetMode="External"/><Relationship Id="rId28" Type="http://schemas.openxmlformats.org/officeDocument/2006/relationships/fontTable" Target="fontTable.xml"/><Relationship Id="rId10" Type="http://schemas.openxmlformats.org/officeDocument/2006/relationships/hyperlink" Target="mailto:kdetransreports@education.ky.gov" TargetMode="External"/><Relationship Id="rId19" Type="http://schemas.openxmlformats.org/officeDocument/2006/relationships/hyperlink" Target="https://lnks.gd/l/eyJhbGciOiJIUzI1NiJ9.eyJidWxsZXRpbl9saW5rX2lkIjoxMDYsInVyaSI6ImJwMjpjbGljayIsInVybCI6Imh0dHBzOi8vd3d3LmZucy51c2RhLmdvdi9jbi9mb3VydGgtYWxsb2NhdGlvbi1zdXBwbHktY2hhaW4tYXNzaXN0YW5jZS1zY2EtZnVuZHM_dXRtX21lZGl1bT1lbWFpbCZ1dG1fc291cmNlPWdvdmRlbGl2ZXJ5IiwiYnVsbGV0aW5faWQiOiIyMDIzMTAxNi44NDE0MTUyMSJ9.NYwzekME11IolGC3sumuqaxVyFAWdGD7h2mFvB46Yhg/s/1119487476/br/228140644179-l" TargetMode="External"/><Relationship Id="rId4" Type="http://schemas.openxmlformats.org/officeDocument/2006/relationships/customXml" Target="../customXml/item4.xml"/><Relationship Id="rId9" Type="http://schemas.openxmlformats.org/officeDocument/2006/relationships/hyperlink" Target="https://applications.education.ky.gov/login" TargetMode="External"/><Relationship Id="rId14" Type="http://schemas.openxmlformats.org/officeDocument/2006/relationships/hyperlink" Target="https://nam11.safelinks.protection.outlook.com/?url=https%3A%2F%2Feec.ky.gov%2F_layouts%2Fdownload.aspx%3FSourceUrl%3Dhttps%3A%2F%2Feec.ky.gov%2FEnvironmental-Protection%2FAir%2FDocuments%2F2023-24%2520DERA%2520Eligibility%2520Statement.docx&amp;data=05%7C01%7Cjackie.chism%40education.ky.gov%7C4f5e279d3ab74243ff9508dbca60b46b%7C9360c11f90e64706ad0025fcdc9e2ed1%7C0%7C0%7C638326288935228316%7CUnknown%7CTWFpbGZsb3d8eyJWIjoiMC4wLjAwMDAiLCJQIjoiV2luMzIiLCJBTiI6Ik1haWwiLCJXVCI6Mn0%3D%7C3000%7C%7C%7C&amp;sdata=tgAvgibXcJP3y%2F%2BiiWfeifI8LPuAYLnPzXNLOhWWa%2BA%3D&amp;reserved=0" TargetMode="External"/><Relationship Id="rId22" Type="http://schemas.openxmlformats.org/officeDocument/2006/relationships/hyperlink" Target="https://lnks.gd/l/eyJhbGciOiJIUzI1NiJ9.eyJidWxsZXRpbl9saW5rX2lkIjoxMTIsInVyaSI6ImJwMjpjbGljayIsImJ1bGxldGluX2lkIjoiMjAyMjExMTAuNjY0Njg2MzEiLCJ1cmwiOiJodHRwczovL2VkdWNhdGlvbi5reS5nb3YvZGlzdHJpY3RzL0ZpblJlcHQvUGFnZXMvRGlzdHJpY3QtRmluYW5jaWFsLUF1ZGl0cy5hc3B4P3V0bV9tZWRpdW09ZW1haWwmdXRtX3NvdXJjZT1nb3ZkZWxpdmVyeSJ9.uZHnJtb4wV8InAy8Eio-81aBdWx6Rm_7mwY1YYJwoH8/s/947322037/br/147879133822-l" TargetMode="External"/><Relationship Id="rId27" Type="http://schemas.openxmlformats.org/officeDocument/2006/relationships/hyperlink" Target="https://ohioauditor.gov/news/pressreleases/Details/7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scalYear xmlns="3a62de7d-ba57-4f43-9dae-9623ba637be0">2023-2024</fiscalYear>
    <Accessibility_x0020_Office xmlns="3a62de7d-ba57-4f43-9dae-9623ba637be0">OFO - Office of Finance and Operations</Accessibility_x0020_Office>
    <Process xmlns="ac33b2e0-e00e-4351-bf82-6c31476acd57">Unknown</Process>
    <Accessibility_x0020_Audit_x0020_Status xmlns="3a62de7d-ba57-4f43-9dae-9623ba637be0" xsi:nil="true"/>
    <Accessibility_x0020_Audience xmlns="3a62de7d-ba57-4f43-9dae-9623ba637be0">District</Accessibility_x0020_Audience>
    <Accessibility_x0020_Status xmlns="3a62de7d-ba57-4f43-9dae-9623ba637be0">Accessible</Accessibility_x0020_Status>
    <Application_x0020_Type xmlns="3a62de7d-ba57-4f43-9dae-9623ba637be0" xsi:nil="true"/>
    <Application_x0020_Date xmlns="3a62de7d-ba57-4f43-9dae-9623ba637be0" xsi:nil="true"/>
    <Accessible xmlns="ac33b2e0-e00e-4351-bf82-6c31476acd57">true</Accessibl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Categories xmlns="http://schemas.microsoft.com/sharepoint/v3" xsi:nil="true"/>
    <Publication_x0020_Date xmlns="3a62de7d-ba57-4f43-9dae-9623ba637be0">2023-10-31T04:00:00+00:00</Publication_x0020_Date>
    <Audience1 xmlns="3a62de7d-ba57-4f43-9dae-9623ba637be0"/>
    <_dlc_DocId xmlns="3a62de7d-ba57-4f43-9dae-9623ba637be0">KYED-248-14226</_dlc_DocId>
    <_dlc_DocIdUrl xmlns="3a62de7d-ba57-4f43-9dae-9623ba637be0">
      <Url>https://www.education.ky.gov/districts/FinRept/_layouts/15/DocIdRedir.aspx?ID=KYED-248-14226</Url>
      <Description>KYED-248-14226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95D92E572789134A99EE5E779A996F4E" ma:contentTypeVersion="28" ma:contentTypeDescription="" ma:contentTypeScope="" ma:versionID="d28f24fe32961fad7307eee5d04d857c">
  <xsd:schema xmlns:xsd="http://www.w3.org/2001/XMLSchema" xmlns:xs="http://www.w3.org/2001/XMLSchema" xmlns:p="http://schemas.microsoft.com/office/2006/metadata/properties" xmlns:ns1="http://schemas.microsoft.com/sharepoint/v3" xmlns:ns2="3a62de7d-ba57-4f43-9dae-9623ba637be0" xmlns:ns3="ac33b2e0-e00e-4351-bf82-6c31476acd57" targetNamespace="http://schemas.microsoft.com/office/2006/metadata/properties" ma:root="true" ma:fieldsID="d3551c66d56736be17bd10e38c2c7cfd" ns1:_="" ns2:_="" ns3:_="">
    <xsd:import namespace="http://schemas.microsoft.com/sharepoint/v3"/>
    <xsd:import namespace="3a62de7d-ba57-4f43-9dae-9623ba637be0"/>
    <xsd:import namespace="ac33b2e0-e00e-4351-bf82-6c31476acd57"/>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3:Process"/>
                <xsd:element ref="ns3:Accessible" minOccurs="0"/>
                <xsd:element ref="ns2:_dlc_DocId" minOccurs="0"/>
                <xsd:element ref="ns2:_dlc_DocIdUrl" minOccurs="0"/>
                <xsd:element ref="ns2:_dlc_DocIdPersistId" minOccurs="0"/>
                <xsd:element ref="ns1:Categories" minOccurs="0"/>
                <xsd:element ref="ns2:fiscalYear"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element name="Categories" ma:index="26" nillable="true" ma:displayName="Categories" ma:internalName="Categori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fiscalYear" ma:index="27" nillable="true" ma:displayName="Fiscal Year" ma:default="2018-2019" ma:format="Dropdown" ma:internalName="fiscalYear">
      <xsd:simpleType>
        <xsd:restriction base="dms:Choice">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enumeration value="2021-2022"/>
          <xsd:enumeration value="2022-2023"/>
          <xsd:enumeration value="2023-2024"/>
          <xsd:enumeration value="2024-2025"/>
          <xsd:enumeration value="2025-2026"/>
          <xsd:enumeration value="2026-2027"/>
          <xsd:enumeration value="2027-2028"/>
          <xsd:enumeration value="2028-2029"/>
          <xsd:enumeration value="2029-2030"/>
        </xsd:restriction>
      </xsd:simple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33b2e0-e00e-4351-bf82-6c31476acd57" elementFormDefault="qualified">
    <xsd:import namespace="http://schemas.microsoft.com/office/2006/documentManagement/types"/>
    <xsd:import namespace="http://schemas.microsoft.com/office/infopath/2007/PartnerControls"/>
    <xsd:element name="Process" ma:index="16" ma:displayName="Process" ma:default="Unknown" ma:format="Dropdown" ma:indexed="true" ma:internalName="Process">
      <xsd:simpleType>
        <xsd:restriction base="dms:Choice">
          <xsd:enumeration value="Audits"/>
          <xsd:enumeration value="Payment Registers"/>
          <xsd:enumeration value="CFR"/>
          <xsd:enumeration value="Unknown"/>
        </xsd:restriction>
      </xsd:simpleType>
    </xsd:element>
    <xsd:element name="Accessible" ma:index="17" nillable="true" ma:displayName="Accessible" ma:default="0" ma:internalName="Accessi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3E87B7-98E5-4E5B-8344-54984CBC4360}">
  <ds:schemaRefs>
    <ds:schemaRef ds:uri="http://schemas.microsoft.com/office/2006/metadata/properties"/>
    <ds:schemaRef ds:uri="http://schemas.microsoft.com/office/infopath/2007/PartnerControls"/>
    <ds:schemaRef ds:uri="3a62de7d-ba57-4f43-9dae-9623ba637be0"/>
    <ds:schemaRef ds:uri="ac33b2e0-e00e-4351-bf82-6c31476acd57"/>
    <ds:schemaRef ds:uri="http://schemas.microsoft.com/sharepoint/v3"/>
  </ds:schemaRefs>
</ds:datastoreItem>
</file>

<file path=customXml/itemProps2.xml><?xml version="1.0" encoding="utf-8"?>
<ds:datastoreItem xmlns:ds="http://schemas.openxmlformats.org/officeDocument/2006/customXml" ds:itemID="{ED4CD00C-E2F9-4A11-8265-2A82D07DB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ac33b2e0-e00e-4351-bf82-6c31476ac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363F6C-859D-4A8F-A6B1-48B5C79E561F}">
  <ds:schemaRefs>
    <ds:schemaRef ds:uri="http://schemas.microsoft.com/sharepoint/events"/>
  </ds:schemaRefs>
</ds:datastoreItem>
</file>

<file path=customXml/itemProps4.xml><?xml version="1.0" encoding="utf-8"?>
<ds:datastoreItem xmlns:ds="http://schemas.openxmlformats.org/officeDocument/2006/customXml" ds:itemID="{2CF18805-F3FC-43DC-84A7-4313A63688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5</Pages>
  <Words>2487</Words>
  <Characters>14182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Finance Newsletter November December 2022</vt:lpstr>
    </vt:vector>
  </TitlesOfParts>
  <Company>Kentucky Department of Education</Company>
  <LinksUpToDate>false</LinksUpToDate>
  <CharactersWithSpaces>16636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Newsletter November December 2023</dc:title>
  <dc:subject/>
  <dc:creator>Chism, Jackie - Division of District Support</dc:creator>
  <cp:keywords/>
  <dc:description/>
  <cp:lastModifiedBy>Chism, Jackie - Division of District Support</cp:lastModifiedBy>
  <cp:revision>239</cp:revision>
  <dcterms:created xsi:type="dcterms:W3CDTF">2022-11-14T13:35:00Z</dcterms:created>
  <dcterms:modified xsi:type="dcterms:W3CDTF">2023-10-31T12:06:00Z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0x0101001BEB557DBE01834EAB47A683706DCD5B0095D92E572789134A99EE5E779A996F4E</vt:lpwstr>
  </property>
  <property fmtid="{D5CDD505-2E9C-101B-9397-08002B2CF9AE}" pid="3" name="_dlc_DocIdItemGuid">
    <vt:lpwstr>627672b9-d03b-470f-9be5-a748d83a86bd</vt:lpwstr>
  </property>
</Properties>
</file>