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D95D1" w14:textId="57A5C038" w:rsidR="00CD707A" w:rsidRPr="00CD707A" w:rsidRDefault="00CD707A" w:rsidP="000005B0">
      <w:pPr>
        <w:rPr>
          <w:bCs/>
          <w:szCs w:val="24"/>
        </w:rPr>
      </w:pPr>
      <w:bookmarkStart w:id="0" w:name="_GoBack"/>
      <w:bookmarkEnd w:id="0"/>
      <w:r>
        <w:rPr>
          <w:bCs/>
          <w:szCs w:val="24"/>
        </w:rPr>
        <w:t xml:space="preserve">The Kentucky Department of Education </w:t>
      </w:r>
      <w:r w:rsidR="00FE78F3">
        <w:rPr>
          <w:bCs/>
          <w:szCs w:val="24"/>
        </w:rPr>
        <w:t xml:space="preserve">(KDE) </w:t>
      </w:r>
      <w:r>
        <w:rPr>
          <w:bCs/>
          <w:szCs w:val="24"/>
        </w:rPr>
        <w:t xml:space="preserve">has received </w:t>
      </w:r>
      <w:r w:rsidR="00C10E81">
        <w:rPr>
          <w:bCs/>
          <w:szCs w:val="24"/>
        </w:rPr>
        <w:t xml:space="preserve">multiple </w:t>
      </w:r>
      <w:r w:rsidR="003E181D">
        <w:rPr>
          <w:bCs/>
          <w:szCs w:val="24"/>
        </w:rPr>
        <w:t>inquiries</w:t>
      </w:r>
      <w:r w:rsidR="000978CD">
        <w:rPr>
          <w:bCs/>
          <w:szCs w:val="24"/>
        </w:rPr>
        <w:t xml:space="preserve"> from districts</w:t>
      </w:r>
      <w:r w:rsidR="00C10E81">
        <w:rPr>
          <w:bCs/>
          <w:szCs w:val="24"/>
        </w:rPr>
        <w:t xml:space="preserve"> regarding the permissibility of </w:t>
      </w:r>
      <w:r w:rsidR="00741656">
        <w:rPr>
          <w:bCs/>
          <w:szCs w:val="24"/>
        </w:rPr>
        <w:t xml:space="preserve">staff </w:t>
      </w:r>
      <w:r w:rsidR="00C10E81">
        <w:rPr>
          <w:bCs/>
          <w:szCs w:val="24"/>
        </w:rPr>
        <w:t>bonus</w:t>
      </w:r>
      <w:r w:rsidR="00D504A2">
        <w:rPr>
          <w:bCs/>
          <w:szCs w:val="24"/>
        </w:rPr>
        <w:t>/sti</w:t>
      </w:r>
      <w:r w:rsidR="00C10E81">
        <w:rPr>
          <w:bCs/>
          <w:szCs w:val="24"/>
        </w:rPr>
        <w:t xml:space="preserve">pend payments using ESSER and GEER Funds. </w:t>
      </w:r>
      <w:r w:rsidR="00F0339C">
        <w:rPr>
          <w:bCs/>
          <w:szCs w:val="24"/>
        </w:rPr>
        <w:t>The</w:t>
      </w:r>
      <w:r w:rsidR="00741656">
        <w:rPr>
          <w:bCs/>
          <w:szCs w:val="24"/>
        </w:rPr>
        <w:t>se</w:t>
      </w:r>
      <w:r w:rsidR="00F0339C">
        <w:rPr>
          <w:bCs/>
          <w:szCs w:val="24"/>
        </w:rPr>
        <w:t xml:space="preserve"> questions</w:t>
      </w:r>
      <w:r w:rsidR="008C0A01">
        <w:rPr>
          <w:bCs/>
          <w:szCs w:val="24"/>
        </w:rPr>
        <w:t xml:space="preserve"> raise several issues</w:t>
      </w:r>
      <w:r w:rsidR="00110CA7">
        <w:rPr>
          <w:bCs/>
          <w:szCs w:val="24"/>
        </w:rPr>
        <w:t>; m</w:t>
      </w:r>
      <w:r w:rsidR="005172C1">
        <w:rPr>
          <w:bCs/>
          <w:szCs w:val="24"/>
        </w:rPr>
        <w:t>ost importantly,</w:t>
      </w:r>
      <w:r w:rsidR="008C0A01">
        <w:rPr>
          <w:bCs/>
          <w:szCs w:val="24"/>
        </w:rPr>
        <w:t xml:space="preserve"> </w:t>
      </w:r>
      <w:r w:rsidR="00F0339C">
        <w:rPr>
          <w:bCs/>
          <w:szCs w:val="24"/>
        </w:rPr>
        <w:t>whether bonus/stipend payments ar</w:t>
      </w:r>
      <w:r w:rsidR="00EC3883">
        <w:rPr>
          <w:bCs/>
          <w:szCs w:val="24"/>
        </w:rPr>
        <w:t>e permissible under the federal gran</w:t>
      </w:r>
      <w:r w:rsidR="00C82D16">
        <w:rPr>
          <w:bCs/>
          <w:szCs w:val="24"/>
        </w:rPr>
        <w:t>t</w:t>
      </w:r>
      <w:r w:rsidR="004775A1">
        <w:rPr>
          <w:bCs/>
          <w:szCs w:val="24"/>
        </w:rPr>
        <w:t xml:space="preserve">s and under </w:t>
      </w:r>
      <w:r w:rsidR="00361E7F">
        <w:rPr>
          <w:bCs/>
          <w:szCs w:val="24"/>
        </w:rPr>
        <w:t>Kentucky</w:t>
      </w:r>
      <w:r w:rsidR="004775A1">
        <w:rPr>
          <w:bCs/>
          <w:szCs w:val="24"/>
        </w:rPr>
        <w:t xml:space="preserve"> law.</w:t>
      </w:r>
      <w:r w:rsidR="00741656">
        <w:rPr>
          <w:bCs/>
          <w:szCs w:val="24"/>
        </w:rPr>
        <w:t xml:space="preserve"> </w:t>
      </w:r>
    </w:p>
    <w:p w14:paraId="2BA95A8E" w14:textId="77777777" w:rsidR="00CD707A" w:rsidRDefault="00CD707A" w:rsidP="000005B0">
      <w:pPr>
        <w:rPr>
          <w:b/>
          <w:bCs/>
          <w:szCs w:val="24"/>
        </w:rPr>
      </w:pPr>
    </w:p>
    <w:p w14:paraId="01A19E7A" w14:textId="4A892E00" w:rsidR="004775A1" w:rsidRPr="004775A1" w:rsidRDefault="00FE5DD4" w:rsidP="000005B0">
      <w:pPr>
        <w:rPr>
          <w:b/>
          <w:bCs/>
          <w:szCs w:val="24"/>
          <w:u w:val="single"/>
        </w:rPr>
      </w:pPr>
      <w:r>
        <w:rPr>
          <w:b/>
          <w:bCs/>
          <w:szCs w:val="24"/>
          <w:u w:val="single"/>
        </w:rPr>
        <w:t xml:space="preserve">Use of Funds - </w:t>
      </w:r>
      <w:r w:rsidR="004775A1">
        <w:rPr>
          <w:b/>
          <w:bCs/>
          <w:szCs w:val="24"/>
          <w:u w:val="single"/>
        </w:rPr>
        <w:t>GEER and ESSER</w:t>
      </w:r>
    </w:p>
    <w:p w14:paraId="304965B2" w14:textId="77777777" w:rsidR="004775A1" w:rsidRDefault="004775A1" w:rsidP="000005B0">
      <w:pPr>
        <w:rPr>
          <w:b/>
          <w:bCs/>
          <w:szCs w:val="24"/>
        </w:rPr>
      </w:pPr>
    </w:p>
    <w:p w14:paraId="678B59D4" w14:textId="77777777" w:rsidR="00163DCE" w:rsidRDefault="00163DCE" w:rsidP="00163DCE">
      <w:r>
        <w:rPr>
          <w:bCs/>
          <w:szCs w:val="24"/>
        </w:rPr>
        <w:t xml:space="preserve">The U.S. Department of Education’s </w:t>
      </w:r>
      <w:hyperlink r:id="rId11" w:history="1">
        <w:r>
          <w:rPr>
            <w:rStyle w:val="Hyperlink"/>
            <w:bCs/>
            <w:szCs w:val="24"/>
          </w:rPr>
          <w:t>Use of Funds FAQ</w:t>
        </w:r>
      </w:hyperlink>
      <w:r>
        <w:rPr>
          <w:rStyle w:val="Hyperlink"/>
          <w:bCs/>
          <w:szCs w:val="24"/>
        </w:rPr>
        <w:t xml:space="preserve"> states: </w:t>
      </w:r>
    </w:p>
    <w:p w14:paraId="68020EFA" w14:textId="77777777" w:rsidR="00163DCE" w:rsidRDefault="00163DCE" w:rsidP="00163DCE">
      <w:pPr>
        <w:rPr>
          <w:rFonts w:cs="Times New Roman"/>
          <w:szCs w:val="24"/>
        </w:rPr>
      </w:pPr>
    </w:p>
    <w:p w14:paraId="32057B6A" w14:textId="77777777" w:rsidR="00163DCE" w:rsidRDefault="00163DCE" w:rsidP="00163DCE">
      <w:pPr>
        <w:ind w:left="720"/>
        <w:rPr>
          <w:rFonts w:cs="Times New Roman"/>
          <w:szCs w:val="24"/>
        </w:rPr>
      </w:pPr>
      <w:r>
        <w:rPr>
          <w:rFonts w:cs="Times New Roman"/>
          <w:szCs w:val="24"/>
        </w:rPr>
        <w:t>Generally, in determining whether an activity is an allowable use of funds, a State or LEA must determine:</w:t>
      </w:r>
    </w:p>
    <w:p w14:paraId="175C6F3F" w14:textId="77777777" w:rsidR="00163DCE" w:rsidRDefault="00163DCE" w:rsidP="00163DCE">
      <w:pPr>
        <w:ind w:left="720"/>
        <w:rPr>
          <w:rFonts w:cs="Times New Roman"/>
          <w:szCs w:val="24"/>
        </w:rPr>
      </w:pPr>
      <w:r>
        <w:rPr>
          <w:rFonts w:cs="Times New Roman"/>
          <w:szCs w:val="24"/>
        </w:rPr>
        <w:t>• Is the use of funds intended to prevent, prepare for, or respond to the COVID-19 pandemic, including its impact on the social, emotional, mental health, and academic needs of students?</w:t>
      </w:r>
    </w:p>
    <w:p w14:paraId="50248047" w14:textId="77777777" w:rsidR="00163DCE" w:rsidRDefault="00163DCE" w:rsidP="00163DCE">
      <w:pPr>
        <w:ind w:left="720"/>
        <w:rPr>
          <w:rFonts w:cs="Times New Roman"/>
          <w:szCs w:val="24"/>
        </w:rPr>
      </w:pPr>
      <w:r>
        <w:rPr>
          <w:rFonts w:cs="Times New Roman"/>
          <w:szCs w:val="24"/>
        </w:rPr>
        <w:t>• Does the use of funds fall under one of the authorized uses of ESSER or GEER funds?</w:t>
      </w:r>
    </w:p>
    <w:p w14:paraId="235A0D12" w14:textId="50B426E2" w:rsidR="00163DCE" w:rsidRDefault="00163DCE" w:rsidP="00163DCE">
      <w:pPr>
        <w:ind w:left="720"/>
        <w:rPr>
          <w:rFonts w:cs="Times New Roman"/>
          <w:szCs w:val="24"/>
        </w:rPr>
      </w:pPr>
      <w:r>
        <w:rPr>
          <w:rFonts w:cs="Times New Roman"/>
          <w:szCs w:val="24"/>
        </w:rPr>
        <w:t>• Is the use of funds permissible under the Uniform Administrative Requirements, Cost Principles, and Audit Requirements for Federal Awards (Uniform Guidance, 2 CFR Part 200)? In particular, is it necessary and reasonable for the performance of the ESSER or GEER award?</w:t>
      </w:r>
    </w:p>
    <w:p w14:paraId="5ACFC126" w14:textId="77777777" w:rsidR="000D69CF" w:rsidRDefault="000D69CF" w:rsidP="000005B0">
      <w:pPr>
        <w:rPr>
          <w:bCs/>
          <w:szCs w:val="24"/>
        </w:rPr>
      </w:pPr>
    </w:p>
    <w:p w14:paraId="74610B46" w14:textId="41F07596" w:rsidR="004775A1" w:rsidRPr="0025308B" w:rsidRDefault="00073193" w:rsidP="000005B0">
      <w:pPr>
        <w:rPr>
          <w:bCs/>
          <w:szCs w:val="24"/>
        </w:rPr>
      </w:pPr>
      <w:r>
        <w:rPr>
          <w:bCs/>
          <w:szCs w:val="24"/>
        </w:rPr>
        <w:t>The U.S. Department of Education’s</w:t>
      </w:r>
      <w:r w:rsidR="008F516E">
        <w:rPr>
          <w:bCs/>
          <w:szCs w:val="24"/>
        </w:rPr>
        <w:t xml:space="preserve"> </w:t>
      </w:r>
      <w:hyperlink r:id="rId12" w:history="1">
        <w:r w:rsidR="0025308B">
          <w:rPr>
            <w:rStyle w:val="Hyperlink"/>
            <w:bCs/>
            <w:szCs w:val="24"/>
          </w:rPr>
          <w:t>Use of Funds FAQ</w:t>
        </w:r>
      </w:hyperlink>
      <w:r w:rsidR="0025308B">
        <w:rPr>
          <w:bCs/>
          <w:szCs w:val="24"/>
        </w:rPr>
        <w:t xml:space="preserve"> </w:t>
      </w:r>
      <w:r>
        <w:rPr>
          <w:bCs/>
          <w:szCs w:val="24"/>
        </w:rPr>
        <w:t>includes the following statement on additional compensation:</w:t>
      </w:r>
    </w:p>
    <w:p w14:paraId="404384CA" w14:textId="77777777" w:rsidR="0025308B" w:rsidRDefault="0025308B" w:rsidP="000005B0">
      <w:pPr>
        <w:rPr>
          <w:b/>
          <w:bCs/>
          <w:szCs w:val="24"/>
        </w:rPr>
      </w:pPr>
    </w:p>
    <w:p w14:paraId="3E5F9FC9" w14:textId="77777777" w:rsidR="005A5310" w:rsidRPr="00361E7F" w:rsidRDefault="005A5310" w:rsidP="000005B0">
      <w:pPr>
        <w:ind w:left="720"/>
        <w:rPr>
          <w:szCs w:val="24"/>
        </w:rPr>
      </w:pPr>
      <w:r w:rsidRPr="00361E7F">
        <w:rPr>
          <w:bCs/>
          <w:szCs w:val="24"/>
        </w:rPr>
        <w:t xml:space="preserve">D-6. May an LEA use ESSER and GEER funds to provide “premium pay” or other additional compensation for teachers, principals, and other school personnel, including school nutrition staff and custodians? </w:t>
      </w:r>
    </w:p>
    <w:p w14:paraId="1B03B515" w14:textId="77777777" w:rsidR="00CD707A" w:rsidRDefault="00CD707A" w:rsidP="000005B0">
      <w:pPr>
        <w:rPr>
          <w:szCs w:val="24"/>
        </w:rPr>
      </w:pPr>
    </w:p>
    <w:p w14:paraId="7581ABD2" w14:textId="77777777" w:rsidR="005A5310" w:rsidRPr="005A5310" w:rsidRDefault="005A5310" w:rsidP="000005B0">
      <w:pPr>
        <w:ind w:left="720"/>
        <w:rPr>
          <w:szCs w:val="24"/>
        </w:rPr>
      </w:pPr>
      <w:r w:rsidRPr="005A5310">
        <w:rPr>
          <w:szCs w:val="24"/>
        </w:rPr>
        <w:t xml:space="preserve">Yes. Premium pay must be reasonable and necessary and consistent with 2 CFR § 200.430(f), and </w:t>
      </w:r>
      <w:r w:rsidRPr="0019792D">
        <w:rPr>
          <w:bCs/>
          <w:szCs w:val="24"/>
        </w:rPr>
        <w:t>given pursuant to an established plan</w:t>
      </w:r>
      <w:r w:rsidRPr="005A5310">
        <w:rPr>
          <w:szCs w:val="24"/>
        </w:rPr>
        <w:t xml:space="preserve"> (which could be established in response to the COVID-19 pandemic), consistent with applicable collective bargaining agreements and other relevant policies and requirements.</w:t>
      </w:r>
    </w:p>
    <w:p w14:paraId="0AA99446" w14:textId="77777777" w:rsidR="005A5310" w:rsidRPr="005A5310" w:rsidRDefault="005A5310" w:rsidP="000005B0">
      <w:pPr>
        <w:rPr>
          <w:szCs w:val="24"/>
        </w:rPr>
      </w:pPr>
    </w:p>
    <w:p w14:paraId="26A9F402" w14:textId="77777777" w:rsidR="005A5310" w:rsidRPr="005A5310" w:rsidRDefault="005A5310" w:rsidP="000005B0">
      <w:pPr>
        <w:rPr>
          <w:szCs w:val="24"/>
        </w:rPr>
      </w:pPr>
      <w:r w:rsidRPr="005A5310">
        <w:rPr>
          <w:szCs w:val="24"/>
        </w:rPr>
        <w:t xml:space="preserve">2 CFR § 200.430(f) states: </w:t>
      </w:r>
    </w:p>
    <w:p w14:paraId="6102BB81" w14:textId="77777777" w:rsidR="005A5310" w:rsidRPr="005A5310" w:rsidRDefault="005A5310" w:rsidP="000005B0">
      <w:pPr>
        <w:rPr>
          <w:szCs w:val="24"/>
        </w:rPr>
      </w:pPr>
    </w:p>
    <w:p w14:paraId="40E02858" w14:textId="4E9A6760" w:rsidR="005A5310" w:rsidRDefault="005A5310" w:rsidP="000005B0">
      <w:pPr>
        <w:rPr>
          <w:bCs/>
          <w:szCs w:val="24"/>
        </w:rPr>
      </w:pPr>
      <w:r w:rsidRPr="005A5310">
        <w:rPr>
          <w:i/>
          <w:iCs/>
          <w:szCs w:val="24"/>
        </w:rPr>
        <w:t>Incentive compensation</w:t>
      </w:r>
      <w:r w:rsidRPr="005A5310">
        <w:rPr>
          <w:szCs w:val="24"/>
        </w:rPr>
        <w:t xml:space="preserve">. Incentive compensation to employees based on cost reduction, or efficient performance, suggestion awards, safety awards, etc., is allowable to the extent that the overall compensation is determined to be reasonable and such costs are </w:t>
      </w:r>
      <w:r w:rsidRPr="0019792D">
        <w:rPr>
          <w:bCs/>
          <w:szCs w:val="24"/>
        </w:rPr>
        <w:t>paid or accrued pursuant to an agreement entered into in good faith between the non-Federal entity and the employees</w:t>
      </w:r>
      <w:r w:rsidRPr="00D12A92">
        <w:rPr>
          <w:bCs/>
          <w:szCs w:val="24"/>
        </w:rPr>
        <w:t xml:space="preserve"> </w:t>
      </w:r>
      <w:r w:rsidRPr="0019792D">
        <w:rPr>
          <w:bCs/>
          <w:iCs/>
          <w:szCs w:val="24"/>
        </w:rPr>
        <w:t>before the services were rendered, or pursuant to an established plan followed by the non-Federal entity so consistently as to imply, in effect, an agreement to make such payment</w:t>
      </w:r>
      <w:r w:rsidRPr="00D12A92">
        <w:rPr>
          <w:bCs/>
          <w:szCs w:val="24"/>
        </w:rPr>
        <w:t>.</w:t>
      </w:r>
    </w:p>
    <w:p w14:paraId="116396BF" w14:textId="349ACF97" w:rsidR="00F57F71" w:rsidRDefault="00F57F71" w:rsidP="000005B0">
      <w:pPr>
        <w:rPr>
          <w:bCs/>
          <w:szCs w:val="24"/>
        </w:rPr>
      </w:pPr>
    </w:p>
    <w:p w14:paraId="321AA228" w14:textId="7344527A" w:rsidR="00F57F71" w:rsidRPr="00D12A92" w:rsidRDefault="00F57F71" w:rsidP="000005B0">
      <w:pPr>
        <w:rPr>
          <w:bCs/>
          <w:szCs w:val="24"/>
        </w:rPr>
      </w:pPr>
      <w:r>
        <w:lastRenderedPageBreak/>
        <w:t xml:space="preserve">The U.S. Department of Education’s </w:t>
      </w:r>
      <w:hyperlink r:id="rId13" w:history="1">
        <w:r>
          <w:rPr>
            <w:rStyle w:val="Hyperlink"/>
          </w:rPr>
          <w:t>ESSER Fund Certification and Agreement</w:t>
        </w:r>
      </w:hyperlink>
      <w:r>
        <w:t xml:space="preserve"> states, “funds generally will not be used for bonuses, merit pay, or similar expenditures, unless related to disruptions or closures resulting from COVID-19.” </w:t>
      </w:r>
    </w:p>
    <w:p w14:paraId="4215386C" w14:textId="77777777" w:rsidR="00B00E36" w:rsidRDefault="00B00E36" w:rsidP="000005B0">
      <w:pPr>
        <w:rPr>
          <w:szCs w:val="24"/>
        </w:rPr>
      </w:pPr>
    </w:p>
    <w:p w14:paraId="432258D5" w14:textId="5F37A99E" w:rsidR="00B00E36" w:rsidRPr="00B00E36" w:rsidRDefault="00B00E36" w:rsidP="000005B0">
      <w:pPr>
        <w:rPr>
          <w:b/>
          <w:szCs w:val="24"/>
          <w:u w:val="single"/>
        </w:rPr>
      </w:pPr>
      <w:r w:rsidRPr="00B00E36">
        <w:rPr>
          <w:b/>
          <w:szCs w:val="24"/>
          <w:u w:val="single"/>
        </w:rPr>
        <w:t>Kentucky Law – Extra Services, Supplements and Supervision</w:t>
      </w:r>
    </w:p>
    <w:p w14:paraId="7338BA9A" w14:textId="77777777" w:rsidR="000005B0" w:rsidRDefault="000005B0" w:rsidP="000005B0">
      <w:pPr>
        <w:rPr>
          <w:rFonts w:cs="Times New Roman"/>
          <w:szCs w:val="24"/>
        </w:rPr>
      </w:pPr>
    </w:p>
    <w:p w14:paraId="4939DE13" w14:textId="02A0DE39" w:rsidR="00E8772B" w:rsidRDefault="00E8772B" w:rsidP="000005B0">
      <w:pPr>
        <w:rPr>
          <w:rFonts w:cs="Times New Roman"/>
          <w:color w:val="000000"/>
          <w:szCs w:val="24"/>
        </w:rPr>
      </w:pPr>
      <w:r>
        <w:rPr>
          <w:rFonts w:cs="Times New Roman"/>
          <w:szCs w:val="24"/>
        </w:rPr>
        <w:t>The</w:t>
      </w:r>
      <w:r>
        <w:rPr>
          <w:rFonts w:cs="Times New Roman"/>
          <w:color w:val="000000"/>
          <w:szCs w:val="24"/>
        </w:rPr>
        <w:t xml:space="preserve"> Kentucky Constitution, </w:t>
      </w:r>
      <w:hyperlink r:id="rId14" w:history="1">
        <w:r w:rsidR="005F5825">
          <w:rPr>
            <w:rStyle w:val="Hyperlink"/>
            <w:rFonts w:cs="Times New Roman"/>
            <w:szCs w:val="24"/>
          </w:rPr>
          <w:t>Section 3</w:t>
        </w:r>
      </w:hyperlink>
      <w:r>
        <w:rPr>
          <w:rFonts w:cs="Times New Roman"/>
          <w:color w:val="000000"/>
          <w:szCs w:val="24"/>
        </w:rPr>
        <w:t xml:space="preserve">, requires that if public funds are expended, consideration (something of value) must be received and the public service received cannot be a past service. Section 3 of the Kentucky Constitution states in relevant part: “. . . no grant of exclusive, separate public emoluments or privileges shall be made to any man or set of men, except in consideration of public services . . . .” </w:t>
      </w:r>
      <w:hyperlink r:id="rId15" w:history="1">
        <w:r w:rsidR="005F5825">
          <w:rPr>
            <w:rStyle w:val="Hyperlink"/>
            <w:rFonts w:cs="Times New Roman"/>
            <w:szCs w:val="24"/>
          </w:rPr>
          <w:t>Section 184</w:t>
        </w:r>
      </w:hyperlink>
      <w:r>
        <w:rPr>
          <w:rFonts w:cs="Times New Roman"/>
          <w:color w:val="000000"/>
          <w:szCs w:val="24"/>
        </w:rPr>
        <w:t xml:space="preserve"> and </w:t>
      </w:r>
      <w:hyperlink r:id="rId16" w:history="1">
        <w:r w:rsidR="00E45CA8">
          <w:rPr>
            <w:rStyle w:val="Hyperlink"/>
            <w:rFonts w:cs="Times New Roman"/>
            <w:szCs w:val="24"/>
          </w:rPr>
          <w:t>Section 186</w:t>
        </w:r>
      </w:hyperlink>
      <w:r w:rsidR="00E45CA8">
        <w:rPr>
          <w:rFonts w:cs="Times New Roman"/>
          <w:color w:val="000000"/>
          <w:szCs w:val="24"/>
        </w:rPr>
        <w:t xml:space="preserve"> </w:t>
      </w:r>
      <w:r>
        <w:rPr>
          <w:rFonts w:cs="Times New Roman"/>
          <w:color w:val="000000"/>
          <w:szCs w:val="24"/>
        </w:rPr>
        <w:t xml:space="preserve"> of the Kentucky Constitution prohibit expending school funds for activities other than educational purposes. </w:t>
      </w:r>
    </w:p>
    <w:p w14:paraId="1B177FCC" w14:textId="77777777" w:rsidR="00E8772B" w:rsidRDefault="00E8772B" w:rsidP="000005B0">
      <w:pPr>
        <w:rPr>
          <w:rFonts w:cs="Times New Roman"/>
          <w:color w:val="000000"/>
          <w:szCs w:val="24"/>
        </w:rPr>
      </w:pPr>
    </w:p>
    <w:p w14:paraId="352CFE4A" w14:textId="3C563728" w:rsidR="00E8772B" w:rsidRPr="00E8772B" w:rsidRDefault="00E8772B" w:rsidP="000005B0">
      <w:pPr>
        <w:rPr>
          <w:rFonts w:cs="Times New Roman"/>
          <w:color w:val="000000"/>
          <w:szCs w:val="24"/>
        </w:rPr>
      </w:pPr>
      <w:r>
        <w:rPr>
          <w:rFonts w:cs="Times New Roman"/>
          <w:color w:val="000000"/>
          <w:szCs w:val="24"/>
        </w:rPr>
        <w:t xml:space="preserve">In addition, </w:t>
      </w:r>
      <w:hyperlink r:id="rId17" w:history="1">
        <w:r w:rsidR="0068174A">
          <w:rPr>
            <w:rStyle w:val="Hyperlink"/>
            <w:rFonts w:cs="Times New Roman"/>
            <w:szCs w:val="24"/>
          </w:rPr>
          <w:t>KRS 160.291</w:t>
        </w:r>
      </w:hyperlink>
      <w:r>
        <w:rPr>
          <w:rFonts w:cs="Times New Roman"/>
          <w:color w:val="000000"/>
          <w:szCs w:val="24"/>
        </w:rPr>
        <w:t xml:space="preserve"> provides in pertinent part: </w:t>
      </w:r>
    </w:p>
    <w:p w14:paraId="1A241AC7" w14:textId="77777777" w:rsidR="00E8772B" w:rsidRDefault="00E8772B" w:rsidP="000005B0">
      <w:pPr>
        <w:ind w:right="965"/>
        <w:rPr>
          <w:rFonts w:cs="Times New Roman"/>
          <w:szCs w:val="24"/>
        </w:rPr>
      </w:pPr>
      <w:r>
        <w:rPr>
          <w:rFonts w:cs="Times New Roman"/>
          <w:color w:val="000000"/>
          <w:szCs w:val="24"/>
        </w:rPr>
        <w:t> </w:t>
      </w:r>
    </w:p>
    <w:p w14:paraId="7623F91D" w14:textId="403A0127" w:rsidR="00E8772B" w:rsidRDefault="0068174A" w:rsidP="000005B0">
      <w:pPr>
        <w:ind w:left="720" w:right="965"/>
        <w:rPr>
          <w:rFonts w:cs="Times New Roman"/>
          <w:szCs w:val="24"/>
        </w:rPr>
      </w:pPr>
      <w:r>
        <w:rPr>
          <w:rFonts w:cs="Times New Roman"/>
          <w:color w:val="000000"/>
          <w:szCs w:val="24"/>
        </w:rPr>
        <w:t>(3)…</w:t>
      </w:r>
      <w:r>
        <w:t>Payment for extra duties or services must be paid pursuant to a payment plan adopted by the board of education prior to the beginning of the school year..</w:t>
      </w:r>
      <w:r w:rsidR="00E8772B">
        <w:rPr>
          <w:rFonts w:cs="Times New Roman"/>
          <w:color w:val="000000"/>
          <w:szCs w:val="24"/>
        </w:rPr>
        <w:t xml:space="preserve">. </w:t>
      </w:r>
    </w:p>
    <w:p w14:paraId="5D18CFE9" w14:textId="77777777" w:rsidR="00E8772B" w:rsidRDefault="00E8772B" w:rsidP="000005B0">
      <w:pPr>
        <w:ind w:left="720" w:right="965"/>
        <w:rPr>
          <w:rFonts w:cs="Times New Roman"/>
          <w:szCs w:val="24"/>
        </w:rPr>
      </w:pPr>
      <w:r>
        <w:rPr>
          <w:rFonts w:cs="Times New Roman"/>
          <w:color w:val="000000"/>
          <w:szCs w:val="24"/>
        </w:rPr>
        <w:t xml:space="preserve">(4) All payments made for salaries, extra duties, and fringe benefits by the Board of Education under the authority of this section are deemed to be for services rendered and for the benefit of the common schools . . . . </w:t>
      </w:r>
    </w:p>
    <w:p w14:paraId="03693998" w14:textId="77777777" w:rsidR="00E8772B" w:rsidRDefault="00E8772B" w:rsidP="000005B0">
      <w:pPr>
        <w:overflowPunct w:val="0"/>
        <w:autoSpaceDE w:val="0"/>
        <w:autoSpaceDN w:val="0"/>
        <w:spacing w:after="120"/>
        <w:rPr>
          <w:rFonts w:cs="Times New Roman"/>
          <w:szCs w:val="24"/>
        </w:rPr>
      </w:pPr>
    </w:p>
    <w:p w14:paraId="3317B18F" w14:textId="6A9902CC" w:rsidR="008A2AA9" w:rsidRDefault="00444882" w:rsidP="000005B0">
      <w:pPr>
        <w:overflowPunct w:val="0"/>
        <w:autoSpaceDE w:val="0"/>
        <w:autoSpaceDN w:val="0"/>
        <w:spacing w:after="120"/>
        <w:contextualSpacing/>
        <w:rPr>
          <w:rFonts w:cs="Times New Roman"/>
          <w:b/>
          <w:szCs w:val="24"/>
          <w:u w:val="single"/>
        </w:rPr>
      </w:pPr>
      <w:r>
        <w:rPr>
          <w:rFonts w:cs="Times New Roman"/>
          <w:b/>
          <w:szCs w:val="24"/>
          <w:u w:val="single"/>
        </w:rPr>
        <w:t>Conclusion</w:t>
      </w:r>
    </w:p>
    <w:p w14:paraId="2480BF51" w14:textId="77777777" w:rsidR="00B1466E" w:rsidRDefault="00B1466E" w:rsidP="007929D2">
      <w:pPr>
        <w:rPr>
          <w:rFonts w:cs="Times New Roman"/>
          <w:szCs w:val="24"/>
        </w:rPr>
      </w:pPr>
    </w:p>
    <w:p w14:paraId="1947C9D7" w14:textId="2A980190" w:rsidR="00D31BC1" w:rsidRDefault="007929D2" w:rsidP="007929D2">
      <w:pPr>
        <w:rPr>
          <w:rFonts w:cs="Times New Roman"/>
          <w:color w:val="000000"/>
          <w:szCs w:val="24"/>
        </w:rPr>
      </w:pPr>
      <w:r>
        <w:rPr>
          <w:rFonts w:cs="Times New Roman"/>
          <w:szCs w:val="24"/>
        </w:rPr>
        <w:t xml:space="preserve">Districts are prohibited by the </w:t>
      </w:r>
      <w:r>
        <w:rPr>
          <w:rFonts w:cs="Times New Roman"/>
          <w:color w:val="000000"/>
          <w:szCs w:val="24"/>
        </w:rPr>
        <w:t>Kentucky Constitution, Section 3, from giving employees a bonus for past services the employees were required to perform pursuant to their contracts. That is, simply working or teaching throughout the COVID-19 pandemic was an activity school staff were already legally obligated to do pursuant to their employment contracts.</w:t>
      </w:r>
      <w:r w:rsidR="00BD02CE">
        <w:rPr>
          <w:rFonts w:cs="Times New Roman"/>
          <w:color w:val="000000"/>
          <w:szCs w:val="24"/>
        </w:rPr>
        <w:t xml:space="preserve"> </w:t>
      </w:r>
      <w:r w:rsidR="00D31BC1">
        <w:rPr>
          <w:rFonts w:cs="Times New Roman"/>
          <w:color w:val="000000"/>
          <w:szCs w:val="24"/>
        </w:rPr>
        <w:t xml:space="preserve"> </w:t>
      </w:r>
    </w:p>
    <w:p w14:paraId="36E1962C" w14:textId="77777777" w:rsidR="003220D3" w:rsidRDefault="003220D3" w:rsidP="007929D2"/>
    <w:p w14:paraId="0AF68A52" w14:textId="0B0D444C" w:rsidR="00484DC9" w:rsidRDefault="003220D3" w:rsidP="007929D2">
      <w:pPr>
        <w:rPr>
          <w:rFonts w:eastAsia="Times New Roman"/>
          <w:szCs w:val="24"/>
        </w:rPr>
      </w:pPr>
      <w:r>
        <w:t xml:space="preserve">Districts could </w:t>
      </w:r>
      <w:r w:rsidR="00BE7E19">
        <w:t xml:space="preserve">however </w:t>
      </w:r>
      <w:r>
        <w:t>amend the salary schedule to provide additional compensation without additional corresponding duties</w:t>
      </w:r>
      <w:r w:rsidR="00CE6F2E">
        <w:rPr>
          <w:rFonts w:cs="Times New Roman"/>
          <w:szCs w:val="24"/>
        </w:rPr>
        <w:t>.</w:t>
      </w:r>
      <w:r w:rsidR="004D7E39">
        <w:rPr>
          <w:rFonts w:cs="Times New Roman"/>
          <w:szCs w:val="24"/>
        </w:rPr>
        <w:t xml:space="preserve"> ESSER or GEER funds </w:t>
      </w:r>
      <w:r w:rsidR="000B59AB">
        <w:rPr>
          <w:rFonts w:cs="Times New Roman"/>
          <w:szCs w:val="24"/>
        </w:rPr>
        <w:t xml:space="preserve">may be used </w:t>
      </w:r>
      <w:r w:rsidR="004D7E39">
        <w:rPr>
          <w:rFonts w:cs="Times New Roman"/>
          <w:szCs w:val="24"/>
        </w:rPr>
        <w:t xml:space="preserve">if the </w:t>
      </w:r>
      <w:r w:rsidR="000B59AB">
        <w:rPr>
          <w:rFonts w:cs="Times New Roman"/>
          <w:szCs w:val="24"/>
        </w:rPr>
        <w:t>increase in salary</w:t>
      </w:r>
      <w:r w:rsidR="004D7E39">
        <w:rPr>
          <w:rFonts w:cs="Times New Roman"/>
          <w:szCs w:val="24"/>
        </w:rPr>
        <w:t xml:space="preserve"> is </w:t>
      </w:r>
      <w:r w:rsidR="00DE0B21">
        <w:rPr>
          <w:rFonts w:cs="Times New Roman"/>
          <w:szCs w:val="24"/>
        </w:rPr>
        <w:t>“to prevent, prepare for, or respond to the COVID-19 pandemic” and is “necessary and reasonable.</w:t>
      </w:r>
      <w:r w:rsidR="00BE7E19">
        <w:rPr>
          <w:rFonts w:cs="Times New Roman"/>
          <w:szCs w:val="24"/>
        </w:rPr>
        <w:t>”</w:t>
      </w:r>
      <w:r w:rsidR="00F0565D">
        <w:rPr>
          <w:rFonts w:cs="Times New Roman"/>
          <w:szCs w:val="24"/>
        </w:rPr>
        <w:t xml:space="preserve"> </w:t>
      </w:r>
      <w:r w:rsidR="00711A47">
        <w:rPr>
          <w:rFonts w:eastAsia="Calibri" w:cs="Times New Roman"/>
          <w:szCs w:val="24"/>
        </w:rPr>
        <w:t>However, d</w:t>
      </w:r>
      <w:r w:rsidR="00F4684A">
        <w:rPr>
          <w:rFonts w:eastAsia="Calibri" w:cs="Times New Roman"/>
          <w:szCs w:val="24"/>
        </w:rPr>
        <w:t>istricts</w:t>
      </w:r>
      <w:r w:rsidR="009562F6">
        <w:rPr>
          <w:rFonts w:eastAsia="Calibri" w:cs="Times New Roman"/>
          <w:szCs w:val="24"/>
        </w:rPr>
        <w:t xml:space="preserve"> </w:t>
      </w:r>
      <w:r w:rsidR="009562F6">
        <w:rPr>
          <w:rFonts w:eastAsia="Times New Roman"/>
          <w:szCs w:val="24"/>
        </w:rPr>
        <w:t>can’t likely justify a</w:t>
      </w:r>
      <w:r w:rsidR="00895F69">
        <w:rPr>
          <w:rFonts w:eastAsia="Times New Roman"/>
          <w:szCs w:val="24"/>
        </w:rPr>
        <w:t xml:space="preserve"> “thank you”</w:t>
      </w:r>
      <w:r w:rsidR="009562F6">
        <w:rPr>
          <w:rFonts w:eastAsia="Times New Roman"/>
          <w:szCs w:val="24"/>
        </w:rPr>
        <w:t xml:space="preserve"> payment </w:t>
      </w:r>
      <w:r w:rsidR="004D7E39">
        <w:rPr>
          <w:rFonts w:eastAsia="Times New Roman"/>
          <w:szCs w:val="24"/>
        </w:rPr>
        <w:t xml:space="preserve">beyond the salary schedule </w:t>
      </w:r>
      <w:r w:rsidR="009562F6">
        <w:rPr>
          <w:rFonts w:eastAsia="Times New Roman"/>
          <w:szCs w:val="24"/>
        </w:rPr>
        <w:t>to school staff who are already under contract to work next year and who assume no additional duties beyond those already in their contracts because this likely would not meet the criteria for premium pay</w:t>
      </w:r>
      <w:r w:rsidR="00743BB6">
        <w:rPr>
          <w:rFonts w:eastAsia="Times New Roman"/>
          <w:szCs w:val="24"/>
        </w:rPr>
        <w:t xml:space="preserve"> and would not be permissible under the Kentucky Constitution</w:t>
      </w:r>
      <w:r w:rsidR="009562F6">
        <w:rPr>
          <w:rFonts w:eastAsia="Times New Roman"/>
          <w:szCs w:val="24"/>
        </w:rPr>
        <w:t xml:space="preserve">. </w:t>
      </w:r>
    </w:p>
    <w:p w14:paraId="3D7D5AE7" w14:textId="0D151348" w:rsidR="00422A0A" w:rsidRDefault="00422A0A" w:rsidP="007929D2">
      <w:pPr>
        <w:rPr>
          <w:rFonts w:eastAsia="Times New Roman"/>
          <w:szCs w:val="24"/>
        </w:rPr>
      </w:pPr>
    </w:p>
    <w:p w14:paraId="417A5F5A" w14:textId="270F1415" w:rsidR="00484DC9" w:rsidRPr="0019792D" w:rsidRDefault="00422A0A" w:rsidP="007929D2">
      <w:r w:rsidRPr="00F024D0">
        <w:t xml:space="preserve">Premium pay must be to prevent, prepare for, and respond to the COVID-19 pandemic meaning that the staff member must have some duties related to this. Second, premium pay must be reasonable and necessary. If a district can show that: (1) staff has been assigned additional duties beyond those in </w:t>
      </w:r>
      <w:r w:rsidR="007F3DA7">
        <w:t>their</w:t>
      </w:r>
      <w:r w:rsidRPr="00F024D0">
        <w:t xml:space="preserve"> typical year employment contract; or (2) the district otherwise will not be able to staff positions and provide educational services to students without premium pay, it </w:t>
      </w:r>
      <w:r w:rsidRPr="00F024D0">
        <w:lastRenderedPageBreak/>
        <w:t>seems such a payment would be “necessary</w:t>
      </w:r>
      <w:r w:rsidR="001B4C3B">
        <w:t xml:space="preserve"> and reasonable</w:t>
      </w:r>
      <w:r w:rsidRPr="00F024D0">
        <w:t>.”</w:t>
      </w:r>
      <w:r w:rsidRPr="00422A0A">
        <w:t xml:space="preserve"> </w:t>
      </w:r>
      <w:r w:rsidRPr="00F024D0">
        <w:t>Third, premium pay must be given pursuant to an established plan to imply an agreement to make the payment.</w:t>
      </w:r>
    </w:p>
    <w:p w14:paraId="0A2256E8" w14:textId="77777777" w:rsidR="00326F5B" w:rsidRDefault="00326F5B" w:rsidP="00F95A72">
      <w:pPr>
        <w:rPr>
          <w:szCs w:val="24"/>
        </w:rPr>
      </w:pPr>
    </w:p>
    <w:p w14:paraId="4DC42753" w14:textId="1701D893" w:rsidR="005532A3" w:rsidRDefault="005532A3" w:rsidP="00F95A72">
      <w:pPr>
        <w:rPr>
          <w:rFonts w:eastAsia="Calibri" w:cs="Times New Roman"/>
          <w:b/>
          <w:bCs/>
          <w:szCs w:val="24"/>
          <w:u w:val="single"/>
        </w:rPr>
      </w:pPr>
      <w:r>
        <w:rPr>
          <w:szCs w:val="24"/>
        </w:rPr>
        <w:t>Districts</w:t>
      </w:r>
      <w:r w:rsidR="0079059B">
        <w:rPr>
          <w:szCs w:val="24"/>
        </w:rPr>
        <w:t xml:space="preserve"> already have policies in place (03.121) regarding extra service payments. </w:t>
      </w:r>
      <w:r w:rsidR="00B35FC2">
        <w:rPr>
          <w:rFonts w:eastAsia="Times New Roman"/>
          <w:szCs w:val="24"/>
        </w:rPr>
        <w:t xml:space="preserve">Districts </w:t>
      </w:r>
      <w:r w:rsidR="00D840DE" w:rsidRPr="0011343F">
        <w:rPr>
          <w:rFonts w:cs="Times New Roman"/>
          <w:szCs w:val="24"/>
        </w:rPr>
        <w:t>annually establish a schedule of compensation for extra services</w:t>
      </w:r>
      <w:r w:rsidR="00D840DE" w:rsidRPr="0011343F">
        <w:rPr>
          <w:rFonts w:cs="Times New Roman"/>
          <w:spacing w:val="-2"/>
          <w:szCs w:val="24"/>
        </w:rPr>
        <w:t xml:space="preserve">, </w:t>
      </w:r>
      <w:r w:rsidR="00D840DE" w:rsidRPr="0011343F">
        <w:rPr>
          <w:rFonts w:cs="Times New Roman"/>
          <w:szCs w:val="24"/>
        </w:rPr>
        <w:t>special</w:t>
      </w:r>
      <w:r w:rsidR="00D840DE" w:rsidRPr="0011343F">
        <w:rPr>
          <w:rFonts w:cs="Times New Roman"/>
          <w:spacing w:val="-2"/>
          <w:szCs w:val="24"/>
        </w:rPr>
        <w:t xml:space="preserve"> duty supplements, </w:t>
      </w:r>
      <w:r w:rsidR="00D840DE" w:rsidRPr="0011343F">
        <w:rPr>
          <w:rFonts w:cs="Times New Roman"/>
          <w:szCs w:val="24"/>
        </w:rPr>
        <w:t xml:space="preserve">and supervision. </w:t>
      </w:r>
      <w:r w:rsidR="00D840DE">
        <w:rPr>
          <w:rFonts w:cs="Times New Roman"/>
          <w:szCs w:val="24"/>
        </w:rPr>
        <w:t>I</w:t>
      </w:r>
      <w:r w:rsidR="00D840DE" w:rsidRPr="0011343F">
        <w:rPr>
          <w:rFonts w:eastAsia="Calibri" w:cs="Times New Roman"/>
          <w:szCs w:val="24"/>
        </w:rPr>
        <w:t xml:space="preserve">f a local school district establishes a schedule of compensation for extra services, special duties, and/or supervision and those services/duties are “to prevent, prepare for, and respond to the COVID-19 pandemic” they appear to be allowable pursuant to the Kentucky Constitution, ESSER, </w:t>
      </w:r>
      <w:r w:rsidR="00D840DE">
        <w:rPr>
          <w:rFonts w:eastAsia="Calibri" w:cs="Times New Roman"/>
          <w:szCs w:val="24"/>
        </w:rPr>
        <w:t xml:space="preserve">GEER, </w:t>
      </w:r>
      <w:r w:rsidR="00D840DE" w:rsidRPr="0011343F">
        <w:rPr>
          <w:rFonts w:eastAsia="Calibri" w:cs="Times New Roman"/>
          <w:szCs w:val="24"/>
        </w:rPr>
        <w:t>and district policies. Extra services, special duties, and/or supervision should be clear duties that are beyond those required of the district staff member as part of his/her employment contract. </w:t>
      </w:r>
      <w:r w:rsidR="00D840DE" w:rsidRPr="0011343F">
        <w:rPr>
          <w:rFonts w:eastAsia="Calibri" w:cs="Times New Roman"/>
          <w:b/>
          <w:bCs/>
          <w:szCs w:val="24"/>
          <w:u w:val="single"/>
        </w:rPr>
        <w:t xml:space="preserve">So long as districts </w:t>
      </w:r>
      <w:r w:rsidR="00D840DE">
        <w:rPr>
          <w:rFonts w:eastAsia="Calibri" w:cs="Times New Roman"/>
          <w:b/>
          <w:bCs/>
          <w:szCs w:val="24"/>
          <w:u w:val="single"/>
        </w:rPr>
        <w:t>clearly identify</w:t>
      </w:r>
      <w:r w:rsidR="00D840DE" w:rsidRPr="0011343F">
        <w:rPr>
          <w:rFonts w:eastAsia="Calibri" w:cs="Times New Roman"/>
          <w:b/>
          <w:bCs/>
          <w:szCs w:val="24"/>
          <w:u w:val="single"/>
        </w:rPr>
        <w:t xml:space="preserve"> additional duties staff are performing that are beyond those required in their employment contracts, and those additional duties are to prevent, prepare for, and respond to the COVID-19 pandemic, extra service or stipend payments using ESSER</w:t>
      </w:r>
      <w:r w:rsidR="00D840DE">
        <w:rPr>
          <w:rFonts w:eastAsia="Calibri" w:cs="Times New Roman"/>
          <w:b/>
          <w:bCs/>
          <w:szCs w:val="24"/>
          <w:u w:val="single"/>
        </w:rPr>
        <w:t>, and GEER</w:t>
      </w:r>
      <w:r w:rsidR="00D840DE" w:rsidRPr="0011343F">
        <w:rPr>
          <w:rFonts w:eastAsia="Calibri" w:cs="Times New Roman"/>
          <w:b/>
          <w:bCs/>
          <w:szCs w:val="24"/>
          <w:u w:val="single"/>
        </w:rPr>
        <w:t xml:space="preserve"> funds</w:t>
      </w:r>
      <w:r w:rsidR="00D840DE">
        <w:rPr>
          <w:rFonts w:eastAsia="Calibri" w:cs="Times New Roman"/>
          <w:b/>
          <w:bCs/>
          <w:szCs w:val="24"/>
          <w:u w:val="single"/>
        </w:rPr>
        <w:t xml:space="preserve"> are permissible</w:t>
      </w:r>
      <w:r w:rsidR="00D840DE" w:rsidRPr="0011343F">
        <w:rPr>
          <w:rFonts w:eastAsia="Calibri" w:cs="Times New Roman"/>
          <w:b/>
          <w:bCs/>
          <w:szCs w:val="24"/>
          <w:u w:val="single"/>
        </w:rPr>
        <w:t>.</w:t>
      </w:r>
      <w:r w:rsidR="00C50769">
        <w:rPr>
          <w:rFonts w:eastAsia="Calibri" w:cs="Times New Roman"/>
          <w:b/>
          <w:bCs/>
          <w:szCs w:val="24"/>
          <w:u w:val="single"/>
        </w:rPr>
        <w:t xml:space="preserve"> </w:t>
      </w:r>
    </w:p>
    <w:p w14:paraId="3E326734" w14:textId="77777777" w:rsidR="00FA4E99" w:rsidRDefault="00FA4E99" w:rsidP="00B1466E">
      <w:pPr>
        <w:rPr>
          <w:rFonts w:eastAsia="Calibri" w:cs="Times New Roman"/>
          <w:szCs w:val="24"/>
        </w:rPr>
      </w:pPr>
    </w:p>
    <w:p w14:paraId="4AE04CEE" w14:textId="169A72CA" w:rsidR="005532A3" w:rsidRPr="0019792D" w:rsidRDefault="0056479E" w:rsidP="00B1466E">
      <w:pPr>
        <w:rPr>
          <w:color w:val="FF0000"/>
          <w:szCs w:val="24"/>
        </w:rPr>
      </w:pPr>
      <w:r>
        <w:rPr>
          <w:rFonts w:eastAsia="Calibri" w:cs="Times New Roman"/>
          <w:szCs w:val="24"/>
        </w:rPr>
        <w:t>In addition,</w:t>
      </w:r>
      <w:r w:rsidR="000374A2">
        <w:rPr>
          <w:rFonts w:eastAsia="Calibri" w:cs="Times New Roman"/>
          <w:szCs w:val="24"/>
        </w:rPr>
        <w:t xml:space="preserve"> </w:t>
      </w:r>
      <w:r>
        <w:rPr>
          <w:rFonts w:eastAsia="Calibri" w:cs="Times New Roman"/>
          <w:szCs w:val="24"/>
        </w:rPr>
        <w:t>i</w:t>
      </w:r>
      <w:r w:rsidR="005532A3">
        <w:rPr>
          <w:rFonts w:eastAsia="Calibri" w:cs="Times New Roman"/>
          <w:szCs w:val="24"/>
        </w:rPr>
        <w:t>f</w:t>
      </w:r>
      <w:r w:rsidR="005532A3">
        <w:rPr>
          <w:rFonts w:eastAsia="Times New Roman"/>
          <w:szCs w:val="24"/>
        </w:rPr>
        <w:t xml:space="preserve"> a district otherwise will not be able to staff positions and provide educational services to students without premium pay, it </w:t>
      </w:r>
      <w:r w:rsidR="005532A3" w:rsidRPr="00594D0B">
        <w:rPr>
          <w:szCs w:val="24"/>
        </w:rPr>
        <w:t xml:space="preserve">could </w:t>
      </w:r>
      <w:r w:rsidR="002570E6">
        <w:rPr>
          <w:szCs w:val="24"/>
        </w:rPr>
        <w:t xml:space="preserve">use ESSER or GEER funds to </w:t>
      </w:r>
      <w:r w:rsidR="00605DA3" w:rsidRPr="00594D0B">
        <w:rPr>
          <w:szCs w:val="24"/>
        </w:rPr>
        <w:t xml:space="preserve">offer a signing bonus to new staff </w:t>
      </w:r>
      <w:r w:rsidR="00605DA3">
        <w:rPr>
          <w:szCs w:val="24"/>
        </w:rPr>
        <w:t xml:space="preserve">or </w:t>
      </w:r>
      <w:r w:rsidR="005532A3" w:rsidRPr="00594D0B">
        <w:rPr>
          <w:szCs w:val="24"/>
        </w:rPr>
        <w:t xml:space="preserve">amend the salary schedule for all staff </w:t>
      </w:r>
      <w:r w:rsidR="005532A3" w:rsidRPr="00594D0B">
        <w:t xml:space="preserve">without additional corresponding duties </w:t>
      </w:r>
      <w:r w:rsidR="005532A3" w:rsidRPr="00594D0B">
        <w:rPr>
          <w:szCs w:val="24"/>
        </w:rPr>
        <w:t xml:space="preserve">to increase the pay in the hopes of attracting applicants. </w:t>
      </w:r>
    </w:p>
    <w:p w14:paraId="4B466646" w14:textId="77777777" w:rsidR="00B22C46" w:rsidRDefault="00B22C46" w:rsidP="00D840DE">
      <w:pPr>
        <w:overflowPunct w:val="0"/>
        <w:autoSpaceDE w:val="0"/>
        <w:autoSpaceDN w:val="0"/>
        <w:spacing w:after="120"/>
        <w:contextualSpacing/>
        <w:rPr>
          <w:rFonts w:eastAsia="Calibri" w:cs="Times New Roman"/>
          <w:b/>
          <w:bCs/>
          <w:szCs w:val="24"/>
          <w:u w:val="single"/>
        </w:rPr>
      </w:pPr>
    </w:p>
    <w:p w14:paraId="4EC52BCC" w14:textId="4AB8D405" w:rsidR="00D840DE" w:rsidRDefault="00D840DE" w:rsidP="00D840DE">
      <w:pPr>
        <w:rPr>
          <w:rFonts w:cs="Times New Roman"/>
          <w:szCs w:val="24"/>
        </w:rPr>
      </w:pPr>
      <w:r>
        <w:rPr>
          <w:rFonts w:cs="Times New Roman"/>
          <w:szCs w:val="24"/>
        </w:rPr>
        <w:t xml:space="preserve">Districts should be aware of the requirements regarding personnel expenses documentation contained in 2 CFR § 200.430(i) as discussed at A-16 on page 18 of the </w:t>
      </w:r>
      <w:r>
        <w:rPr>
          <w:bCs/>
          <w:szCs w:val="24"/>
        </w:rPr>
        <w:t xml:space="preserve">U.S. Department of Education’s </w:t>
      </w:r>
      <w:hyperlink r:id="rId18" w:history="1">
        <w:r>
          <w:rPr>
            <w:rStyle w:val="Hyperlink"/>
            <w:bCs/>
            <w:szCs w:val="24"/>
          </w:rPr>
          <w:t>Use of Funds FAQ</w:t>
        </w:r>
      </w:hyperlink>
      <w:r>
        <w:rPr>
          <w:bCs/>
          <w:szCs w:val="24"/>
        </w:rPr>
        <w:t xml:space="preserve"> </w:t>
      </w:r>
      <w:r>
        <w:rPr>
          <w:rFonts w:cs="Times New Roman"/>
          <w:szCs w:val="24"/>
        </w:rPr>
        <w:t xml:space="preserve">document. Finally, districts should be aware of the requirements in KRS Chapter 161 and district policies if it chooses to decrease staff salaries or reduce its workforce in following years when ESSER/GEER funds are no longer available. </w:t>
      </w:r>
    </w:p>
    <w:p w14:paraId="75152AAE" w14:textId="503F19BF" w:rsidR="0011343F" w:rsidRPr="0011343F" w:rsidRDefault="0011343F" w:rsidP="000005B0">
      <w:pPr>
        <w:rPr>
          <w:rFonts w:eastAsia="Calibri" w:cs="Times New Roman"/>
          <w:szCs w:val="24"/>
        </w:rPr>
      </w:pPr>
    </w:p>
    <w:p w14:paraId="26F4A9F3" w14:textId="3DAE433D" w:rsidR="0011343F" w:rsidRPr="0011343F" w:rsidRDefault="007A4B2C" w:rsidP="000005B0">
      <w:pPr>
        <w:rPr>
          <w:rFonts w:eastAsia="Calibri" w:cs="Times New Roman"/>
          <w:b/>
          <w:szCs w:val="24"/>
        </w:rPr>
      </w:pPr>
      <w:r w:rsidRPr="007A4B2C">
        <w:rPr>
          <w:rFonts w:eastAsia="Calibri" w:cs="Times New Roman"/>
          <w:b/>
          <w:szCs w:val="24"/>
        </w:rPr>
        <w:t xml:space="preserve">Please note: </w:t>
      </w:r>
      <w:r w:rsidR="0011343F" w:rsidRPr="0011343F">
        <w:rPr>
          <w:rFonts w:eastAsia="Calibri" w:cs="Times New Roman"/>
          <w:b/>
          <w:szCs w:val="24"/>
        </w:rPr>
        <w:t xml:space="preserve">KDE cannot speak for KTRS and it is possible that </w:t>
      </w:r>
      <w:r w:rsidR="00F3192C">
        <w:rPr>
          <w:rFonts w:eastAsia="Calibri" w:cs="Times New Roman"/>
          <w:b/>
          <w:szCs w:val="24"/>
        </w:rPr>
        <w:t>additional compensation</w:t>
      </w:r>
      <w:r w:rsidR="0011343F" w:rsidRPr="0011343F">
        <w:rPr>
          <w:rFonts w:eastAsia="Calibri" w:cs="Times New Roman"/>
          <w:b/>
          <w:szCs w:val="24"/>
        </w:rPr>
        <w:t xml:space="preserve"> may have a pension spiking impact for staff who plan to retire in the coming years.</w:t>
      </w:r>
      <w:r>
        <w:rPr>
          <w:rFonts w:eastAsia="Calibri" w:cs="Times New Roman"/>
          <w:b/>
          <w:szCs w:val="24"/>
        </w:rPr>
        <w:t xml:space="preserve"> Districts should contact KTRS to discuss any additional compensation considered. </w:t>
      </w:r>
      <w:r w:rsidR="0011343F" w:rsidRPr="0011343F">
        <w:rPr>
          <w:rFonts w:eastAsia="Calibri" w:cs="Times New Roman"/>
          <w:b/>
          <w:szCs w:val="24"/>
        </w:rPr>
        <w:t xml:space="preserve">  </w:t>
      </w:r>
    </w:p>
    <w:p w14:paraId="78092AB9" w14:textId="15B68235" w:rsidR="003C2C14" w:rsidRPr="0011343F" w:rsidRDefault="003C2C14" w:rsidP="0011343F">
      <w:pPr>
        <w:rPr>
          <w:rFonts w:cs="Times New Roman"/>
          <w:szCs w:val="24"/>
        </w:rPr>
      </w:pPr>
    </w:p>
    <w:sectPr w:rsidR="003C2C14" w:rsidRPr="0011343F" w:rsidSect="000D0101">
      <w:headerReference w:type="default" r:id="rId19"/>
      <w:footerReference w:type="default" r:id="rId20"/>
      <w:pgSz w:w="12240" w:h="15840" w:code="1"/>
      <w:pgMar w:top="1440" w:right="1440" w:bottom="1440" w:left="1440" w:header="864" w:footer="86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329EC" w16cex:dateUtc="2021-06-15T17:3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D8B0C" w14:textId="77777777" w:rsidR="00047508" w:rsidRDefault="00047508" w:rsidP="00E22CA4">
      <w:r>
        <w:separator/>
      </w:r>
    </w:p>
  </w:endnote>
  <w:endnote w:type="continuationSeparator" w:id="0">
    <w:p w14:paraId="177D32BA" w14:textId="77777777" w:rsidR="00047508" w:rsidRDefault="00047508" w:rsidP="00E2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D7AB9" w14:textId="77777777" w:rsidR="00F26BBA" w:rsidRPr="00784086" w:rsidRDefault="00F26BBA">
    <w:pPr>
      <w:pStyle w:val="Footer"/>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1666432" behindDoc="0" locked="0" layoutInCell="1" allowOverlap="1" wp14:anchorId="7475F322" wp14:editId="17C866CF">
              <wp:simplePos x="0" y="0"/>
              <wp:positionH relativeFrom="column">
                <wp:posOffset>0</wp:posOffset>
              </wp:positionH>
              <wp:positionV relativeFrom="paragraph">
                <wp:posOffset>-148590</wp:posOffset>
              </wp:positionV>
              <wp:extent cx="5980176" cy="76200"/>
              <wp:effectExtent l="0" t="19050" r="40005" b="19050"/>
              <wp:wrapNone/>
              <wp:docPr id="8" name="Group 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5980176" cy="76200"/>
                        <a:chOff x="0" y="0"/>
                        <a:chExt cx="5980176" cy="76200"/>
                      </a:xfrm>
                    </wpg:grpSpPr>
                    <wps:wsp>
                      <wps:cNvPr id="1" name="Straight Connector 1"/>
                      <wps:cNvCnPr/>
                      <wps:spPr>
                        <a:xfrm flipV="1">
                          <a:off x="0" y="0"/>
                          <a:ext cx="5980176" cy="0"/>
                        </a:xfrm>
                        <a:prstGeom prst="line">
                          <a:avLst/>
                        </a:prstGeom>
                        <a:noFill/>
                        <a:ln w="50800" cap="flat" cmpd="sng" algn="ctr">
                          <a:solidFill>
                            <a:schemeClr val="accent5">
                              <a:lumMod val="75000"/>
                            </a:schemeClr>
                          </a:solidFill>
                          <a:prstDash val="solid"/>
                          <a:miter lim="800000"/>
                        </a:ln>
                        <a:effectLst/>
                      </wps:spPr>
                      <wps:bodyPr/>
                    </wps:wsp>
                    <wps:wsp>
                      <wps:cNvPr id="7" name="Straight Connector 7"/>
                      <wps:cNvCnPr/>
                      <wps:spPr>
                        <a:xfrm flipV="1">
                          <a:off x="0" y="76200"/>
                          <a:ext cx="5980176" cy="0"/>
                        </a:xfrm>
                        <a:prstGeom prst="line">
                          <a:avLst/>
                        </a:prstGeom>
                        <a:noFill/>
                        <a:ln w="25400" cap="flat" cmpd="thickThin" algn="ctr">
                          <a:solidFill>
                            <a:srgbClr val="FFC000">
                              <a:lumMod val="75000"/>
                            </a:srgbClr>
                          </a:solidFill>
                          <a:prstDash val="solid"/>
                          <a:round/>
                        </a:ln>
                        <a:effectLst/>
                      </wps:spPr>
                      <wps:bodyPr/>
                    </wps:wsp>
                  </wpg:wg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4D1D0A" id="Group 8" o:spid="_x0000_s1026" style="position:absolute;margin-left:0;margin-top:-11.7pt;width:470.9pt;height:6pt;z-index:251666432" coordsize="5980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">
              <v:line id="Straight Connector 1" o:spid="_x0000_s1027" style="position:absolute;flip:y;visibility:visible;mso-wrap-style:square" from="0,0" to="59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97MAAAADaAAAADwAAAGRycy9kb3ducmV2LnhtbERPS4vCMBC+L/gfwgje1lQPunaN4gNB&#10;PAhbRdjb0Mw2ZZtJaaJWf70RBE/Dx/ec6by1lbhQ40vHCgb9BARx7nTJhYLjYfP5BcIHZI2VY1Jw&#10;Iw/zWedjiql2V/6hSxYKEUPYp6jAhFCnUvrckEXfdzVx5P5cYzFE2BRSN3iN4baSwyQZSYslxwaD&#10;Na0M5f/Z2SrYmqKc7Ck7jTcn+WvdYL3eLe9K9brt4htEoDa8xS/3Vsf58HzleeXs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LvezAAAAA2gAAAA8AAAAAAAAAAAAAAAAA&#10;oQIAAGRycy9kb3ducmV2LnhtbFBLBQYAAAAABAAEAPkAAACOAwAAAAA=&#10;" strokecolor="#2f5496 [2408]" strokeweight="4pt">
                <v:stroke joinstyle="miter"/>
              </v:line>
              <v:line id="Straight Connector 7" o:spid="_x0000_s1028" style="position:absolute;flip:y;visibility:visible;mso-wrap-style:square" from="0,762" to="5980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nfhsQAAADaAAAADwAAAGRycy9kb3ducmV2LnhtbESPT4vCMBTE74LfITzBi6ypoq50jSKC&#10;qJcF/4Du7dE822rzUpuo9dtvFhY8DjPzG2Yyq00hHlS53LKCXjcCQZxYnXOq4LBffoxBOI+ssbBM&#10;Cl7kYDZtNiYYa/vkLT12PhUBwi5GBZn3ZSylSzIy6Lq2JA7e2VYGfZBVKnWFzwA3hexH0UgazDks&#10;ZFjSIqPkursbBYv0Nr6cNpgMuFOUP3fzPTyuOkq1W/X8C4Sn2r/D/+21VvAJf1fCDZ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d+GxAAAANoAAAAPAAAAAAAAAAAA&#10;AAAAAKECAABkcnMvZG93bnJldi54bWxQSwUGAAAAAAQABAD5AAAAkgMAAAAA&#10;" strokecolor="#bf9000" strokeweight="2pt">
                <v:stroke linestyle="thickThin"/>
              </v:line>
            </v:group>
          </w:pict>
        </mc:Fallback>
      </mc:AlternateContent>
    </w:r>
    <w:r w:rsidRPr="00784086">
      <w:rPr>
        <w:rFonts w:ascii="Arial" w:hAnsi="Arial" w:cs="Arial"/>
        <w:sz w:val="18"/>
        <w:szCs w:val="18"/>
      </w:rPr>
      <w:t>Kentucky Department of Education</w:t>
    </w:r>
    <w:r w:rsidRPr="00784086">
      <w:rPr>
        <w:rFonts w:ascii="Arial" w:hAnsi="Arial" w:cs="Arial"/>
        <w:sz w:val="18"/>
        <w:szCs w:val="18"/>
      </w:rPr>
      <w:tab/>
    </w:r>
    <w:r w:rsidRPr="00784086">
      <w:rPr>
        <w:rFonts w:ascii="Arial" w:hAnsi="Arial" w:cs="Arial"/>
        <w:sz w:val="18"/>
        <w:szCs w:val="18"/>
      </w:rPr>
      <w:tab/>
      <w:t xml:space="preserve">Page </w:t>
    </w:r>
    <w:r w:rsidRPr="00784086">
      <w:rPr>
        <w:rFonts w:ascii="Arial" w:hAnsi="Arial" w:cs="Arial"/>
        <w:sz w:val="18"/>
        <w:szCs w:val="18"/>
      </w:rPr>
      <w:fldChar w:fldCharType="begin"/>
    </w:r>
    <w:r w:rsidRPr="00784086">
      <w:rPr>
        <w:rFonts w:ascii="Arial" w:hAnsi="Arial" w:cs="Arial"/>
        <w:sz w:val="18"/>
        <w:szCs w:val="18"/>
      </w:rPr>
      <w:instrText xml:space="preserve"> PAGE   \* MERGEFORMAT </w:instrText>
    </w:r>
    <w:r w:rsidRPr="00784086">
      <w:rPr>
        <w:rFonts w:ascii="Arial" w:hAnsi="Arial" w:cs="Arial"/>
        <w:sz w:val="18"/>
        <w:szCs w:val="18"/>
      </w:rPr>
      <w:fldChar w:fldCharType="separate"/>
    </w:r>
    <w:r w:rsidR="0019792D">
      <w:rPr>
        <w:rFonts w:ascii="Arial" w:hAnsi="Arial" w:cs="Arial"/>
        <w:noProof/>
        <w:sz w:val="18"/>
        <w:szCs w:val="18"/>
      </w:rPr>
      <w:t>3</w:t>
    </w:r>
    <w:r w:rsidRPr="00784086">
      <w:rPr>
        <w:rFonts w:ascii="Arial" w:hAnsi="Arial" w:cs="Arial"/>
        <w:noProof/>
        <w:sz w:val="18"/>
        <w:szCs w:val="18"/>
      </w:rPr>
      <w:fldChar w:fldCharType="end"/>
    </w:r>
  </w:p>
  <w:p w14:paraId="6EF9530E" w14:textId="77777777" w:rsidR="0019363F" w:rsidRDefault="00193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DA044" w14:textId="77777777" w:rsidR="00047508" w:rsidRDefault="00047508" w:rsidP="00E22CA4">
      <w:r>
        <w:separator/>
      </w:r>
    </w:p>
  </w:footnote>
  <w:footnote w:type="continuationSeparator" w:id="0">
    <w:p w14:paraId="2BA4A3A9" w14:textId="77777777" w:rsidR="00047508" w:rsidRDefault="00047508" w:rsidP="00E22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F2508" w14:textId="77777777" w:rsidR="00F26BBA" w:rsidRDefault="00F26BBA" w:rsidP="005B3FDD">
    <w:pPr>
      <w:tabs>
        <w:tab w:val="left" w:pos="1256"/>
        <w:tab w:val="left" w:pos="8124"/>
      </w:tabs>
      <w:rPr>
        <w:rFonts w:ascii="Arial" w:eastAsia="Times New Roman" w:hAnsi="Arial" w:cs="Arial"/>
        <w:b/>
      </w:rPr>
    </w:pPr>
    <w:r w:rsidRPr="002B2239">
      <w:rPr>
        <w:rFonts w:ascii="Arial" w:eastAsia="Times New Roman" w:hAnsi="Arial" w:cs="Arial"/>
        <w:b/>
        <w:noProof/>
      </w:rPr>
      <w:drawing>
        <wp:anchor distT="0" distB="0" distL="114300" distR="114300" simplePos="0" relativeHeight="251730944" behindDoc="1" locked="0" layoutInCell="1" allowOverlap="1" wp14:anchorId="5FEBF4DA" wp14:editId="68C14768">
          <wp:simplePos x="0" y="0"/>
          <wp:positionH relativeFrom="margin">
            <wp:posOffset>5257800</wp:posOffset>
          </wp:positionH>
          <wp:positionV relativeFrom="paragraph">
            <wp:posOffset>-358140</wp:posOffset>
          </wp:positionV>
          <wp:extent cx="998596" cy="1097515"/>
          <wp:effectExtent l="0" t="0" r="0" b="0"/>
          <wp:wrapNone/>
          <wp:docPr id="5" name="Picture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DE\KDE-Logo-RGB-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9430" cy="10984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FFA5B" w14:textId="75D1B7B8" w:rsidR="005B2511" w:rsidRPr="003C5C55" w:rsidRDefault="0095724F" w:rsidP="00EE6CFF">
    <w:pPr>
      <w:tabs>
        <w:tab w:val="left" w:pos="1256"/>
        <w:tab w:val="left" w:pos="8124"/>
      </w:tabs>
      <w:rPr>
        <w:rFonts w:eastAsia="Times New Roman" w:cs="Times New Roman"/>
        <w:b/>
        <w:sz w:val="28"/>
        <w:szCs w:val="28"/>
      </w:rPr>
    </w:pPr>
    <w:r>
      <w:rPr>
        <w:rFonts w:eastAsia="Times New Roman" w:cs="Times New Roman"/>
        <w:b/>
        <w:sz w:val="28"/>
        <w:szCs w:val="28"/>
      </w:rPr>
      <w:t>ESSER</w:t>
    </w:r>
    <w:r w:rsidR="00C10E81">
      <w:rPr>
        <w:rFonts w:eastAsia="Times New Roman" w:cs="Times New Roman"/>
        <w:b/>
        <w:sz w:val="28"/>
        <w:szCs w:val="28"/>
      </w:rPr>
      <w:t>/GEER</w:t>
    </w:r>
    <w:r>
      <w:rPr>
        <w:rFonts w:eastAsia="Times New Roman" w:cs="Times New Roman"/>
        <w:b/>
        <w:sz w:val="28"/>
        <w:szCs w:val="28"/>
      </w:rPr>
      <w:t xml:space="preserve"> U</w:t>
    </w:r>
    <w:r w:rsidR="000978CD">
      <w:rPr>
        <w:rFonts w:eastAsia="Times New Roman" w:cs="Times New Roman"/>
        <w:b/>
        <w:sz w:val="28"/>
        <w:szCs w:val="28"/>
      </w:rPr>
      <w:t>se</w:t>
    </w:r>
    <w:r>
      <w:rPr>
        <w:rFonts w:eastAsia="Times New Roman" w:cs="Times New Roman"/>
        <w:b/>
        <w:sz w:val="28"/>
        <w:szCs w:val="28"/>
      </w:rPr>
      <w:t xml:space="preserve"> of Funds </w:t>
    </w:r>
    <w:r w:rsidR="00C10E81">
      <w:rPr>
        <w:rFonts w:eastAsia="Times New Roman" w:cs="Times New Roman"/>
        <w:b/>
        <w:sz w:val="28"/>
        <w:szCs w:val="28"/>
      </w:rPr>
      <w:t>–</w:t>
    </w:r>
    <w:r w:rsidR="00EE6CFF">
      <w:rPr>
        <w:rFonts w:eastAsia="Times New Roman" w:cs="Times New Roman"/>
        <w:b/>
        <w:sz w:val="28"/>
        <w:szCs w:val="28"/>
      </w:rPr>
      <w:t xml:space="preserve"> </w:t>
    </w:r>
    <w:r w:rsidR="00C10E81">
      <w:rPr>
        <w:rFonts w:eastAsia="Times New Roman" w:cs="Times New Roman"/>
        <w:b/>
        <w:sz w:val="28"/>
        <w:szCs w:val="28"/>
      </w:rPr>
      <w:t>Bonus Payments</w:t>
    </w:r>
    <w:r w:rsidR="003C2C14">
      <w:rPr>
        <w:rFonts w:eastAsia="Times New Roman" w:cs="Times New Roman"/>
        <w:b/>
        <w:sz w:val="28"/>
        <w:szCs w:val="28"/>
      </w:rPr>
      <w:t xml:space="preserve"> </w:t>
    </w:r>
  </w:p>
  <w:p w14:paraId="2E503852" w14:textId="3C62B3AE" w:rsidR="00F26BBA" w:rsidRPr="003C5C55" w:rsidRDefault="00E878AF" w:rsidP="000550EA">
    <w:pPr>
      <w:rPr>
        <w:rFonts w:eastAsia="Times New Roman" w:cs="Times New Roman"/>
        <w:b/>
        <w:i/>
        <w:szCs w:val="24"/>
      </w:rPr>
    </w:pPr>
    <w:r>
      <w:rPr>
        <w:rFonts w:eastAsia="Times New Roman" w:cs="Times New Roman"/>
        <w:b/>
        <w:i/>
        <w:szCs w:val="24"/>
      </w:rPr>
      <w:t xml:space="preserve">June </w:t>
    </w:r>
    <w:r w:rsidR="00EE6CFF">
      <w:rPr>
        <w:rFonts w:eastAsia="Times New Roman" w:cs="Times New Roman"/>
        <w:b/>
        <w:i/>
        <w:szCs w:val="24"/>
      </w:rPr>
      <w:t>8</w:t>
    </w:r>
    <w:r w:rsidR="003C5C55" w:rsidRPr="003C5C55">
      <w:rPr>
        <w:rFonts w:eastAsia="Times New Roman" w:cs="Times New Roman"/>
        <w:b/>
        <w:i/>
        <w:szCs w:val="24"/>
      </w:rPr>
      <w:t>, 202</w:t>
    </w:r>
    <w:r w:rsidR="00EE6CFF">
      <w:rPr>
        <w:rFonts w:eastAsia="Times New Roman" w:cs="Times New Roman"/>
        <w:b/>
        <w:i/>
        <w:szCs w:val="24"/>
      </w:rPr>
      <w:t>1</w:t>
    </w:r>
  </w:p>
  <w:p w14:paraId="0D8498E3" w14:textId="6048B841" w:rsidR="00F26BBA" w:rsidRDefault="00F26BBA" w:rsidP="000550EA">
    <w:pPr>
      <w:rPr>
        <w:rFonts w:ascii="Arial" w:eastAsia="Times New Roman" w:hAnsi="Arial" w:cs="Arial"/>
        <w:b/>
        <w:i/>
      </w:rPr>
    </w:pPr>
    <w:r>
      <w:rPr>
        <w:rFonts w:ascii="Arial" w:eastAsia="Times New Roman" w:hAnsi="Arial" w:cs="Arial"/>
        <w:b/>
        <w:noProof/>
      </w:rPr>
      <mc:AlternateContent>
        <mc:Choice Requires="wps">
          <w:drawing>
            <wp:anchor distT="0" distB="0" distL="114300" distR="114300" simplePos="0" relativeHeight="251657216" behindDoc="0" locked="0" layoutInCell="1" allowOverlap="1" wp14:anchorId="4E87CFBD" wp14:editId="59DD3F0B">
              <wp:simplePos x="0" y="0"/>
              <wp:positionH relativeFrom="margin">
                <wp:posOffset>5442</wp:posOffset>
              </wp:positionH>
              <wp:positionV relativeFrom="paragraph">
                <wp:posOffset>26851</wp:posOffset>
              </wp:positionV>
              <wp:extent cx="4958443" cy="0"/>
              <wp:effectExtent l="0" t="0" r="33020" b="19050"/>
              <wp:wrapNone/>
              <wp:docPr id="15" name="Straight Connector 1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flipV="1">
                        <a:off x="0" y="0"/>
                        <a:ext cx="4958443" cy="0"/>
                      </a:xfrm>
                      <a:prstGeom prst="line">
                        <a:avLst/>
                      </a:prstGeom>
                      <a:noFill/>
                      <a:ln w="25400" cap="flat" cmpd="thickThin" algn="ctr">
                        <a:solidFill>
                          <a:schemeClr val="accent4">
                            <a:lumMod val="75000"/>
                          </a:schemeClr>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E8702" id="Straight Connector 15"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2.1pt" to="39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" strokecolor="#bf8f00 [2407]" strokeweight="2pt">
              <v:stroke linestyle="thickThin"/>
              <w10:wrap anchorx="margin"/>
            </v:line>
          </w:pict>
        </mc:Fallback>
      </mc:AlternateContent>
    </w:r>
  </w:p>
  <w:p w14:paraId="48446C5D" w14:textId="77777777" w:rsidR="0019363F" w:rsidRDefault="001936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100"/>
        <w:sz w:val="24"/>
      </w:rPr>
    </w:lvl>
    <w:lvl w:ilvl="1">
      <w:numFmt w:val="bullet"/>
      <w:lvlText w:val="o"/>
      <w:lvlJc w:val="left"/>
      <w:pPr>
        <w:ind w:left="1560" w:hanging="360"/>
      </w:pPr>
      <w:rPr>
        <w:rFonts w:ascii="Courier New" w:hAnsi="Courier New"/>
        <w:b w:val="0"/>
        <w:w w:val="100"/>
        <w:sz w:val="24"/>
      </w:rPr>
    </w:lvl>
    <w:lvl w:ilvl="2">
      <w:numFmt w:val="bullet"/>
      <w:lvlText w:val="•"/>
      <w:lvlJc w:val="left"/>
      <w:pPr>
        <w:ind w:left="2493" w:hanging="360"/>
      </w:pPr>
    </w:lvl>
    <w:lvl w:ilvl="3">
      <w:numFmt w:val="bullet"/>
      <w:lvlText w:val="•"/>
      <w:lvlJc w:val="left"/>
      <w:pPr>
        <w:ind w:left="3426" w:hanging="360"/>
      </w:pPr>
    </w:lvl>
    <w:lvl w:ilvl="4">
      <w:numFmt w:val="bullet"/>
      <w:lvlText w:val="•"/>
      <w:lvlJc w:val="left"/>
      <w:pPr>
        <w:ind w:left="4360" w:hanging="360"/>
      </w:pPr>
    </w:lvl>
    <w:lvl w:ilvl="5">
      <w:numFmt w:val="bullet"/>
      <w:lvlText w:val="•"/>
      <w:lvlJc w:val="left"/>
      <w:pPr>
        <w:ind w:left="5293" w:hanging="360"/>
      </w:pPr>
    </w:lvl>
    <w:lvl w:ilvl="6">
      <w:numFmt w:val="bullet"/>
      <w:lvlText w:val="•"/>
      <w:lvlJc w:val="left"/>
      <w:pPr>
        <w:ind w:left="6226" w:hanging="360"/>
      </w:pPr>
    </w:lvl>
    <w:lvl w:ilvl="7">
      <w:numFmt w:val="bullet"/>
      <w:lvlText w:val="•"/>
      <w:lvlJc w:val="left"/>
      <w:pPr>
        <w:ind w:left="7160" w:hanging="360"/>
      </w:pPr>
    </w:lvl>
    <w:lvl w:ilvl="8">
      <w:numFmt w:val="bullet"/>
      <w:lvlText w:val="•"/>
      <w:lvlJc w:val="left"/>
      <w:pPr>
        <w:ind w:left="8093" w:hanging="360"/>
      </w:pPr>
    </w:lvl>
  </w:abstractNum>
  <w:abstractNum w:abstractNumId="1" w15:restartNumberingAfterBreak="0">
    <w:nsid w:val="00000403"/>
    <w:multiLevelType w:val="multilevel"/>
    <w:tmpl w:val="00000886"/>
    <w:lvl w:ilvl="0">
      <w:numFmt w:val="bullet"/>
      <w:lvlText w:val="•"/>
      <w:lvlJc w:val="left"/>
      <w:pPr>
        <w:ind w:left="180" w:hanging="180"/>
      </w:pPr>
      <w:rPr>
        <w:rFonts w:ascii="Times New Roman" w:hAnsi="Times New Roman"/>
        <w:b w:val="0"/>
        <w:spacing w:val="-25"/>
        <w:w w:val="99"/>
        <w:sz w:val="24"/>
      </w:rPr>
    </w:lvl>
    <w:lvl w:ilvl="1">
      <w:numFmt w:val="bullet"/>
      <w:lvlText w:val="•"/>
      <w:lvlJc w:val="left"/>
      <w:pPr>
        <w:ind w:left="709" w:hanging="180"/>
      </w:pPr>
    </w:lvl>
    <w:lvl w:ilvl="2">
      <w:numFmt w:val="bullet"/>
      <w:lvlText w:val="•"/>
      <w:lvlJc w:val="left"/>
      <w:pPr>
        <w:ind w:left="1239" w:hanging="180"/>
      </w:pPr>
    </w:lvl>
    <w:lvl w:ilvl="3">
      <w:numFmt w:val="bullet"/>
      <w:lvlText w:val="•"/>
      <w:lvlJc w:val="left"/>
      <w:pPr>
        <w:ind w:left="1768" w:hanging="180"/>
      </w:pPr>
    </w:lvl>
    <w:lvl w:ilvl="4">
      <w:numFmt w:val="bullet"/>
      <w:lvlText w:val="•"/>
      <w:lvlJc w:val="left"/>
      <w:pPr>
        <w:ind w:left="2298" w:hanging="180"/>
      </w:pPr>
    </w:lvl>
    <w:lvl w:ilvl="5">
      <w:numFmt w:val="bullet"/>
      <w:lvlText w:val="•"/>
      <w:lvlJc w:val="left"/>
      <w:pPr>
        <w:ind w:left="2827" w:hanging="180"/>
      </w:pPr>
    </w:lvl>
    <w:lvl w:ilvl="6">
      <w:numFmt w:val="bullet"/>
      <w:lvlText w:val="•"/>
      <w:lvlJc w:val="left"/>
      <w:pPr>
        <w:ind w:left="3357" w:hanging="180"/>
      </w:pPr>
    </w:lvl>
    <w:lvl w:ilvl="7">
      <w:numFmt w:val="bullet"/>
      <w:lvlText w:val="•"/>
      <w:lvlJc w:val="left"/>
      <w:pPr>
        <w:ind w:left="3886" w:hanging="180"/>
      </w:pPr>
    </w:lvl>
    <w:lvl w:ilvl="8">
      <w:numFmt w:val="bullet"/>
      <w:lvlText w:val="•"/>
      <w:lvlJc w:val="left"/>
      <w:pPr>
        <w:ind w:left="4416" w:hanging="180"/>
      </w:pPr>
    </w:lvl>
  </w:abstractNum>
  <w:abstractNum w:abstractNumId="2" w15:restartNumberingAfterBreak="0">
    <w:nsid w:val="00000404"/>
    <w:multiLevelType w:val="multilevel"/>
    <w:tmpl w:val="00000887"/>
    <w:lvl w:ilvl="0">
      <w:numFmt w:val="bullet"/>
      <w:lvlText w:val="•"/>
      <w:lvlJc w:val="left"/>
      <w:pPr>
        <w:ind w:left="180" w:hanging="180"/>
      </w:pPr>
      <w:rPr>
        <w:rFonts w:ascii="Times New Roman" w:hAnsi="Times New Roman"/>
        <w:b w:val="0"/>
        <w:spacing w:val="-25"/>
        <w:w w:val="99"/>
        <w:sz w:val="24"/>
      </w:rPr>
    </w:lvl>
    <w:lvl w:ilvl="1">
      <w:numFmt w:val="bullet"/>
      <w:lvlText w:val="•"/>
      <w:lvlJc w:val="left"/>
      <w:pPr>
        <w:ind w:left="640" w:hanging="180"/>
      </w:pPr>
    </w:lvl>
    <w:lvl w:ilvl="2">
      <w:numFmt w:val="bullet"/>
      <w:lvlText w:val="•"/>
      <w:lvlJc w:val="left"/>
      <w:pPr>
        <w:ind w:left="1100" w:hanging="180"/>
      </w:pPr>
    </w:lvl>
    <w:lvl w:ilvl="3">
      <w:numFmt w:val="bullet"/>
      <w:lvlText w:val="•"/>
      <w:lvlJc w:val="left"/>
      <w:pPr>
        <w:ind w:left="1560" w:hanging="180"/>
      </w:pPr>
    </w:lvl>
    <w:lvl w:ilvl="4">
      <w:numFmt w:val="bullet"/>
      <w:lvlText w:val="•"/>
      <w:lvlJc w:val="left"/>
      <w:pPr>
        <w:ind w:left="2020" w:hanging="180"/>
      </w:pPr>
    </w:lvl>
    <w:lvl w:ilvl="5">
      <w:numFmt w:val="bullet"/>
      <w:lvlText w:val="•"/>
      <w:lvlJc w:val="left"/>
      <w:pPr>
        <w:ind w:left="2481" w:hanging="180"/>
      </w:pPr>
    </w:lvl>
    <w:lvl w:ilvl="6">
      <w:numFmt w:val="bullet"/>
      <w:lvlText w:val="•"/>
      <w:lvlJc w:val="left"/>
      <w:pPr>
        <w:ind w:left="2941" w:hanging="180"/>
      </w:pPr>
    </w:lvl>
    <w:lvl w:ilvl="7">
      <w:numFmt w:val="bullet"/>
      <w:lvlText w:val="•"/>
      <w:lvlJc w:val="left"/>
      <w:pPr>
        <w:ind w:left="3401" w:hanging="180"/>
      </w:pPr>
    </w:lvl>
    <w:lvl w:ilvl="8">
      <w:numFmt w:val="bullet"/>
      <w:lvlText w:val="•"/>
      <w:lvlJc w:val="left"/>
      <w:pPr>
        <w:ind w:left="3861" w:hanging="180"/>
      </w:pPr>
    </w:lvl>
  </w:abstractNum>
  <w:abstractNum w:abstractNumId="3" w15:restartNumberingAfterBreak="0">
    <w:nsid w:val="00000405"/>
    <w:multiLevelType w:val="multilevel"/>
    <w:tmpl w:val="00000888"/>
    <w:lvl w:ilvl="0">
      <w:numFmt w:val="bullet"/>
      <w:lvlText w:val="•"/>
      <w:lvlJc w:val="left"/>
      <w:pPr>
        <w:ind w:left="180" w:hanging="180"/>
      </w:pPr>
      <w:rPr>
        <w:rFonts w:ascii="Times New Roman" w:hAnsi="Times New Roman"/>
        <w:b w:val="0"/>
        <w:spacing w:val="-25"/>
        <w:w w:val="99"/>
        <w:sz w:val="24"/>
      </w:rPr>
    </w:lvl>
    <w:lvl w:ilvl="1">
      <w:numFmt w:val="bullet"/>
      <w:lvlText w:val="•"/>
      <w:lvlJc w:val="left"/>
      <w:pPr>
        <w:ind w:left="723" w:hanging="180"/>
      </w:pPr>
    </w:lvl>
    <w:lvl w:ilvl="2">
      <w:numFmt w:val="bullet"/>
      <w:lvlText w:val="•"/>
      <w:lvlJc w:val="left"/>
      <w:pPr>
        <w:ind w:left="1266" w:hanging="180"/>
      </w:pPr>
    </w:lvl>
    <w:lvl w:ilvl="3">
      <w:numFmt w:val="bullet"/>
      <w:lvlText w:val="•"/>
      <w:lvlJc w:val="left"/>
      <w:pPr>
        <w:ind w:left="1809" w:hanging="180"/>
      </w:pPr>
    </w:lvl>
    <w:lvl w:ilvl="4">
      <w:numFmt w:val="bullet"/>
      <w:lvlText w:val="•"/>
      <w:lvlJc w:val="left"/>
      <w:pPr>
        <w:ind w:left="2352" w:hanging="180"/>
      </w:pPr>
    </w:lvl>
    <w:lvl w:ilvl="5">
      <w:numFmt w:val="bullet"/>
      <w:lvlText w:val="•"/>
      <w:lvlJc w:val="left"/>
      <w:pPr>
        <w:ind w:left="2896" w:hanging="180"/>
      </w:pPr>
    </w:lvl>
    <w:lvl w:ilvl="6">
      <w:numFmt w:val="bullet"/>
      <w:lvlText w:val="•"/>
      <w:lvlJc w:val="left"/>
      <w:pPr>
        <w:ind w:left="3439" w:hanging="180"/>
      </w:pPr>
    </w:lvl>
    <w:lvl w:ilvl="7">
      <w:numFmt w:val="bullet"/>
      <w:lvlText w:val="•"/>
      <w:lvlJc w:val="left"/>
      <w:pPr>
        <w:ind w:left="3982" w:hanging="180"/>
      </w:pPr>
    </w:lvl>
    <w:lvl w:ilvl="8">
      <w:numFmt w:val="bullet"/>
      <w:lvlText w:val="•"/>
      <w:lvlJc w:val="left"/>
      <w:pPr>
        <w:ind w:left="4525" w:hanging="180"/>
      </w:pPr>
    </w:lvl>
  </w:abstractNum>
  <w:abstractNum w:abstractNumId="4" w15:restartNumberingAfterBreak="0">
    <w:nsid w:val="00000406"/>
    <w:multiLevelType w:val="multilevel"/>
    <w:tmpl w:val="00000889"/>
    <w:lvl w:ilvl="0">
      <w:numFmt w:val="bullet"/>
      <w:lvlText w:val=""/>
      <w:lvlJc w:val="left"/>
      <w:pPr>
        <w:ind w:left="1200" w:hanging="360"/>
      </w:pPr>
      <w:rPr>
        <w:rFonts w:ascii="Symbol" w:hAnsi="Symbol"/>
        <w:b w:val="0"/>
        <w:w w:val="100"/>
        <w:sz w:val="24"/>
      </w:rPr>
    </w:lvl>
    <w:lvl w:ilvl="1">
      <w:numFmt w:val="bullet"/>
      <w:lvlText w:val="•"/>
      <w:lvlJc w:val="left"/>
      <w:pPr>
        <w:ind w:left="2076" w:hanging="360"/>
      </w:pPr>
    </w:lvl>
    <w:lvl w:ilvl="2">
      <w:numFmt w:val="bullet"/>
      <w:lvlText w:val="•"/>
      <w:lvlJc w:val="left"/>
      <w:pPr>
        <w:ind w:left="2952" w:hanging="360"/>
      </w:pPr>
    </w:lvl>
    <w:lvl w:ilvl="3">
      <w:numFmt w:val="bullet"/>
      <w:lvlText w:val="•"/>
      <w:lvlJc w:val="left"/>
      <w:pPr>
        <w:ind w:left="3828" w:hanging="360"/>
      </w:pPr>
    </w:lvl>
    <w:lvl w:ilvl="4">
      <w:numFmt w:val="bullet"/>
      <w:lvlText w:val="•"/>
      <w:lvlJc w:val="left"/>
      <w:pPr>
        <w:ind w:left="4704" w:hanging="360"/>
      </w:pPr>
    </w:lvl>
    <w:lvl w:ilvl="5">
      <w:numFmt w:val="bullet"/>
      <w:lvlText w:val="•"/>
      <w:lvlJc w:val="left"/>
      <w:pPr>
        <w:ind w:left="5580" w:hanging="360"/>
      </w:pPr>
    </w:lvl>
    <w:lvl w:ilvl="6">
      <w:numFmt w:val="bullet"/>
      <w:lvlText w:val="•"/>
      <w:lvlJc w:val="left"/>
      <w:pPr>
        <w:ind w:left="6456" w:hanging="360"/>
      </w:pPr>
    </w:lvl>
    <w:lvl w:ilvl="7">
      <w:numFmt w:val="bullet"/>
      <w:lvlText w:val="•"/>
      <w:lvlJc w:val="left"/>
      <w:pPr>
        <w:ind w:left="7332" w:hanging="360"/>
      </w:pPr>
    </w:lvl>
    <w:lvl w:ilvl="8">
      <w:numFmt w:val="bullet"/>
      <w:lvlText w:val="•"/>
      <w:lvlJc w:val="left"/>
      <w:pPr>
        <w:ind w:left="8208" w:hanging="360"/>
      </w:pPr>
    </w:lvl>
  </w:abstractNum>
  <w:abstractNum w:abstractNumId="5" w15:restartNumberingAfterBreak="0">
    <w:nsid w:val="00000407"/>
    <w:multiLevelType w:val="multilevel"/>
    <w:tmpl w:val="0000088A"/>
    <w:lvl w:ilvl="0">
      <w:numFmt w:val="bullet"/>
      <w:lvlText w:val="•"/>
      <w:lvlJc w:val="left"/>
      <w:pPr>
        <w:ind w:left="291" w:hanging="180"/>
      </w:pPr>
      <w:rPr>
        <w:rFonts w:ascii="Times New Roman" w:hAnsi="Times New Roman"/>
        <w:b w:val="0"/>
        <w:spacing w:val="-25"/>
        <w:w w:val="100"/>
        <w:sz w:val="24"/>
      </w:rPr>
    </w:lvl>
    <w:lvl w:ilvl="1">
      <w:numFmt w:val="bullet"/>
      <w:lvlText w:val="•"/>
      <w:lvlJc w:val="left"/>
      <w:pPr>
        <w:ind w:left="719" w:hanging="180"/>
      </w:pPr>
    </w:lvl>
    <w:lvl w:ilvl="2">
      <w:numFmt w:val="bullet"/>
      <w:lvlText w:val="•"/>
      <w:lvlJc w:val="left"/>
      <w:pPr>
        <w:ind w:left="1138" w:hanging="180"/>
      </w:pPr>
    </w:lvl>
    <w:lvl w:ilvl="3">
      <w:numFmt w:val="bullet"/>
      <w:lvlText w:val="•"/>
      <w:lvlJc w:val="left"/>
      <w:pPr>
        <w:ind w:left="1558" w:hanging="180"/>
      </w:pPr>
    </w:lvl>
    <w:lvl w:ilvl="4">
      <w:numFmt w:val="bullet"/>
      <w:lvlText w:val="•"/>
      <w:lvlJc w:val="left"/>
      <w:pPr>
        <w:ind w:left="1977" w:hanging="180"/>
      </w:pPr>
    </w:lvl>
    <w:lvl w:ilvl="5">
      <w:numFmt w:val="bullet"/>
      <w:lvlText w:val="•"/>
      <w:lvlJc w:val="left"/>
      <w:pPr>
        <w:ind w:left="2397" w:hanging="180"/>
      </w:pPr>
    </w:lvl>
    <w:lvl w:ilvl="6">
      <w:numFmt w:val="bullet"/>
      <w:lvlText w:val="•"/>
      <w:lvlJc w:val="left"/>
      <w:pPr>
        <w:ind w:left="2816" w:hanging="180"/>
      </w:pPr>
    </w:lvl>
    <w:lvl w:ilvl="7">
      <w:numFmt w:val="bullet"/>
      <w:lvlText w:val="•"/>
      <w:lvlJc w:val="left"/>
      <w:pPr>
        <w:ind w:left="3236" w:hanging="180"/>
      </w:pPr>
    </w:lvl>
    <w:lvl w:ilvl="8">
      <w:numFmt w:val="bullet"/>
      <w:lvlText w:val="•"/>
      <w:lvlJc w:val="left"/>
      <w:pPr>
        <w:ind w:left="3655" w:hanging="180"/>
      </w:pPr>
    </w:lvl>
  </w:abstractNum>
  <w:abstractNum w:abstractNumId="6" w15:restartNumberingAfterBreak="0">
    <w:nsid w:val="00000408"/>
    <w:multiLevelType w:val="multilevel"/>
    <w:tmpl w:val="0000088B"/>
    <w:lvl w:ilvl="0">
      <w:numFmt w:val="bullet"/>
      <w:lvlText w:val="•"/>
      <w:lvlJc w:val="left"/>
      <w:pPr>
        <w:ind w:left="292" w:hanging="180"/>
      </w:pPr>
      <w:rPr>
        <w:rFonts w:ascii="Times New Roman" w:hAnsi="Times New Roman"/>
        <w:b w:val="0"/>
        <w:spacing w:val="-25"/>
        <w:w w:val="100"/>
        <w:sz w:val="24"/>
      </w:rPr>
    </w:lvl>
    <w:lvl w:ilvl="1">
      <w:numFmt w:val="bullet"/>
      <w:lvlText w:val="•"/>
      <w:lvlJc w:val="left"/>
      <w:pPr>
        <w:ind w:left="719" w:hanging="180"/>
      </w:pPr>
    </w:lvl>
    <w:lvl w:ilvl="2">
      <w:numFmt w:val="bullet"/>
      <w:lvlText w:val="•"/>
      <w:lvlJc w:val="left"/>
      <w:pPr>
        <w:ind w:left="1138" w:hanging="180"/>
      </w:pPr>
    </w:lvl>
    <w:lvl w:ilvl="3">
      <w:numFmt w:val="bullet"/>
      <w:lvlText w:val="•"/>
      <w:lvlJc w:val="left"/>
      <w:pPr>
        <w:ind w:left="1558" w:hanging="180"/>
      </w:pPr>
    </w:lvl>
    <w:lvl w:ilvl="4">
      <w:numFmt w:val="bullet"/>
      <w:lvlText w:val="•"/>
      <w:lvlJc w:val="left"/>
      <w:pPr>
        <w:ind w:left="1977" w:hanging="180"/>
      </w:pPr>
    </w:lvl>
    <w:lvl w:ilvl="5">
      <w:numFmt w:val="bullet"/>
      <w:lvlText w:val="•"/>
      <w:lvlJc w:val="left"/>
      <w:pPr>
        <w:ind w:left="2397" w:hanging="180"/>
      </w:pPr>
    </w:lvl>
    <w:lvl w:ilvl="6">
      <w:numFmt w:val="bullet"/>
      <w:lvlText w:val="•"/>
      <w:lvlJc w:val="left"/>
      <w:pPr>
        <w:ind w:left="2816" w:hanging="180"/>
      </w:pPr>
    </w:lvl>
    <w:lvl w:ilvl="7">
      <w:numFmt w:val="bullet"/>
      <w:lvlText w:val="•"/>
      <w:lvlJc w:val="left"/>
      <w:pPr>
        <w:ind w:left="3236" w:hanging="180"/>
      </w:pPr>
    </w:lvl>
    <w:lvl w:ilvl="8">
      <w:numFmt w:val="bullet"/>
      <w:lvlText w:val="•"/>
      <w:lvlJc w:val="left"/>
      <w:pPr>
        <w:ind w:left="3655" w:hanging="180"/>
      </w:pPr>
    </w:lvl>
  </w:abstractNum>
  <w:abstractNum w:abstractNumId="7" w15:restartNumberingAfterBreak="0">
    <w:nsid w:val="00000409"/>
    <w:multiLevelType w:val="multilevel"/>
    <w:tmpl w:val="0000088C"/>
    <w:lvl w:ilvl="0">
      <w:numFmt w:val="bullet"/>
      <w:lvlText w:val="•"/>
      <w:lvlJc w:val="left"/>
      <w:pPr>
        <w:ind w:left="146" w:hanging="147"/>
      </w:pPr>
      <w:rPr>
        <w:rFonts w:ascii="Times New Roman" w:hAnsi="Times New Roman"/>
        <w:b w:val="0"/>
        <w:w w:val="100"/>
        <w:sz w:val="22"/>
      </w:rPr>
    </w:lvl>
    <w:lvl w:ilvl="1">
      <w:numFmt w:val="bullet"/>
      <w:lvlText w:val="•"/>
      <w:lvlJc w:val="left"/>
      <w:pPr>
        <w:ind w:left="395" w:hanging="147"/>
      </w:pPr>
    </w:lvl>
    <w:lvl w:ilvl="2">
      <w:numFmt w:val="bullet"/>
      <w:lvlText w:val="•"/>
      <w:lvlJc w:val="left"/>
      <w:pPr>
        <w:ind w:left="650" w:hanging="147"/>
      </w:pPr>
    </w:lvl>
    <w:lvl w:ilvl="3">
      <w:numFmt w:val="bullet"/>
      <w:lvlText w:val="•"/>
      <w:lvlJc w:val="left"/>
      <w:pPr>
        <w:ind w:left="906" w:hanging="147"/>
      </w:pPr>
    </w:lvl>
    <w:lvl w:ilvl="4">
      <w:numFmt w:val="bullet"/>
      <w:lvlText w:val="•"/>
      <w:lvlJc w:val="left"/>
      <w:pPr>
        <w:ind w:left="1161" w:hanging="147"/>
      </w:pPr>
    </w:lvl>
    <w:lvl w:ilvl="5">
      <w:numFmt w:val="bullet"/>
      <w:lvlText w:val="•"/>
      <w:lvlJc w:val="left"/>
      <w:pPr>
        <w:ind w:left="1416" w:hanging="147"/>
      </w:pPr>
    </w:lvl>
    <w:lvl w:ilvl="6">
      <w:numFmt w:val="bullet"/>
      <w:lvlText w:val="•"/>
      <w:lvlJc w:val="left"/>
      <w:pPr>
        <w:ind w:left="1672" w:hanging="147"/>
      </w:pPr>
    </w:lvl>
    <w:lvl w:ilvl="7">
      <w:numFmt w:val="bullet"/>
      <w:lvlText w:val="•"/>
      <w:lvlJc w:val="left"/>
      <w:pPr>
        <w:ind w:left="1927" w:hanging="147"/>
      </w:pPr>
    </w:lvl>
    <w:lvl w:ilvl="8">
      <w:numFmt w:val="bullet"/>
      <w:lvlText w:val="•"/>
      <w:lvlJc w:val="left"/>
      <w:pPr>
        <w:ind w:left="2182" w:hanging="147"/>
      </w:pPr>
    </w:lvl>
  </w:abstractNum>
  <w:abstractNum w:abstractNumId="8" w15:restartNumberingAfterBreak="0">
    <w:nsid w:val="0000040A"/>
    <w:multiLevelType w:val="multilevel"/>
    <w:tmpl w:val="0000088D"/>
    <w:lvl w:ilvl="0">
      <w:numFmt w:val="bullet"/>
      <w:lvlText w:val="•"/>
      <w:lvlJc w:val="left"/>
      <w:pPr>
        <w:ind w:left="146" w:hanging="147"/>
      </w:pPr>
      <w:rPr>
        <w:rFonts w:ascii="Times New Roman" w:hAnsi="Times New Roman"/>
        <w:b w:val="0"/>
        <w:w w:val="100"/>
        <w:sz w:val="22"/>
      </w:rPr>
    </w:lvl>
    <w:lvl w:ilvl="1">
      <w:numFmt w:val="bullet"/>
      <w:lvlText w:val="•"/>
      <w:lvlJc w:val="left"/>
      <w:pPr>
        <w:ind w:left="499" w:hanging="147"/>
      </w:pPr>
    </w:lvl>
    <w:lvl w:ilvl="2">
      <w:numFmt w:val="bullet"/>
      <w:lvlText w:val="•"/>
      <w:lvlJc w:val="left"/>
      <w:pPr>
        <w:ind w:left="858" w:hanging="147"/>
      </w:pPr>
    </w:lvl>
    <w:lvl w:ilvl="3">
      <w:numFmt w:val="bullet"/>
      <w:lvlText w:val="•"/>
      <w:lvlJc w:val="left"/>
      <w:pPr>
        <w:ind w:left="1217" w:hanging="147"/>
      </w:pPr>
    </w:lvl>
    <w:lvl w:ilvl="4">
      <w:numFmt w:val="bullet"/>
      <w:lvlText w:val="•"/>
      <w:lvlJc w:val="left"/>
      <w:pPr>
        <w:ind w:left="1577" w:hanging="147"/>
      </w:pPr>
    </w:lvl>
    <w:lvl w:ilvl="5">
      <w:numFmt w:val="bullet"/>
      <w:lvlText w:val="•"/>
      <w:lvlJc w:val="left"/>
      <w:pPr>
        <w:ind w:left="1936" w:hanging="147"/>
      </w:pPr>
    </w:lvl>
    <w:lvl w:ilvl="6">
      <w:numFmt w:val="bullet"/>
      <w:lvlText w:val="•"/>
      <w:lvlJc w:val="left"/>
      <w:pPr>
        <w:ind w:left="2295" w:hanging="147"/>
      </w:pPr>
    </w:lvl>
    <w:lvl w:ilvl="7">
      <w:numFmt w:val="bullet"/>
      <w:lvlText w:val="•"/>
      <w:lvlJc w:val="left"/>
      <w:pPr>
        <w:ind w:left="2654" w:hanging="147"/>
      </w:pPr>
    </w:lvl>
    <w:lvl w:ilvl="8">
      <w:numFmt w:val="bullet"/>
      <w:lvlText w:val="•"/>
      <w:lvlJc w:val="left"/>
      <w:pPr>
        <w:ind w:left="3014" w:hanging="147"/>
      </w:pPr>
    </w:lvl>
  </w:abstractNum>
  <w:abstractNum w:abstractNumId="9" w15:restartNumberingAfterBreak="0">
    <w:nsid w:val="0000040B"/>
    <w:multiLevelType w:val="multilevel"/>
    <w:tmpl w:val="0000088E"/>
    <w:lvl w:ilvl="0">
      <w:numFmt w:val="bullet"/>
      <w:lvlText w:val="•"/>
      <w:lvlJc w:val="left"/>
      <w:pPr>
        <w:ind w:left="146" w:hanging="147"/>
      </w:pPr>
      <w:rPr>
        <w:rFonts w:ascii="Times New Roman" w:hAnsi="Times New Roman"/>
        <w:b w:val="0"/>
        <w:w w:val="100"/>
        <w:sz w:val="22"/>
      </w:rPr>
    </w:lvl>
    <w:lvl w:ilvl="1">
      <w:numFmt w:val="bullet"/>
      <w:lvlText w:val="•"/>
      <w:lvlJc w:val="left"/>
      <w:pPr>
        <w:ind w:left="300" w:hanging="147"/>
      </w:pPr>
    </w:lvl>
    <w:lvl w:ilvl="2">
      <w:numFmt w:val="bullet"/>
      <w:lvlText w:val="•"/>
      <w:lvlJc w:val="left"/>
      <w:pPr>
        <w:ind w:left="461" w:hanging="147"/>
      </w:pPr>
    </w:lvl>
    <w:lvl w:ilvl="3">
      <w:numFmt w:val="bullet"/>
      <w:lvlText w:val="•"/>
      <w:lvlJc w:val="left"/>
      <w:pPr>
        <w:ind w:left="622" w:hanging="147"/>
      </w:pPr>
    </w:lvl>
    <w:lvl w:ilvl="4">
      <w:numFmt w:val="bullet"/>
      <w:lvlText w:val="•"/>
      <w:lvlJc w:val="left"/>
      <w:pPr>
        <w:ind w:left="783" w:hanging="147"/>
      </w:pPr>
    </w:lvl>
    <w:lvl w:ilvl="5">
      <w:numFmt w:val="bullet"/>
      <w:lvlText w:val="•"/>
      <w:lvlJc w:val="left"/>
      <w:pPr>
        <w:ind w:left="944" w:hanging="147"/>
      </w:pPr>
    </w:lvl>
    <w:lvl w:ilvl="6">
      <w:numFmt w:val="bullet"/>
      <w:lvlText w:val="•"/>
      <w:lvlJc w:val="left"/>
      <w:pPr>
        <w:ind w:left="1105" w:hanging="147"/>
      </w:pPr>
    </w:lvl>
    <w:lvl w:ilvl="7">
      <w:numFmt w:val="bullet"/>
      <w:lvlText w:val="•"/>
      <w:lvlJc w:val="left"/>
      <w:pPr>
        <w:ind w:left="1266" w:hanging="147"/>
      </w:pPr>
    </w:lvl>
    <w:lvl w:ilvl="8">
      <w:numFmt w:val="bullet"/>
      <w:lvlText w:val="•"/>
      <w:lvlJc w:val="left"/>
      <w:pPr>
        <w:ind w:left="1427" w:hanging="147"/>
      </w:pPr>
    </w:lvl>
  </w:abstractNum>
  <w:abstractNum w:abstractNumId="10" w15:restartNumberingAfterBreak="0">
    <w:nsid w:val="0000040C"/>
    <w:multiLevelType w:val="multilevel"/>
    <w:tmpl w:val="0000088F"/>
    <w:lvl w:ilvl="0">
      <w:numFmt w:val="bullet"/>
      <w:lvlText w:val="•"/>
      <w:lvlJc w:val="left"/>
      <w:pPr>
        <w:ind w:left="146" w:hanging="147"/>
      </w:pPr>
      <w:rPr>
        <w:rFonts w:ascii="Times New Roman" w:hAnsi="Times New Roman"/>
        <w:b w:val="0"/>
        <w:w w:val="100"/>
        <w:sz w:val="22"/>
      </w:rPr>
    </w:lvl>
    <w:lvl w:ilvl="1">
      <w:numFmt w:val="bullet"/>
      <w:lvlText w:val="•"/>
      <w:lvlJc w:val="left"/>
      <w:pPr>
        <w:ind w:left="407" w:hanging="147"/>
      </w:pPr>
    </w:lvl>
    <w:lvl w:ilvl="2">
      <w:numFmt w:val="bullet"/>
      <w:lvlText w:val="•"/>
      <w:lvlJc w:val="left"/>
      <w:pPr>
        <w:ind w:left="675" w:hanging="147"/>
      </w:pPr>
    </w:lvl>
    <w:lvl w:ilvl="3">
      <w:numFmt w:val="bullet"/>
      <w:lvlText w:val="•"/>
      <w:lvlJc w:val="left"/>
      <w:pPr>
        <w:ind w:left="942" w:hanging="147"/>
      </w:pPr>
    </w:lvl>
    <w:lvl w:ilvl="4">
      <w:numFmt w:val="bullet"/>
      <w:lvlText w:val="•"/>
      <w:lvlJc w:val="left"/>
      <w:pPr>
        <w:ind w:left="1210" w:hanging="147"/>
      </w:pPr>
    </w:lvl>
    <w:lvl w:ilvl="5">
      <w:numFmt w:val="bullet"/>
      <w:lvlText w:val="•"/>
      <w:lvlJc w:val="left"/>
      <w:pPr>
        <w:ind w:left="1478" w:hanging="147"/>
      </w:pPr>
    </w:lvl>
    <w:lvl w:ilvl="6">
      <w:numFmt w:val="bullet"/>
      <w:lvlText w:val="•"/>
      <w:lvlJc w:val="left"/>
      <w:pPr>
        <w:ind w:left="1745" w:hanging="147"/>
      </w:pPr>
    </w:lvl>
    <w:lvl w:ilvl="7">
      <w:numFmt w:val="bullet"/>
      <w:lvlText w:val="•"/>
      <w:lvlJc w:val="left"/>
      <w:pPr>
        <w:ind w:left="2013" w:hanging="147"/>
      </w:pPr>
    </w:lvl>
    <w:lvl w:ilvl="8">
      <w:numFmt w:val="bullet"/>
      <w:lvlText w:val="•"/>
      <w:lvlJc w:val="left"/>
      <w:pPr>
        <w:ind w:left="2280" w:hanging="147"/>
      </w:pPr>
    </w:lvl>
  </w:abstractNum>
  <w:abstractNum w:abstractNumId="11" w15:restartNumberingAfterBreak="0">
    <w:nsid w:val="0000040D"/>
    <w:multiLevelType w:val="multilevel"/>
    <w:tmpl w:val="00000890"/>
    <w:lvl w:ilvl="0">
      <w:numFmt w:val="bullet"/>
      <w:lvlText w:val="•"/>
      <w:lvlJc w:val="left"/>
      <w:pPr>
        <w:ind w:left="146" w:hanging="147"/>
      </w:pPr>
      <w:rPr>
        <w:rFonts w:ascii="Times New Roman" w:hAnsi="Times New Roman"/>
        <w:b w:val="0"/>
        <w:w w:val="100"/>
        <w:sz w:val="22"/>
      </w:rPr>
    </w:lvl>
    <w:lvl w:ilvl="1">
      <w:numFmt w:val="bullet"/>
      <w:lvlText w:val="•"/>
      <w:lvlJc w:val="left"/>
      <w:pPr>
        <w:ind w:left="234" w:hanging="147"/>
      </w:pPr>
    </w:lvl>
    <w:lvl w:ilvl="2">
      <w:numFmt w:val="bullet"/>
      <w:lvlText w:val="•"/>
      <w:lvlJc w:val="left"/>
      <w:pPr>
        <w:ind w:left="329" w:hanging="147"/>
      </w:pPr>
    </w:lvl>
    <w:lvl w:ilvl="3">
      <w:numFmt w:val="bullet"/>
      <w:lvlText w:val="•"/>
      <w:lvlJc w:val="left"/>
      <w:pPr>
        <w:ind w:left="424" w:hanging="147"/>
      </w:pPr>
    </w:lvl>
    <w:lvl w:ilvl="4">
      <w:numFmt w:val="bullet"/>
      <w:lvlText w:val="•"/>
      <w:lvlJc w:val="left"/>
      <w:pPr>
        <w:ind w:left="519" w:hanging="147"/>
      </w:pPr>
    </w:lvl>
    <w:lvl w:ilvl="5">
      <w:numFmt w:val="bullet"/>
      <w:lvlText w:val="•"/>
      <w:lvlJc w:val="left"/>
      <w:pPr>
        <w:ind w:left="614" w:hanging="147"/>
      </w:pPr>
    </w:lvl>
    <w:lvl w:ilvl="6">
      <w:numFmt w:val="bullet"/>
      <w:lvlText w:val="•"/>
      <w:lvlJc w:val="left"/>
      <w:pPr>
        <w:ind w:left="709" w:hanging="147"/>
      </w:pPr>
    </w:lvl>
    <w:lvl w:ilvl="7">
      <w:numFmt w:val="bullet"/>
      <w:lvlText w:val="•"/>
      <w:lvlJc w:val="left"/>
      <w:pPr>
        <w:ind w:left="804" w:hanging="147"/>
      </w:pPr>
    </w:lvl>
    <w:lvl w:ilvl="8">
      <w:numFmt w:val="bullet"/>
      <w:lvlText w:val="•"/>
      <w:lvlJc w:val="left"/>
      <w:pPr>
        <w:ind w:left="899" w:hanging="147"/>
      </w:pPr>
    </w:lvl>
  </w:abstractNum>
  <w:abstractNum w:abstractNumId="12" w15:restartNumberingAfterBreak="0">
    <w:nsid w:val="0000040E"/>
    <w:multiLevelType w:val="multilevel"/>
    <w:tmpl w:val="00000891"/>
    <w:lvl w:ilvl="0">
      <w:numFmt w:val="bullet"/>
      <w:lvlText w:val="•"/>
      <w:lvlJc w:val="left"/>
      <w:pPr>
        <w:ind w:left="91" w:hanging="147"/>
      </w:pPr>
      <w:rPr>
        <w:rFonts w:ascii="Times New Roman" w:hAnsi="Times New Roman"/>
        <w:b w:val="0"/>
        <w:w w:val="100"/>
        <w:sz w:val="22"/>
      </w:rPr>
    </w:lvl>
    <w:lvl w:ilvl="1">
      <w:numFmt w:val="bullet"/>
      <w:lvlText w:val="•"/>
      <w:lvlJc w:val="left"/>
      <w:pPr>
        <w:ind w:left="463" w:hanging="147"/>
      </w:pPr>
    </w:lvl>
    <w:lvl w:ilvl="2">
      <w:numFmt w:val="bullet"/>
      <w:lvlText w:val="•"/>
      <w:lvlJc w:val="left"/>
      <w:pPr>
        <w:ind w:left="827" w:hanging="147"/>
      </w:pPr>
    </w:lvl>
    <w:lvl w:ilvl="3">
      <w:numFmt w:val="bullet"/>
      <w:lvlText w:val="•"/>
      <w:lvlJc w:val="left"/>
      <w:pPr>
        <w:ind w:left="1191" w:hanging="147"/>
      </w:pPr>
    </w:lvl>
    <w:lvl w:ilvl="4">
      <w:numFmt w:val="bullet"/>
      <w:lvlText w:val="•"/>
      <w:lvlJc w:val="left"/>
      <w:pPr>
        <w:ind w:left="1555" w:hanging="147"/>
      </w:pPr>
    </w:lvl>
    <w:lvl w:ilvl="5">
      <w:numFmt w:val="bullet"/>
      <w:lvlText w:val="•"/>
      <w:lvlJc w:val="left"/>
      <w:pPr>
        <w:ind w:left="1919" w:hanging="147"/>
      </w:pPr>
    </w:lvl>
    <w:lvl w:ilvl="6">
      <w:numFmt w:val="bullet"/>
      <w:lvlText w:val="•"/>
      <w:lvlJc w:val="left"/>
      <w:pPr>
        <w:ind w:left="2283" w:hanging="147"/>
      </w:pPr>
    </w:lvl>
    <w:lvl w:ilvl="7">
      <w:numFmt w:val="bullet"/>
      <w:lvlText w:val="•"/>
      <w:lvlJc w:val="left"/>
      <w:pPr>
        <w:ind w:left="2647" w:hanging="147"/>
      </w:pPr>
    </w:lvl>
    <w:lvl w:ilvl="8">
      <w:numFmt w:val="bullet"/>
      <w:lvlText w:val="•"/>
      <w:lvlJc w:val="left"/>
      <w:pPr>
        <w:ind w:left="3010" w:hanging="147"/>
      </w:pPr>
    </w:lvl>
  </w:abstractNum>
  <w:abstractNum w:abstractNumId="13" w15:restartNumberingAfterBreak="0">
    <w:nsid w:val="0287340B"/>
    <w:multiLevelType w:val="hybridMultilevel"/>
    <w:tmpl w:val="8E141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76C6E66"/>
    <w:multiLevelType w:val="hybridMultilevel"/>
    <w:tmpl w:val="1D76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400950"/>
    <w:multiLevelType w:val="hybridMultilevel"/>
    <w:tmpl w:val="334C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BC1C10"/>
    <w:multiLevelType w:val="hybridMultilevel"/>
    <w:tmpl w:val="978EA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07082"/>
    <w:multiLevelType w:val="hybridMultilevel"/>
    <w:tmpl w:val="1724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B4B40"/>
    <w:multiLevelType w:val="hybridMultilevel"/>
    <w:tmpl w:val="168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379CA"/>
    <w:multiLevelType w:val="hybridMultilevel"/>
    <w:tmpl w:val="1080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82873"/>
    <w:multiLevelType w:val="hybridMultilevel"/>
    <w:tmpl w:val="06B2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E2E7F"/>
    <w:multiLevelType w:val="hybridMultilevel"/>
    <w:tmpl w:val="0D54A0F8"/>
    <w:lvl w:ilvl="0" w:tplc="E332857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C6482"/>
    <w:multiLevelType w:val="hybridMultilevel"/>
    <w:tmpl w:val="3E080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F103A"/>
    <w:multiLevelType w:val="hybridMultilevel"/>
    <w:tmpl w:val="6994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43CF8"/>
    <w:multiLevelType w:val="hybridMultilevel"/>
    <w:tmpl w:val="5198C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06957"/>
    <w:multiLevelType w:val="hybridMultilevel"/>
    <w:tmpl w:val="E82C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477F0"/>
    <w:multiLevelType w:val="hybridMultilevel"/>
    <w:tmpl w:val="0A7C7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C2DAF"/>
    <w:multiLevelType w:val="hybridMultilevel"/>
    <w:tmpl w:val="375A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B102D"/>
    <w:multiLevelType w:val="hybridMultilevel"/>
    <w:tmpl w:val="E3C6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96803"/>
    <w:multiLevelType w:val="hybridMultilevel"/>
    <w:tmpl w:val="16CC18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B86124"/>
    <w:multiLevelType w:val="hybridMultilevel"/>
    <w:tmpl w:val="2B663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8D2640"/>
    <w:multiLevelType w:val="hybridMultilevel"/>
    <w:tmpl w:val="2260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3A72CB"/>
    <w:multiLevelType w:val="multilevel"/>
    <w:tmpl w:val="00000885"/>
    <w:lvl w:ilvl="0">
      <w:numFmt w:val="bullet"/>
      <w:lvlText w:val=""/>
      <w:lvlJc w:val="left"/>
      <w:pPr>
        <w:ind w:left="840" w:hanging="360"/>
      </w:pPr>
      <w:rPr>
        <w:rFonts w:ascii="Symbol" w:hAnsi="Symbol"/>
        <w:b w:val="0"/>
        <w:w w:val="100"/>
        <w:sz w:val="24"/>
      </w:rPr>
    </w:lvl>
    <w:lvl w:ilvl="1">
      <w:numFmt w:val="bullet"/>
      <w:lvlText w:val="o"/>
      <w:lvlJc w:val="left"/>
      <w:pPr>
        <w:ind w:left="1560" w:hanging="360"/>
      </w:pPr>
      <w:rPr>
        <w:rFonts w:ascii="Courier New" w:hAnsi="Courier New"/>
        <w:b w:val="0"/>
        <w:w w:val="100"/>
        <w:sz w:val="24"/>
      </w:rPr>
    </w:lvl>
    <w:lvl w:ilvl="2">
      <w:numFmt w:val="bullet"/>
      <w:lvlText w:val="•"/>
      <w:lvlJc w:val="left"/>
      <w:pPr>
        <w:ind w:left="2493" w:hanging="360"/>
      </w:pPr>
    </w:lvl>
    <w:lvl w:ilvl="3">
      <w:numFmt w:val="bullet"/>
      <w:lvlText w:val="•"/>
      <w:lvlJc w:val="left"/>
      <w:pPr>
        <w:ind w:left="3426" w:hanging="360"/>
      </w:pPr>
    </w:lvl>
    <w:lvl w:ilvl="4">
      <w:numFmt w:val="bullet"/>
      <w:lvlText w:val="•"/>
      <w:lvlJc w:val="left"/>
      <w:pPr>
        <w:ind w:left="4360" w:hanging="360"/>
      </w:pPr>
    </w:lvl>
    <w:lvl w:ilvl="5">
      <w:numFmt w:val="bullet"/>
      <w:lvlText w:val="•"/>
      <w:lvlJc w:val="left"/>
      <w:pPr>
        <w:ind w:left="5293" w:hanging="360"/>
      </w:pPr>
    </w:lvl>
    <w:lvl w:ilvl="6">
      <w:numFmt w:val="bullet"/>
      <w:lvlText w:val="•"/>
      <w:lvlJc w:val="left"/>
      <w:pPr>
        <w:ind w:left="6226" w:hanging="360"/>
      </w:pPr>
    </w:lvl>
    <w:lvl w:ilvl="7">
      <w:numFmt w:val="bullet"/>
      <w:lvlText w:val="•"/>
      <w:lvlJc w:val="left"/>
      <w:pPr>
        <w:ind w:left="7160" w:hanging="360"/>
      </w:pPr>
    </w:lvl>
    <w:lvl w:ilvl="8">
      <w:numFmt w:val="bullet"/>
      <w:lvlText w:val="•"/>
      <w:lvlJc w:val="left"/>
      <w:pPr>
        <w:ind w:left="8093" w:hanging="360"/>
      </w:pPr>
    </w:lvl>
  </w:abstractNum>
  <w:abstractNum w:abstractNumId="33" w15:restartNumberingAfterBreak="0">
    <w:nsid w:val="67810293"/>
    <w:multiLevelType w:val="hybridMultilevel"/>
    <w:tmpl w:val="61B86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22074"/>
    <w:multiLevelType w:val="hybridMultilevel"/>
    <w:tmpl w:val="FCF29916"/>
    <w:lvl w:ilvl="0" w:tplc="6446556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73870"/>
    <w:multiLevelType w:val="hybridMultilevel"/>
    <w:tmpl w:val="CDDC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D7F57"/>
    <w:multiLevelType w:val="hybridMultilevel"/>
    <w:tmpl w:val="E2C4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E4883"/>
    <w:multiLevelType w:val="hybridMultilevel"/>
    <w:tmpl w:val="9774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34"/>
  </w:num>
  <w:num w:numId="4">
    <w:abstractNumId w:val="22"/>
  </w:num>
  <w:num w:numId="5">
    <w:abstractNumId w:val="29"/>
  </w:num>
  <w:num w:numId="6">
    <w:abstractNumId w:val="37"/>
  </w:num>
  <w:num w:numId="7">
    <w:abstractNumId w:val="14"/>
  </w:num>
  <w:num w:numId="8">
    <w:abstractNumId w:val="17"/>
  </w:num>
  <w:num w:numId="9">
    <w:abstractNumId w:val="23"/>
  </w:num>
  <w:num w:numId="10">
    <w:abstractNumId w:val="30"/>
  </w:num>
  <w:num w:numId="11">
    <w:abstractNumId w:val="24"/>
  </w:num>
  <w:num w:numId="12">
    <w:abstractNumId w:val="28"/>
  </w:num>
  <w:num w:numId="13">
    <w:abstractNumId w:val="33"/>
  </w:num>
  <w:num w:numId="14">
    <w:abstractNumId w:val="36"/>
  </w:num>
  <w:num w:numId="15">
    <w:abstractNumId w:val="0"/>
  </w:num>
  <w:num w:numId="16">
    <w:abstractNumId w:val="27"/>
  </w:num>
  <w:num w:numId="17">
    <w:abstractNumId w:val="3"/>
  </w:num>
  <w:num w:numId="18">
    <w:abstractNumId w:val="2"/>
  </w:num>
  <w:num w:numId="19">
    <w:abstractNumId w:val="1"/>
  </w:num>
  <w:num w:numId="20">
    <w:abstractNumId w:val="31"/>
  </w:num>
  <w:num w:numId="21">
    <w:abstractNumId w:val="16"/>
  </w:num>
  <w:num w:numId="22">
    <w:abstractNumId w:val="4"/>
  </w:num>
  <w:num w:numId="23">
    <w:abstractNumId w:val="19"/>
  </w:num>
  <w:num w:numId="24">
    <w:abstractNumId w:val="20"/>
  </w:num>
  <w:num w:numId="25">
    <w:abstractNumId w:val="6"/>
  </w:num>
  <w:num w:numId="26">
    <w:abstractNumId w:val="5"/>
  </w:num>
  <w:num w:numId="27">
    <w:abstractNumId w:val="35"/>
  </w:num>
  <w:num w:numId="28">
    <w:abstractNumId w:val="25"/>
  </w:num>
  <w:num w:numId="29">
    <w:abstractNumId w:val="18"/>
  </w:num>
  <w:num w:numId="30">
    <w:abstractNumId w:val="32"/>
  </w:num>
  <w:num w:numId="31">
    <w:abstractNumId w:val="12"/>
  </w:num>
  <w:num w:numId="32">
    <w:abstractNumId w:val="11"/>
  </w:num>
  <w:num w:numId="33">
    <w:abstractNumId w:val="10"/>
  </w:num>
  <w:num w:numId="34">
    <w:abstractNumId w:val="9"/>
  </w:num>
  <w:num w:numId="35">
    <w:abstractNumId w:val="8"/>
  </w:num>
  <w:num w:numId="36">
    <w:abstractNumId w:val="7"/>
  </w:num>
  <w:num w:numId="37">
    <w:abstractNumId w:val="26"/>
  </w:num>
  <w:num w:numId="38">
    <w:abstractNumId w:val="13"/>
  </w:num>
  <w:num w:numId="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4"/>
    <w:rsid w:val="000005B0"/>
    <w:rsid w:val="00001111"/>
    <w:rsid w:val="00003AE6"/>
    <w:rsid w:val="000070B3"/>
    <w:rsid w:val="00007AF4"/>
    <w:rsid w:val="000105A9"/>
    <w:rsid w:val="00010828"/>
    <w:rsid w:val="00010C3F"/>
    <w:rsid w:val="00012A1E"/>
    <w:rsid w:val="000142DE"/>
    <w:rsid w:val="00020228"/>
    <w:rsid w:val="00020794"/>
    <w:rsid w:val="0002172E"/>
    <w:rsid w:val="00021C31"/>
    <w:rsid w:val="00024C66"/>
    <w:rsid w:val="00024C6E"/>
    <w:rsid w:val="00026746"/>
    <w:rsid w:val="00027EC4"/>
    <w:rsid w:val="000306C3"/>
    <w:rsid w:val="00030CEF"/>
    <w:rsid w:val="0003392E"/>
    <w:rsid w:val="00034058"/>
    <w:rsid w:val="00035742"/>
    <w:rsid w:val="000374A2"/>
    <w:rsid w:val="00040307"/>
    <w:rsid w:val="00042195"/>
    <w:rsid w:val="0004603B"/>
    <w:rsid w:val="00047508"/>
    <w:rsid w:val="00050933"/>
    <w:rsid w:val="000522AA"/>
    <w:rsid w:val="000547D8"/>
    <w:rsid w:val="000550EA"/>
    <w:rsid w:val="00055214"/>
    <w:rsid w:val="00055E5A"/>
    <w:rsid w:val="00055EEE"/>
    <w:rsid w:val="000608A1"/>
    <w:rsid w:val="00061AE0"/>
    <w:rsid w:val="00067D1F"/>
    <w:rsid w:val="00071662"/>
    <w:rsid w:val="00073193"/>
    <w:rsid w:val="00076179"/>
    <w:rsid w:val="00076C1A"/>
    <w:rsid w:val="00084BA7"/>
    <w:rsid w:val="000862E1"/>
    <w:rsid w:val="0008661F"/>
    <w:rsid w:val="000868F5"/>
    <w:rsid w:val="00087FB2"/>
    <w:rsid w:val="00092C53"/>
    <w:rsid w:val="00092E6D"/>
    <w:rsid w:val="000932B9"/>
    <w:rsid w:val="00095B58"/>
    <w:rsid w:val="00095CE4"/>
    <w:rsid w:val="000978CD"/>
    <w:rsid w:val="00097D97"/>
    <w:rsid w:val="000A045C"/>
    <w:rsid w:val="000A1365"/>
    <w:rsid w:val="000A15CA"/>
    <w:rsid w:val="000A1C1C"/>
    <w:rsid w:val="000A49E4"/>
    <w:rsid w:val="000A52D2"/>
    <w:rsid w:val="000A6FD3"/>
    <w:rsid w:val="000A7220"/>
    <w:rsid w:val="000B19BB"/>
    <w:rsid w:val="000B245C"/>
    <w:rsid w:val="000B4062"/>
    <w:rsid w:val="000B41EC"/>
    <w:rsid w:val="000B43AA"/>
    <w:rsid w:val="000B59AB"/>
    <w:rsid w:val="000B678A"/>
    <w:rsid w:val="000B7898"/>
    <w:rsid w:val="000C128C"/>
    <w:rsid w:val="000C1761"/>
    <w:rsid w:val="000C2917"/>
    <w:rsid w:val="000C4940"/>
    <w:rsid w:val="000C66CE"/>
    <w:rsid w:val="000C7B42"/>
    <w:rsid w:val="000C7DA4"/>
    <w:rsid w:val="000D0101"/>
    <w:rsid w:val="000D0AA0"/>
    <w:rsid w:val="000D293C"/>
    <w:rsid w:val="000D39A5"/>
    <w:rsid w:val="000D459F"/>
    <w:rsid w:val="000D45A7"/>
    <w:rsid w:val="000D68D2"/>
    <w:rsid w:val="000D690A"/>
    <w:rsid w:val="000D69CF"/>
    <w:rsid w:val="000D6A5F"/>
    <w:rsid w:val="000E0AE5"/>
    <w:rsid w:val="000E2391"/>
    <w:rsid w:val="000E3148"/>
    <w:rsid w:val="000E3477"/>
    <w:rsid w:val="000E4439"/>
    <w:rsid w:val="000E487F"/>
    <w:rsid w:val="000F19C3"/>
    <w:rsid w:val="000F55B0"/>
    <w:rsid w:val="000F5678"/>
    <w:rsid w:val="000F58E2"/>
    <w:rsid w:val="000F62CA"/>
    <w:rsid w:val="000F6A88"/>
    <w:rsid w:val="000F6C67"/>
    <w:rsid w:val="000F7D36"/>
    <w:rsid w:val="00104A98"/>
    <w:rsid w:val="00106CF4"/>
    <w:rsid w:val="00110CA7"/>
    <w:rsid w:val="00112B95"/>
    <w:rsid w:val="0011343F"/>
    <w:rsid w:val="00113C80"/>
    <w:rsid w:val="00114EF4"/>
    <w:rsid w:val="00115C17"/>
    <w:rsid w:val="0011679A"/>
    <w:rsid w:val="00117B45"/>
    <w:rsid w:val="00121E0C"/>
    <w:rsid w:val="00122A70"/>
    <w:rsid w:val="0012466F"/>
    <w:rsid w:val="0012767A"/>
    <w:rsid w:val="00132ED5"/>
    <w:rsid w:val="00132F3F"/>
    <w:rsid w:val="00140390"/>
    <w:rsid w:val="00140485"/>
    <w:rsid w:val="00140B9A"/>
    <w:rsid w:val="00141ADF"/>
    <w:rsid w:val="0014222E"/>
    <w:rsid w:val="00143B7D"/>
    <w:rsid w:val="0014423F"/>
    <w:rsid w:val="00144AAE"/>
    <w:rsid w:val="00144C68"/>
    <w:rsid w:val="00144D15"/>
    <w:rsid w:val="00146DAC"/>
    <w:rsid w:val="00150EC4"/>
    <w:rsid w:val="001528AC"/>
    <w:rsid w:val="0015392B"/>
    <w:rsid w:val="0015454E"/>
    <w:rsid w:val="00156CA5"/>
    <w:rsid w:val="00162CB0"/>
    <w:rsid w:val="00163194"/>
    <w:rsid w:val="00163DCE"/>
    <w:rsid w:val="00164171"/>
    <w:rsid w:val="001644E2"/>
    <w:rsid w:val="00164636"/>
    <w:rsid w:val="00167AAD"/>
    <w:rsid w:val="0017184F"/>
    <w:rsid w:val="0017196B"/>
    <w:rsid w:val="0017452C"/>
    <w:rsid w:val="00174A74"/>
    <w:rsid w:val="00174AD8"/>
    <w:rsid w:val="001772AC"/>
    <w:rsid w:val="00180288"/>
    <w:rsid w:val="001827B1"/>
    <w:rsid w:val="00182AA1"/>
    <w:rsid w:val="001860BB"/>
    <w:rsid w:val="001862BD"/>
    <w:rsid w:val="001865C6"/>
    <w:rsid w:val="00193226"/>
    <w:rsid w:val="0019363F"/>
    <w:rsid w:val="00194202"/>
    <w:rsid w:val="0019550D"/>
    <w:rsid w:val="00195BFD"/>
    <w:rsid w:val="001966C9"/>
    <w:rsid w:val="001967A4"/>
    <w:rsid w:val="0019685F"/>
    <w:rsid w:val="0019792D"/>
    <w:rsid w:val="001A0199"/>
    <w:rsid w:val="001A1DDF"/>
    <w:rsid w:val="001A1E8F"/>
    <w:rsid w:val="001A2098"/>
    <w:rsid w:val="001A4C5C"/>
    <w:rsid w:val="001A5009"/>
    <w:rsid w:val="001A5907"/>
    <w:rsid w:val="001B4C3B"/>
    <w:rsid w:val="001B653C"/>
    <w:rsid w:val="001B7731"/>
    <w:rsid w:val="001C0664"/>
    <w:rsid w:val="001C09A4"/>
    <w:rsid w:val="001C4904"/>
    <w:rsid w:val="001C570D"/>
    <w:rsid w:val="001C6FFD"/>
    <w:rsid w:val="001D06F7"/>
    <w:rsid w:val="001D0AD3"/>
    <w:rsid w:val="001D2E24"/>
    <w:rsid w:val="001D47DE"/>
    <w:rsid w:val="001D67A0"/>
    <w:rsid w:val="001D7388"/>
    <w:rsid w:val="001E05E0"/>
    <w:rsid w:val="001E1F60"/>
    <w:rsid w:val="001E24A3"/>
    <w:rsid w:val="001E5A91"/>
    <w:rsid w:val="001E61E3"/>
    <w:rsid w:val="001E688E"/>
    <w:rsid w:val="001E6F06"/>
    <w:rsid w:val="001E6F38"/>
    <w:rsid w:val="001F0817"/>
    <w:rsid w:val="001F194F"/>
    <w:rsid w:val="001F19E5"/>
    <w:rsid w:val="001F249B"/>
    <w:rsid w:val="001F2A24"/>
    <w:rsid w:val="001F3403"/>
    <w:rsid w:val="001F46E5"/>
    <w:rsid w:val="001F7DEF"/>
    <w:rsid w:val="002010FC"/>
    <w:rsid w:val="002029A4"/>
    <w:rsid w:val="00204B94"/>
    <w:rsid w:val="002067C3"/>
    <w:rsid w:val="002102A5"/>
    <w:rsid w:val="00210441"/>
    <w:rsid w:val="00210D62"/>
    <w:rsid w:val="00211931"/>
    <w:rsid w:val="00212506"/>
    <w:rsid w:val="00212AB0"/>
    <w:rsid w:val="00214813"/>
    <w:rsid w:val="00216617"/>
    <w:rsid w:val="002167DD"/>
    <w:rsid w:val="00224DFD"/>
    <w:rsid w:val="002275F9"/>
    <w:rsid w:val="002279E1"/>
    <w:rsid w:val="00227A09"/>
    <w:rsid w:val="0023140D"/>
    <w:rsid w:val="00231444"/>
    <w:rsid w:val="00231953"/>
    <w:rsid w:val="002325E2"/>
    <w:rsid w:val="00236600"/>
    <w:rsid w:val="00240670"/>
    <w:rsid w:val="0024273B"/>
    <w:rsid w:val="00242B1C"/>
    <w:rsid w:val="002430C4"/>
    <w:rsid w:val="00244B58"/>
    <w:rsid w:val="002458E4"/>
    <w:rsid w:val="00246DD3"/>
    <w:rsid w:val="00247587"/>
    <w:rsid w:val="00247AC7"/>
    <w:rsid w:val="0025308B"/>
    <w:rsid w:val="00253DE6"/>
    <w:rsid w:val="002570E6"/>
    <w:rsid w:val="002614D0"/>
    <w:rsid w:val="00261F66"/>
    <w:rsid w:val="00262E75"/>
    <w:rsid w:val="0026398A"/>
    <w:rsid w:val="0026443F"/>
    <w:rsid w:val="00265E5D"/>
    <w:rsid w:val="0026638A"/>
    <w:rsid w:val="002672AD"/>
    <w:rsid w:val="00267AA4"/>
    <w:rsid w:val="00270075"/>
    <w:rsid w:val="00271CF8"/>
    <w:rsid w:val="00273AAD"/>
    <w:rsid w:val="00273E39"/>
    <w:rsid w:val="002769D3"/>
    <w:rsid w:val="00281331"/>
    <w:rsid w:val="00283A5F"/>
    <w:rsid w:val="00283CF9"/>
    <w:rsid w:val="00286B6B"/>
    <w:rsid w:val="00291EFD"/>
    <w:rsid w:val="00294AB4"/>
    <w:rsid w:val="002953A4"/>
    <w:rsid w:val="00295585"/>
    <w:rsid w:val="00296D69"/>
    <w:rsid w:val="002971F3"/>
    <w:rsid w:val="00297C65"/>
    <w:rsid w:val="002A0976"/>
    <w:rsid w:val="002A121F"/>
    <w:rsid w:val="002A1453"/>
    <w:rsid w:val="002A3F68"/>
    <w:rsid w:val="002A5111"/>
    <w:rsid w:val="002A67D3"/>
    <w:rsid w:val="002A6C5F"/>
    <w:rsid w:val="002A6CDA"/>
    <w:rsid w:val="002A7E04"/>
    <w:rsid w:val="002B0B06"/>
    <w:rsid w:val="002B0D56"/>
    <w:rsid w:val="002B14B6"/>
    <w:rsid w:val="002B2239"/>
    <w:rsid w:val="002B599D"/>
    <w:rsid w:val="002B5EEF"/>
    <w:rsid w:val="002B6C60"/>
    <w:rsid w:val="002B6D20"/>
    <w:rsid w:val="002B7926"/>
    <w:rsid w:val="002C0D7E"/>
    <w:rsid w:val="002C0E70"/>
    <w:rsid w:val="002C1A5E"/>
    <w:rsid w:val="002C4889"/>
    <w:rsid w:val="002C5979"/>
    <w:rsid w:val="002C6D67"/>
    <w:rsid w:val="002D0026"/>
    <w:rsid w:val="002D1145"/>
    <w:rsid w:val="002D1388"/>
    <w:rsid w:val="002D2B94"/>
    <w:rsid w:val="002D3746"/>
    <w:rsid w:val="002D457C"/>
    <w:rsid w:val="002D4807"/>
    <w:rsid w:val="002D4EDD"/>
    <w:rsid w:val="002D57B8"/>
    <w:rsid w:val="002E0611"/>
    <w:rsid w:val="002E40E1"/>
    <w:rsid w:val="002E612B"/>
    <w:rsid w:val="002E651A"/>
    <w:rsid w:val="002E7A6B"/>
    <w:rsid w:val="002F0123"/>
    <w:rsid w:val="002F1FBD"/>
    <w:rsid w:val="002F6E84"/>
    <w:rsid w:val="002F6EB4"/>
    <w:rsid w:val="002F7E2B"/>
    <w:rsid w:val="003000AE"/>
    <w:rsid w:val="00300CEB"/>
    <w:rsid w:val="00301C85"/>
    <w:rsid w:val="00302C71"/>
    <w:rsid w:val="00304A48"/>
    <w:rsid w:val="00311ED9"/>
    <w:rsid w:val="00313111"/>
    <w:rsid w:val="00315F8A"/>
    <w:rsid w:val="00317A7B"/>
    <w:rsid w:val="003220D3"/>
    <w:rsid w:val="00322D5D"/>
    <w:rsid w:val="00323307"/>
    <w:rsid w:val="003238B7"/>
    <w:rsid w:val="00323C74"/>
    <w:rsid w:val="003242E1"/>
    <w:rsid w:val="00326367"/>
    <w:rsid w:val="00326F5B"/>
    <w:rsid w:val="003277C7"/>
    <w:rsid w:val="00327ADE"/>
    <w:rsid w:val="00330F90"/>
    <w:rsid w:val="00332D75"/>
    <w:rsid w:val="00336021"/>
    <w:rsid w:val="00340B61"/>
    <w:rsid w:val="00340C0A"/>
    <w:rsid w:val="00341265"/>
    <w:rsid w:val="0034145D"/>
    <w:rsid w:val="00341FB1"/>
    <w:rsid w:val="00343827"/>
    <w:rsid w:val="00344773"/>
    <w:rsid w:val="003449F6"/>
    <w:rsid w:val="00344BC5"/>
    <w:rsid w:val="003461DC"/>
    <w:rsid w:val="0035149A"/>
    <w:rsid w:val="00352813"/>
    <w:rsid w:val="0035605B"/>
    <w:rsid w:val="00361E7F"/>
    <w:rsid w:val="00361F90"/>
    <w:rsid w:val="00371C28"/>
    <w:rsid w:val="00377532"/>
    <w:rsid w:val="00383DCE"/>
    <w:rsid w:val="003853AE"/>
    <w:rsid w:val="003858C4"/>
    <w:rsid w:val="00387505"/>
    <w:rsid w:val="00390CD7"/>
    <w:rsid w:val="003914DE"/>
    <w:rsid w:val="003920ED"/>
    <w:rsid w:val="0039413A"/>
    <w:rsid w:val="003966E8"/>
    <w:rsid w:val="00397A6D"/>
    <w:rsid w:val="003A0D27"/>
    <w:rsid w:val="003A35C7"/>
    <w:rsid w:val="003A3803"/>
    <w:rsid w:val="003A5550"/>
    <w:rsid w:val="003B2297"/>
    <w:rsid w:val="003B43BC"/>
    <w:rsid w:val="003B5DD5"/>
    <w:rsid w:val="003B6F59"/>
    <w:rsid w:val="003B7532"/>
    <w:rsid w:val="003C22DA"/>
    <w:rsid w:val="003C24F0"/>
    <w:rsid w:val="003C2C14"/>
    <w:rsid w:val="003C3E22"/>
    <w:rsid w:val="003C48A7"/>
    <w:rsid w:val="003C5C55"/>
    <w:rsid w:val="003C60F8"/>
    <w:rsid w:val="003D0F32"/>
    <w:rsid w:val="003D1658"/>
    <w:rsid w:val="003D598D"/>
    <w:rsid w:val="003E1014"/>
    <w:rsid w:val="003E181D"/>
    <w:rsid w:val="003E2C44"/>
    <w:rsid w:val="003E3113"/>
    <w:rsid w:val="003E3712"/>
    <w:rsid w:val="003E4B56"/>
    <w:rsid w:val="003E6311"/>
    <w:rsid w:val="003E65DB"/>
    <w:rsid w:val="003E7628"/>
    <w:rsid w:val="003F050B"/>
    <w:rsid w:val="003F2463"/>
    <w:rsid w:val="003F29C7"/>
    <w:rsid w:val="003F33F9"/>
    <w:rsid w:val="003F38AA"/>
    <w:rsid w:val="003F69D6"/>
    <w:rsid w:val="0040125B"/>
    <w:rsid w:val="00402F5C"/>
    <w:rsid w:val="004049C4"/>
    <w:rsid w:val="00405403"/>
    <w:rsid w:val="00406C72"/>
    <w:rsid w:val="00406CE3"/>
    <w:rsid w:val="00410932"/>
    <w:rsid w:val="00410A23"/>
    <w:rsid w:val="00412808"/>
    <w:rsid w:val="00412E66"/>
    <w:rsid w:val="0041410B"/>
    <w:rsid w:val="00414A88"/>
    <w:rsid w:val="00414EF2"/>
    <w:rsid w:val="004160B2"/>
    <w:rsid w:val="00420786"/>
    <w:rsid w:val="00422A0A"/>
    <w:rsid w:val="00422FE5"/>
    <w:rsid w:val="00424C96"/>
    <w:rsid w:val="00426059"/>
    <w:rsid w:val="00426BBE"/>
    <w:rsid w:val="00427314"/>
    <w:rsid w:val="00427473"/>
    <w:rsid w:val="00430583"/>
    <w:rsid w:val="00431890"/>
    <w:rsid w:val="00432A25"/>
    <w:rsid w:val="00432D27"/>
    <w:rsid w:val="00433123"/>
    <w:rsid w:val="0043372A"/>
    <w:rsid w:val="00436A97"/>
    <w:rsid w:val="00441AD6"/>
    <w:rsid w:val="00444012"/>
    <w:rsid w:val="00444882"/>
    <w:rsid w:val="00446570"/>
    <w:rsid w:val="00447003"/>
    <w:rsid w:val="004518A4"/>
    <w:rsid w:val="00452EEA"/>
    <w:rsid w:val="00453DAF"/>
    <w:rsid w:val="00453FEF"/>
    <w:rsid w:val="00454651"/>
    <w:rsid w:val="00455634"/>
    <w:rsid w:val="0045652E"/>
    <w:rsid w:val="004577E2"/>
    <w:rsid w:val="00462071"/>
    <w:rsid w:val="00464A91"/>
    <w:rsid w:val="00464EDA"/>
    <w:rsid w:val="004658D5"/>
    <w:rsid w:val="00470B45"/>
    <w:rsid w:val="00472A6E"/>
    <w:rsid w:val="00473134"/>
    <w:rsid w:val="00473C6E"/>
    <w:rsid w:val="004743F0"/>
    <w:rsid w:val="004754DC"/>
    <w:rsid w:val="004775A1"/>
    <w:rsid w:val="00477CED"/>
    <w:rsid w:val="00481268"/>
    <w:rsid w:val="00481379"/>
    <w:rsid w:val="0048179A"/>
    <w:rsid w:val="00482045"/>
    <w:rsid w:val="0048356A"/>
    <w:rsid w:val="0048417F"/>
    <w:rsid w:val="004842A1"/>
    <w:rsid w:val="00484DC9"/>
    <w:rsid w:val="00486EED"/>
    <w:rsid w:val="00490731"/>
    <w:rsid w:val="00492AE7"/>
    <w:rsid w:val="004931D3"/>
    <w:rsid w:val="004945A4"/>
    <w:rsid w:val="00496392"/>
    <w:rsid w:val="00497170"/>
    <w:rsid w:val="00497695"/>
    <w:rsid w:val="004A10DF"/>
    <w:rsid w:val="004B44D7"/>
    <w:rsid w:val="004B648F"/>
    <w:rsid w:val="004B77AE"/>
    <w:rsid w:val="004C1212"/>
    <w:rsid w:val="004C23FC"/>
    <w:rsid w:val="004C2BA1"/>
    <w:rsid w:val="004C433F"/>
    <w:rsid w:val="004C5C2E"/>
    <w:rsid w:val="004C7570"/>
    <w:rsid w:val="004D3EDB"/>
    <w:rsid w:val="004D728B"/>
    <w:rsid w:val="004D7E39"/>
    <w:rsid w:val="004E3366"/>
    <w:rsid w:val="004E37FF"/>
    <w:rsid w:val="004E39B9"/>
    <w:rsid w:val="004E4026"/>
    <w:rsid w:val="004E4743"/>
    <w:rsid w:val="004E6E28"/>
    <w:rsid w:val="004E7740"/>
    <w:rsid w:val="004E7C26"/>
    <w:rsid w:val="004F4718"/>
    <w:rsid w:val="004F4FF4"/>
    <w:rsid w:val="004F598E"/>
    <w:rsid w:val="004F69F6"/>
    <w:rsid w:val="004F7007"/>
    <w:rsid w:val="004F7580"/>
    <w:rsid w:val="005022C9"/>
    <w:rsid w:val="0050303B"/>
    <w:rsid w:val="00503C62"/>
    <w:rsid w:val="00504242"/>
    <w:rsid w:val="005047CE"/>
    <w:rsid w:val="00506B2C"/>
    <w:rsid w:val="00506FF8"/>
    <w:rsid w:val="005075E7"/>
    <w:rsid w:val="0051176C"/>
    <w:rsid w:val="00511C56"/>
    <w:rsid w:val="00513265"/>
    <w:rsid w:val="00515D99"/>
    <w:rsid w:val="00516319"/>
    <w:rsid w:val="005172C1"/>
    <w:rsid w:val="00517E05"/>
    <w:rsid w:val="00521FAB"/>
    <w:rsid w:val="00524707"/>
    <w:rsid w:val="00526D00"/>
    <w:rsid w:val="005315C2"/>
    <w:rsid w:val="005331D9"/>
    <w:rsid w:val="005355A2"/>
    <w:rsid w:val="00537273"/>
    <w:rsid w:val="00537386"/>
    <w:rsid w:val="00537504"/>
    <w:rsid w:val="00542934"/>
    <w:rsid w:val="00543DA2"/>
    <w:rsid w:val="00543FCF"/>
    <w:rsid w:val="00546E05"/>
    <w:rsid w:val="0054735B"/>
    <w:rsid w:val="0055156E"/>
    <w:rsid w:val="005532A3"/>
    <w:rsid w:val="00556161"/>
    <w:rsid w:val="0056284F"/>
    <w:rsid w:val="0056418A"/>
    <w:rsid w:val="0056479E"/>
    <w:rsid w:val="00566FC8"/>
    <w:rsid w:val="00572789"/>
    <w:rsid w:val="00572878"/>
    <w:rsid w:val="005729E2"/>
    <w:rsid w:val="00572E15"/>
    <w:rsid w:val="0057378B"/>
    <w:rsid w:val="005751FE"/>
    <w:rsid w:val="00576990"/>
    <w:rsid w:val="00583997"/>
    <w:rsid w:val="0058456F"/>
    <w:rsid w:val="00586661"/>
    <w:rsid w:val="00586F19"/>
    <w:rsid w:val="00591DDA"/>
    <w:rsid w:val="005928B7"/>
    <w:rsid w:val="005929D2"/>
    <w:rsid w:val="00593107"/>
    <w:rsid w:val="005968FD"/>
    <w:rsid w:val="00596C35"/>
    <w:rsid w:val="00596E8F"/>
    <w:rsid w:val="005A1963"/>
    <w:rsid w:val="005A1AC3"/>
    <w:rsid w:val="005A2A04"/>
    <w:rsid w:val="005A4494"/>
    <w:rsid w:val="005A47AB"/>
    <w:rsid w:val="005A5310"/>
    <w:rsid w:val="005A7FAC"/>
    <w:rsid w:val="005B1D1F"/>
    <w:rsid w:val="005B2020"/>
    <w:rsid w:val="005B2511"/>
    <w:rsid w:val="005B3FDD"/>
    <w:rsid w:val="005B44E5"/>
    <w:rsid w:val="005B4F32"/>
    <w:rsid w:val="005B769B"/>
    <w:rsid w:val="005C05CD"/>
    <w:rsid w:val="005C2C1B"/>
    <w:rsid w:val="005C6545"/>
    <w:rsid w:val="005D08E0"/>
    <w:rsid w:val="005D1E99"/>
    <w:rsid w:val="005D4E12"/>
    <w:rsid w:val="005D790E"/>
    <w:rsid w:val="005E2C2D"/>
    <w:rsid w:val="005E3188"/>
    <w:rsid w:val="005E3A8E"/>
    <w:rsid w:val="005E504E"/>
    <w:rsid w:val="005E7C18"/>
    <w:rsid w:val="005F0107"/>
    <w:rsid w:val="005F0F47"/>
    <w:rsid w:val="005F362F"/>
    <w:rsid w:val="005F39FE"/>
    <w:rsid w:val="005F4817"/>
    <w:rsid w:val="005F4C3B"/>
    <w:rsid w:val="005F5825"/>
    <w:rsid w:val="005F5D7B"/>
    <w:rsid w:val="006010D6"/>
    <w:rsid w:val="00601523"/>
    <w:rsid w:val="00603B20"/>
    <w:rsid w:val="00605DA3"/>
    <w:rsid w:val="00613CE4"/>
    <w:rsid w:val="00613E7A"/>
    <w:rsid w:val="006163D0"/>
    <w:rsid w:val="00617578"/>
    <w:rsid w:val="0062389D"/>
    <w:rsid w:val="006241E4"/>
    <w:rsid w:val="00625D34"/>
    <w:rsid w:val="006268D8"/>
    <w:rsid w:val="00627138"/>
    <w:rsid w:val="00630CC2"/>
    <w:rsid w:val="006364D0"/>
    <w:rsid w:val="00637893"/>
    <w:rsid w:val="006412E0"/>
    <w:rsid w:val="0064428E"/>
    <w:rsid w:val="00644A93"/>
    <w:rsid w:val="00645560"/>
    <w:rsid w:val="00645EE2"/>
    <w:rsid w:val="006474DB"/>
    <w:rsid w:val="0065002F"/>
    <w:rsid w:val="00650E31"/>
    <w:rsid w:val="006519D3"/>
    <w:rsid w:val="00652882"/>
    <w:rsid w:val="00655564"/>
    <w:rsid w:val="00657C5D"/>
    <w:rsid w:val="00657DBC"/>
    <w:rsid w:val="00662766"/>
    <w:rsid w:val="00662831"/>
    <w:rsid w:val="00665354"/>
    <w:rsid w:val="006658CE"/>
    <w:rsid w:val="00665FED"/>
    <w:rsid w:val="00667CE6"/>
    <w:rsid w:val="00672606"/>
    <w:rsid w:val="006736D8"/>
    <w:rsid w:val="00673EF0"/>
    <w:rsid w:val="00677F38"/>
    <w:rsid w:val="006814AD"/>
    <w:rsid w:val="0068174A"/>
    <w:rsid w:val="006847D2"/>
    <w:rsid w:val="006849AC"/>
    <w:rsid w:val="00686031"/>
    <w:rsid w:val="00686076"/>
    <w:rsid w:val="00686D04"/>
    <w:rsid w:val="00687AC9"/>
    <w:rsid w:val="0069021B"/>
    <w:rsid w:val="00691C11"/>
    <w:rsid w:val="00692E8D"/>
    <w:rsid w:val="00694253"/>
    <w:rsid w:val="00695DE7"/>
    <w:rsid w:val="006960A0"/>
    <w:rsid w:val="0069697E"/>
    <w:rsid w:val="00697650"/>
    <w:rsid w:val="006A2425"/>
    <w:rsid w:val="006A5B0F"/>
    <w:rsid w:val="006A653F"/>
    <w:rsid w:val="006A7492"/>
    <w:rsid w:val="006B04E4"/>
    <w:rsid w:val="006B33A5"/>
    <w:rsid w:val="006B38EE"/>
    <w:rsid w:val="006B41DA"/>
    <w:rsid w:val="006B49AF"/>
    <w:rsid w:val="006B544A"/>
    <w:rsid w:val="006B55BD"/>
    <w:rsid w:val="006B75B0"/>
    <w:rsid w:val="006C029B"/>
    <w:rsid w:val="006C1DD1"/>
    <w:rsid w:val="006C24C3"/>
    <w:rsid w:val="006C279E"/>
    <w:rsid w:val="006C289B"/>
    <w:rsid w:val="006C31DC"/>
    <w:rsid w:val="006C4179"/>
    <w:rsid w:val="006C42FC"/>
    <w:rsid w:val="006C4CD8"/>
    <w:rsid w:val="006C7953"/>
    <w:rsid w:val="006C7E37"/>
    <w:rsid w:val="006D0213"/>
    <w:rsid w:val="006D0786"/>
    <w:rsid w:val="006D0FA0"/>
    <w:rsid w:val="006D38C8"/>
    <w:rsid w:val="006D4422"/>
    <w:rsid w:val="006D4956"/>
    <w:rsid w:val="006D6DB8"/>
    <w:rsid w:val="006E04EE"/>
    <w:rsid w:val="006E1C63"/>
    <w:rsid w:val="006E26AC"/>
    <w:rsid w:val="006E39E2"/>
    <w:rsid w:val="006E66A9"/>
    <w:rsid w:val="006E787B"/>
    <w:rsid w:val="006F1D22"/>
    <w:rsid w:val="006F6D3A"/>
    <w:rsid w:val="006F750F"/>
    <w:rsid w:val="006F7AC8"/>
    <w:rsid w:val="00702861"/>
    <w:rsid w:val="00702DB6"/>
    <w:rsid w:val="00703E47"/>
    <w:rsid w:val="007052B1"/>
    <w:rsid w:val="00706BAD"/>
    <w:rsid w:val="00710666"/>
    <w:rsid w:val="0071073A"/>
    <w:rsid w:val="00711A47"/>
    <w:rsid w:val="00713C42"/>
    <w:rsid w:val="0071488D"/>
    <w:rsid w:val="0071501D"/>
    <w:rsid w:val="007166BD"/>
    <w:rsid w:val="0072011C"/>
    <w:rsid w:val="007210D6"/>
    <w:rsid w:val="00722398"/>
    <w:rsid w:val="00723B0C"/>
    <w:rsid w:val="00723E0C"/>
    <w:rsid w:val="007249E5"/>
    <w:rsid w:val="007252CC"/>
    <w:rsid w:val="007278FF"/>
    <w:rsid w:val="0073089D"/>
    <w:rsid w:val="00733765"/>
    <w:rsid w:val="00736A53"/>
    <w:rsid w:val="00736EBB"/>
    <w:rsid w:val="00741656"/>
    <w:rsid w:val="00742F14"/>
    <w:rsid w:val="007433C1"/>
    <w:rsid w:val="00743BB6"/>
    <w:rsid w:val="00744951"/>
    <w:rsid w:val="0075157E"/>
    <w:rsid w:val="0075291B"/>
    <w:rsid w:val="00752EE5"/>
    <w:rsid w:val="007533E3"/>
    <w:rsid w:val="00753B27"/>
    <w:rsid w:val="00757D3A"/>
    <w:rsid w:val="00761728"/>
    <w:rsid w:val="007621E4"/>
    <w:rsid w:val="00762206"/>
    <w:rsid w:val="0076391D"/>
    <w:rsid w:val="007650A8"/>
    <w:rsid w:val="007653C0"/>
    <w:rsid w:val="00765AFB"/>
    <w:rsid w:val="00766055"/>
    <w:rsid w:val="007665D4"/>
    <w:rsid w:val="00767820"/>
    <w:rsid w:val="0077050F"/>
    <w:rsid w:val="00770E37"/>
    <w:rsid w:val="00774B6A"/>
    <w:rsid w:val="0078174D"/>
    <w:rsid w:val="00784086"/>
    <w:rsid w:val="0078498D"/>
    <w:rsid w:val="00785132"/>
    <w:rsid w:val="007854DC"/>
    <w:rsid w:val="00785771"/>
    <w:rsid w:val="00786F0E"/>
    <w:rsid w:val="0079059B"/>
    <w:rsid w:val="007929D2"/>
    <w:rsid w:val="00792AD6"/>
    <w:rsid w:val="00795DDD"/>
    <w:rsid w:val="007975BD"/>
    <w:rsid w:val="007A0F5C"/>
    <w:rsid w:val="007A187B"/>
    <w:rsid w:val="007A2C35"/>
    <w:rsid w:val="007A3196"/>
    <w:rsid w:val="007A3B72"/>
    <w:rsid w:val="007A4B2C"/>
    <w:rsid w:val="007A4F63"/>
    <w:rsid w:val="007A592E"/>
    <w:rsid w:val="007A734D"/>
    <w:rsid w:val="007A7CC8"/>
    <w:rsid w:val="007B13C7"/>
    <w:rsid w:val="007B403D"/>
    <w:rsid w:val="007B465C"/>
    <w:rsid w:val="007B569F"/>
    <w:rsid w:val="007B7366"/>
    <w:rsid w:val="007B7B70"/>
    <w:rsid w:val="007C060C"/>
    <w:rsid w:val="007C075F"/>
    <w:rsid w:val="007C4377"/>
    <w:rsid w:val="007C5AA0"/>
    <w:rsid w:val="007C66C7"/>
    <w:rsid w:val="007C6728"/>
    <w:rsid w:val="007C697C"/>
    <w:rsid w:val="007D08FF"/>
    <w:rsid w:val="007D2591"/>
    <w:rsid w:val="007D3D97"/>
    <w:rsid w:val="007D793C"/>
    <w:rsid w:val="007E0D6B"/>
    <w:rsid w:val="007E1201"/>
    <w:rsid w:val="007E3AB2"/>
    <w:rsid w:val="007E43F9"/>
    <w:rsid w:val="007E4960"/>
    <w:rsid w:val="007E4F8C"/>
    <w:rsid w:val="007E64DA"/>
    <w:rsid w:val="007E7E26"/>
    <w:rsid w:val="007F234E"/>
    <w:rsid w:val="007F2DE5"/>
    <w:rsid w:val="007F35F8"/>
    <w:rsid w:val="007F3DA7"/>
    <w:rsid w:val="007F4C39"/>
    <w:rsid w:val="007F735D"/>
    <w:rsid w:val="00803F85"/>
    <w:rsid w:val="00804E5A"/>
    <w:rsid w:val="00805088"/>
    <w:rsid w:val="008062E9"/>
    <w:rsid w:val="00806514"/>
    <w:rsid w:val="00806889"/>
    <w:rsid w:val="00811498"/>
    <w:rsid w:val="008128A8"/>
    <w:rsid w:val="00812F39"/>
    <w:rsid w:val="00813388"/>
    <w:rsid w:val="00815E2A"/>
    <w:rsid w:val="00816815"/>
    <w:rsid w:val="00817306"/>
    <w:rsid w:val="00822329"/>
    <w:rsid w:val="008225F3"/>
    <w:rsid w:val="008230F9"/>
    <w:rsid w:val="00825326"/>
    <w:rsid w:val="008326BD"/>
    <w:rsid w:val="00834844"/>
    <w:rsid w:val="00836AD0"/>
    <w:rsid w:val="0084248B"/>
    <w:rsid w:val="00845BAC"/>
    <w:rsid w:val="0084718C"/>
    <w:rsid w:val="008501BC"/>
    <w:rsid w:val="00850B6C"/>
    <w:rsid w:val="008514B0"/>
    <w:rsid w:val="00855247"/>
    <w:rsid w:val="00856E17"/>
    <w:rsid w:val="008601F8"/>
    <w:rsid w:val="00863285"/>
    <w:rsid w:val="00865859"/>
    <w:rsid w:val="00865882"/>
    <w:rsid w:val="008723EB"/>
    <w:rsid w:val="00874BB5"/>
    <w:rsid w:val="008771F7"/>
    <w:rsid w:val="00877D94"/>
    <w:rsid w:val="00880FF3"/>
    <w:rsid w:val="00882F9E"/>
    <w:rsid w:val="008831EA"/>
    <w:rsid w:val="00883D47"/>
    <w:rsid w:val="00884F8B"/>
    <w:rsid w:val="0088509D"/>
    <w:rsid w:val="008862F0"/>
    <w:rsid w:val="00886E1E"/>
    <w:rsid w:val="00887068"/>
    <w:rsid w:val="008901E6"/>
    <w:rsid w:val="0089028C"/>
    <w:rsid w:val="00890F76"/>
    <w:rsid w:val="00891103"/>
    <w:rsid w:val="0089156F"/>
    <w:rsid w:val="008917BC"/>
    <w:rsid w:val="008949CC"/>
    <w:rsid w:val="00895F69"/>
    <w:rsid w:val="00896E09"/>
    <w:rsid w:val="008A0238"/>
    <w:rsid w:val="008A1280"/>
    <w:rsid w:val="008A1BA4"/>
    <w:rsid w:val="008A2AA9"/>
    <w:rsid w:val="008A34C3"/>
    <w:rsid w:val="008A37C1"/>
    <w:rsid w:val="008A5130"/>
    <w:rsid w:val="008A561D"/>
    <w:rsid w:val="008A5BFE"/>
    <w:rsid w:val="008A7A2D"/>
    <w:rsid w:val="008A7C57"/>
    <w:rsid w:val="008B19CB"/>
    <w:rsid w:val="008B2233"/>
    <w:rsid w:val="008B270B"/>
    <w:rsid w:val="008B2837"/>
    <w:rsid w:val="008B2F0E"/>
    <w:rsid w:val="008B3663"/>
    <w:rsid w:val="008B555D"/>
    <w:rsid w:val="008B6967"/>
    <w:rsid w:val="008B7031"/>
    <w:rsid w:val="008C0A01"/>
    <w:rsid w:val="008C0C3B"/>
    <w:rsid w:val="008C1B51"/>
    <w:rsid w:val="008C2795"/>
    <w:rsid w:val="008C4A49"/>
    <w:rsid w:val="008D21BD"/>
    <w:rsid w:val="008D26A9"/>
    <w:rsid w:val="008D2C40"/>
    <w:rsid w:val="008D367C"/>
    <w:rsid w:val="008D3728"/>
    <w:rsid w:val="008D405D"/>
    <w:rsid w:val="008D67BD"/>
    <w:rsid w:val="008E24C4"/>
    <w:rsid w:val="008E3C50"/>
    <w:rsid w:val="008E4D02"/>
    <w:rsid w:val="008E5E60"/>
    <w:rsid w:val="008E7444"/>
    <w:rsid w:val="008E77F9"/>
    <w:rsid w:val="008F064E"/>
    <w:rsid w:val="008F09CE"/>
    <w:rsid w:val="008F0B38"/>
    <w:rsid w:val="008F19D7"/>
    <w:rsid w:val="008F2321"/>
    <w:rsid w:val="008F2577"/>
    <w:rsid w:val="008F34B7"/>
    <w:rsid w:val="008F516E"/>
    <w:rsid w:val="008F589F"/>
    <w:rsid w:val="008F7D15"/>
    <w:rsid w:val="008F7E21"/>
    <w:rsid w:val="00901D7A"/>
    <w:rsid w:val="0090223F"/>
    <w:rsid w:val="009041FD"/>
    <w:rsid w:val="0090563B"/>
    <w:rsid w:val="009056E5"/>
    <w:rsid w:val="00911A71"/>
    <w:rsid w:val="0091225D"/>
    <w:rsid w:val="00920110"/>
    <w:rsid w:val="00920E8C"/>
    <w:rsid w:val="009259B7"/>
    <w:rsid w:val="00931A70"/>
    <w:rsid w:val="0093783D"/>
    <w:rsid w:val="00937ED2"/>
    <w:rsid w:val="00940FC3"/>
    <w:rsid w:val="00942E5D"/>
    <w:rsid w:val="00943308"/>
    <w:rsid w:val="00945E2C"/>
    <w:rsid w:val="00946EB4"/>
    <w:rsid w:val="00952A09"/>
    <w:rsid w:val="00954274"/>
    <w:rsid w:val="00954DB1"/>
    <w:rsid w:val="00955AFD"/>
    <w:rsid w:val="009562F6"/>
    <w:rsid w:val="0095724F"/>
    <w:rsid w:val="009576EB"/>
    <w:rsid w:val="0096056A"/>
    <w:rsid w:val="009616EA"/>
    <w:rsid w:val="00961F03"/>
    <w:rsid w:val="00964304"/>
    <w:rsid w:val="00970582"/>
    <w:rsid w:val="009711A1"/>
    <w:rsid w:val="0097293A"/>
    <w:rsid w:val="00973410"/>
    <w:rsid w:val="00975FCD"/>
    <w:rsid w:val="009805C7"/>
    <w:rsid w:val="0098121A"/>
    <w:rsid w:val="00981929"/>
    <w:rsid w:val="00982B13"/>
    <w:rsid w:val="00982D55"/>
    <w:rsid w:val="009866E3"/>
    <w:rsid w:val="009876C2"/>
    <w:rsid w:val="00987B1D"/>
    <w:rsid w:val="00994D5D"/>
    <w:rsid w:val="00995216"/>
    <w:rsid w:val="00996049"/>
    <w:rsid w:val="00996A1A"/>
    <w:rsid w:val="00996B01"/>
    <w:rsid w:val="00997C17"/>
    <w:rsid w:val="00997E15"/>
    <w:rsid w:val="009A1AC7"/>
    <w:rsid w:val="009A29E7"/>
    <w:rsid w:val="009A31F6"/>
    <w:rsid w:val="009B205F"/>
    <w:rsid w:val="009B2FD3"/>
    <w:rsid w:val="009B30E2"/>
    <w:rsid w:val="009B363C"/>
    <w:rsid w:val="009B7EBB"/>
    <w:rsid w:val="009C1042"/>
    <w:rsid w:val="009C1203"/>
    <w:rsid w:val="009C23E7"/>
    <w:rsid w:val="009C315E"/>
    <w:rsid w:val="009C40F5"/>
    <w:rsid w:val="009C51B0"/>
    <w:rsid w:val="009C55CB"/>
    <w:rsid w:val="009C68FD"/>
    <w:rsid w:val="009C6EB3"/>
    <w:rsid w:val="009C7683"/>
    <w:rsid w:val="009C7D1B"/>
    <w:rsid w:val="009D5464"/>
    <w:rsid w:val="009D57B4"/>
    <w:rsid w:val="009D59B1"/>
    <w:rsid w:val="009D79FB"/>
    <w:rsid w:val="009E0354"/>
    <w:rsid w:val="009E07B6"/>
    <w:rsid w:val="009E199D"/>
    <w:rsid w:val="009E3667"/>
    <w:rsid w:val="009E3A21"/>
    <w:rsid w:val="009E5C95"/>
    <w:rsid w:val="009F051B"/>
    <w:rsid w:val="009F0ED6"/>
    <w:rsid w:val="009F2B5F"/>
    <w:rsid w:val="009F2C2F"/>
    <w:rsid w:val="009F2D65"/>
    <w:rsid w:val="009F62CA"/>
    <w:rsid w:val="009F7D89"/>
    <w:rsid w:val="00A00455"/>
    <w:rsid w:val="00A021C5"/>
    <w:rsid w:val="00A0256F"/>
    <w:rsid w:val="00A0288D"/>
    <w:rsid w:val="00A0306C"/>
    <w:rsid w:val="00A031C4"/>
    <w:rsid w:val="00A05A52"/>
    <w:rsid w:val="00A1019B"/>
    <w:rsid w:val="00A10956"/>
    <w:rsid w:val="00A11E42"/>
    <w:rsid w:val="00A1230E"/>
    <w:rsid w:val="00A14779"/>
    <w:rsid w:val="00A14890"/>
    <w:rsid w:val="00A148F8"/>
    <w:rsid w:val="00A1755C"/>
    <w:rsid w:val="00A17F2D"/>
    <w:rsid w:val="00A2115C"/>
    <w:rsid w:val="00A2195F"/>
    <w:rsid w:val="00A24A90"/>
    <w:rsid w:val="00A2634D"/>
    <w:rsid w:val="00A2663D"/>
    <w:rsid w:val="00A30219"/>
    <w:rsid w:val="00A3119F"/>
    <w:rsid w:val="00A32DC0"/>
    <w:rsid w:val="00A32E40"/>
    <w:rsid w:val="00A344B7"/>
    <w:rsid w:val="00A34839"/>
    <w:rsid w:val="00A364D1"/>
    <w:rsid w:val="00A40C34"/>
    <w:rsid w:val="00A41EC5"/>
    <w:rsid w:val="00A42351"/>
    <w:rsid w:val="00A437AC"/>
    <w:rsid w:val="00A5522B"/>
    <w:rsid w:val="00A60A8F"/>
    <w:rsid w:val="00A65A08"/>
    <w:rsid w:val="00A65DE1"/>
    <w:rsid w:val="00A66561"/>
    <w:rsid w:val="00A67258"/>
    <w:rsid w:val="00A70E65"/>
    <w:rsid w:val="00A724FE"/>
    <w:rsid w:val="00A72D6E"/>
    <w:rsid w:val="00A731E4"/>
    <w:rsid w:val="00A73855"/>
    <w:rsid w:val="00A7542B"/>
    <w:rsid w:val="00A75439"/>
    <w:rsid w:val="00A75893"/>
    <w:rsid w:val="00A76F58"/>
    <w:rsid w:val="00A836F2"/>
    <w:rsid w:val="00A85526"/>
    <w:rsid w:val="00A91DC8"/>
    <w:rsid w:val="00A92AC9"/>
    <w:rsid w:val="00A948E3"/>
    <w:rsid w:val="00A94DF3"/>
    <w:rsid w:val="00A97066"/>
    <w:rsid w:val="00AA0B39"/>
    <w:rsid w:val="00AA16C7"/>
    <w:rsid w:val="00AA27FA"/>
    <w:rsid w:val="00AA28FC"/>
    <w:rsid w:val="00AA2BA4"/>
    <w:rsid w:val="00AA300C"/>
    <w:rsid w:val="00AA3AF0"/>
    <w:rsid w:val="00AA3DB8"/>
    <w:rsid w:val="00AA416A"/>
    <w:rsid w:val="00AA569C"/>
    <w:rsid w:val="00AB12F2"/>
    <w:rsid w:val="00AB14D3"/>
    <w:rsid w:val="00AB44FF"/>
    <w:rsid w:val="00AB4B98"/>
    <w:rsid w:val="00AB4D8A"/>
    <w:rsid w:val="00AB5159"/>
    <w:rsid w:val="00AB6521"/>
    <w:rsid w:val="00AB7AE3"/>
    <w:rsid w:val="00AC00A4"/>
    <w:rsid w:val="00AC1A37"/>
    <w:rsid w:val="00AC1BE8"/>
    <w:rsid w:val="00AC50E8"/>
    <w:rsid w:val="00AC665C"/>
    <w:rsid w:val="00AC79C8"/>
    <w:rsid w:val="00AD105F"/>
    <w:rsid w:val="00AD27BB"/>
    <w:rsid w:val="00AD4CDA"/>
    <w:rsid w:val="00AE071E"/>
    <w:rsid w:val="00AE2D2A"/>
    <w:rsid w:val="00AE2D75"/>
    <w:rsid w:val="00AE48AE"/>
    <w:rsid w:val="00AE4C9B"/>
    <w:rsid w:val="00AE5E1B"/>
    <w:rsid w:val="00AE66D9"/>
    <w:rsid w:val="00AF0462"/>
    <w:rsid w:val="00AF2CEC"/>
    <w:rsid w:val="00AF4D0B"/>
    <w:rsid w:val="00AF749B"/>
    <w:rsid w:val="00AF76CD"/>
    <w:rsid w:val="00B002D6"/>
    <w:rsid w:val="00B00E36"/>
    <w:rsid w:val="00B01B30"/>
    <w:rsid w:val="00B021A5"/>
    <w:rsid w:val="00B02881"/>
    <w:rsid w:val="00B028E9"/>
    <w:rsid w:val="00B034AA"/>
    <w:rsid w:val="00B043F4"/>
    <w:rsid w:val="00B05700"/>
    <w:rsid w:val="00B05E9C"/>
    <w:rsid w:val="00B07242"/>
    <w:rsid w:val="00B10482"/>
    <w:rsid w:val="00B10777"/>
    <w:rsid w:val="00B1160C"/>
    <w:rsid w:val="00B12103"/>
    <w:rsid w:val="00B13F1E"/>
    <w:rsid w:val="00B144A8"/>
    <w:rsid w:val="00B1466E"/>
    <w:rsid w:val="00B1690B"/>
    <w:rsid w:val="00B16946"/>
    <w:rsid w:val="00B20AE7"/>
    <w:rsid w:val="00B20EDF"/>
    <w:rsid w:val="00B2110F"/>
    <w:rsid w:val="00B21A99"/>
    <w:rsid w:val="00B22C46"/>
    <w:rsid w:val="00B26D68"/>
    <w:rsid w:val="00B27EBB"/>
    <w:rsid w:val="00B309BE"/>
    <w:rsid w:val="00B332DF"/>
    <w:rsid w:val="00B3352B"/>
    <w:rsid w:val="00B35FC2"/>
    <w:rsid w:val="00B36014"/>
    <w:rsid w:val="00B372BA"/>
    <w:rsid w:val="00B37725"/>
    <w:rsid w:val="00B402AA"/>
    <w:rsid w:val="00B42E4A"/>
    <w:rsid w:val="00B43018"/>
    <w:rsid w:val="00B454CB"/>
    <w:rsid w:val="00B474CA"/>
    <w:rsid w:val="00B5043E"/>
    <w:rsid w:val="00B513B6"/>
    <w:rsid w:val="00B542D5"/>
    <w:rsid w:val="00B54E8C"/>
    <w:rsid w:val="00B55DFD"/>
    <w:rsid w:val="00B60DDE"/>
    <w:rsid w:val="00B61DBE"/>
    <w:rsid w:val="00B62111"/>
    <w:rsid w:val="00B63936"/>
    <w:rsid w:val="00B640D5"/>
    <w:rsid w:val="00B64175"/>
    <w:rsid w:val="00B65296"/>
    <w:rsid w:val="00B6623E"/>
    <w:rsid w:val="00B6752D"/>
    <w:rsid w:val="00B720C8"/>
    <w:rsid w:val="00B74686"/>
    <w:rsid w:val="00B74D0C"/>
    <w:rsid w:val="00B76928"/>
    <w:rsid w:val="00B8230F"/>
    <w:rsid w:val="00B82EE8"/>
    <w:rsid w:val="00B864FA"/>
    <w:rsid w:val="00B91B98"/>
    <w:rsid w:val="00B92DE1"/>
    <w:rsid w:val="00B9310A"/>
    <w:rsid w:val="00B94873"/>
    <w:rsid w:val="00B94A13"/>
    <w:rsid w:val="00B95DBC"/>
    <w:rsid w:val="00B973E7"/>
    <w:rsid w:val="00B978E6"/>
    <w:rsid w:val="00BA13B4"/>
    <w:rsid w:val="00BA3699"/>
    <w:rsid w:val="00BA46AC"/>
    <w:rsid w:val="00BA4FB2"/>
    <w:rsid w:val="00BA6315"/>
    <w:rsid w:val="00BB0A4F"/>
    <w:rsid w:val="00BB2AE5"/>
    <w:rsid w:val="00BB4512"/>
    <w:rsid w:val="00BB5AB7"/>
    <w:rsid w:val="00BB655C"/>
    <w:rsid w:val="00BB7EB7"/>
    <w:rsid w:val="00BC51E2"/>
    <w:rsid w:val="00BC58A4"/>
    <w:rsid w:val="00BC59D7"/>
    <w:rsid w:val="00BC6777"/>
    <w:rsid w:val="00BC6D3A"/>
    <w:rsid w:val="00BC707D"/>
    <w:rsid w:val="00BC70B5"/>
    <w:rsid w:val="00BD02CE"/>
    <w:rsid w:val="00BD1D40"/>
    <w:rsid w:val="00BD6978"/>
    <w:rsid w:val="00BD788D"/>
    <w:rsid w:val="00BE06BF"/>
    <w:rsid w:val="00BE091F"/>
    <w:rsid w:val="00BE1B86"/>
    <w:rsid w:val="00BE5197"/>
    <w:rsid w:val="00BE6056"/>
    <w:rsid w:val="00BE6A23"/>
    <w:rsid w:val="00BE7E19"/>
    <w:rsid w:val="00BF2E1A"/>
    <w:rsid w:val="00BF391F"/>
    <w:rsid w:val="00BF47C1"/>
    <w:rsid w:val="00BF5139"/>
    <w:rsid w:val="00BF79C2"/>
    <w:rsid w:val="00C006AC"/>
    <w:rsid w:val="00C0297C"/>
    <w:rsid w:val="00C02EA5"/>
    <w:rsid w:val="00C03036"/>
    <w:rsid w:val="00C0328D"/>
    <w:rsid w:val="00C04970"/>
    <w:rsid w:val="00C052EE"/>
    <w:rsid w:val="00C065BB"/>
    <w:rsid w:val="00C07508"/>
    <w:rsid w:val="00C079A5"/>
    <w:rsid w:val="00C10C73"/>
    <w:rsid w:val="00C10E81"/>
    <w:rsid w:val="00C11957"/>
    <w:rsid w:val="00C11C18"/>
    <w:rsid w:val="00C11DE4"/>
    <w:rsid w:val="00C12F2F"/>
    <w:rsid w:val="00C148D9"/>
    <w:rsid w:val="00C16EAA"/>
    <w:rsid w:val="00C30717"/>
    <w:rsid w:val="00C311CF"/>
    <w:rsid w:val="00C316A2"/>
    <w:rsid w:val="00C32282"/>
    <w:rsid w:val="00C33E82"/>
    <w:rsid w:val="00C37070"/>
    <w:rsid w:val="00C37F1B"/>
    <w:rsid w:val="00C4067B"/>
    <w:rsid w:val="00C42CB9"/>
    <w:rsid w:val="00C45B58"/>
    <w:rsid w:val="00C47E96"/>
    <w:rsid w:val="00C50769"/>
    <w:rsid w:val="00C52F43"/>
    <w:rsid w:val="00C53A30"/>
    <w:rsid w:val="00C5489D"/>
    <w:rsid w:val="00C54D4E"/>
    <w:rsid w:val="00C552C9"/>
    <w:rsid w:val="00C553B1"/>
    <w:rsid w:val="00C55DB6"/>
    <w:rsid w:val="00C5770E"/>
    <w:rsid w:val="00C6069D"/>
    <w:rsid w:val="00C61981"/>
    <w:rsid w:val="00C623B0"/>
    <w:rsid w:val="00C63A2B"/>
    <w:rsid w:val="00C65033"/>
    <w:rsid w:val="00C66CDE"/>
    <w:rsid w:val="00C67FCA"/>
    <w:rsid w:val="00C70240"/>
    <w:rsid w:val="00C70941"/>
    <w:rsid w:val="00C769ED"/>
    <w:rsid w:val="00C773BD"/>
    <w:rsid w:val="00C81CC8"/>
    <w:rsid w:val="00C81CD5"/>
    <w:rsid w:val="00C82A46"/>
    <w:rsid w:val="00C82D16"/>
    <w:rsid w:val="00C85261"/>
    <w:rsid w:val="00C856C7"/>
    <w:rsid w:val="00C86C37"/>
    <w:rsid w:val="00C91E8C"/>
    <w:rsid w:val="00C939C2"/>
    <w:rsid w:val="00C9429E"/>
    <w:rsid w:val="00C95B4C"/>
    <w:rsid w:val="00C95F5C"/>
    <w:rsid w:val="00C96839"/>
    <w:rsid w:val="00C97EDC"/>
    <w:rsid w:val="00CA0623"/>
    <w:rsid w:val="00CA3259"/>
    <w:rsid w:val="00CA42AC"/>
    <w:rsid w:val="00CA45A6"/>
    <w:rsid w:val="00CA646B"/>
    <w:rsid w:val="00CA6588"/>
    <w:rsid w:val="00CA6EF1"/>
    <w:rsid w:val="00CA70CF"/>
    <w:rsid w:val="00CB0369"/>
    <w:rsid w:val="00CB26AE"/>
    <w:rsid w:val="00CB5553"/>
    <w:rsid w:val="00CB749B"/>
    <w:rsid w:val="00CC03AA"/>
    <w:rsid w:val="00CC2435"/>
    <w:rsid w:val="00CC2F95"/>
    <w:rsid w:val="00CC32EE"/>
    <w:rsid w:val="00CC388D"/>
    <w:rsid w:val="00CC3BF3"/>
    <w:rsid w:val="00CC4C3C"/>
    <w:rsid w:val="00CC6CB3"/>
    <w:rsid w:val="00CC7369"/>
    <w:rsid w:val="00CD197B"/>
    <w:rsid w:val="00CD21C6"/>
    <w:rsid w:val="00CD2B6E"/>
    <w:rsid w:val="00CD2E2E"/>
    <w:rsid w:val="00CD36C0"/>
    <w:rsid w:val="00CD3D6E"/>
    <w:rsid w:val="00CD707A"/>
    <w:rsid w:val="00CD75ED"/>
    <w:rsid w:val="00CD7922"/>
    <w:rsid w:val="00CE6F2E"/>
    <w:rsid w:val="00CF0915"/>
    <w:rsid w:val="00CF0A1F"/>
    <w:rsid w:val="00CF4FC9"/>
    <w:rsid w:val="00CF521C"/>
    <w:rsid w:val="00D00A02"/>
    <w:rsid w:val="00D0221C"/>
    <w:rsid w:val="00D02610"/>
    <w:rsid w:val="00D07213"/>
    <w:rsid w:val="00D12A92"/>
    <w:rsid w:val="00D13CBE"/>
    <w:rsid w:val="00D13DE7"/>
    <w:rsid w:val="00D16050"/>
    <w:rsid w:val="00D20007"/>
    <w:rsid w:val="00D2689F"/>
    <w:rsid w:val="00D26922"/>
    <w:rsid w:val="00D27440"/>
    <w:rsid w:val="00D278F4"/>
    <w:rsid w:val="00D30223"/>
    <w:rsid w:val="00D31BC1"/>
    <w:rsid w:val="00D34D6B"/>
    <w:rsid w:val="00D40688"/>
    <w:rsid w:val="00D42476"/>
    <w:rsid w:val="00D4293F"/>
    <w:rsid w:val="00D42C52"/>
    <w:rsid w:val="00D431FA"/>
    <w:rsid w:val="00D44E09"/>
    <w:rsid w:val="00D44FB4"/>
    <w:rsid w:val="00D45317"/>
    <w:rsid w:val="00D46013"/>
    <w:rsid w:val="00D462E0"/>
    <w:rsid w:val="00D46425"/>
    <w:rsid w:val="00D46C69"/>
    <w:rsid w:val="00D504A2"/>
    <w:rsid w:val="00D508A1"/>
    <w:rsid w:val="00D51552"/>
    <w:rsid w:val="00D53F8F"/>
    <w:rsid w:val="00D543DA"/>
    <w:rsid w:val="00D54746"/>
    <w:rsid w:val="00D5489C"/>
    <w:rsid w:val="00D5658B"/>
    <w:rsid w:val="00D60EF0"/>
    <w:rsid w:val="00D61C2E"/>
    <w:rsid w:val="00D6205F"/>
    <w:rsid w:val="00D62388"/>
    <w:rsid w:val="00D6492D"/>
    <w:rsid w:val="00D64B51"/>
    <w:rsid w:val="00D6594B"/>
    <w:rsid w:val="00D65DCF"/>
    <w:rsid w:val="00D66406"/>
    <w:rsid w:val="00D70670"/>
    <w:rsid w:val="00D73078"/>
    <w:rsid w:val="00D754DC"/>
    <w:rsid w:val="00D77E77"/>
    <w:rsid w:val="00D805F2"/>
    <w:rsid w:val="00D81332"/>
    <w:rsid w:val="00D81934"/>
    <w:rsid w:val="00D81A31"/>
    <w:rsid w:val="00D81C1C"/>
    <w:rsid w:val="00D81CE6"/>
    <w:rsid w:val="00D82BA3"/>
    <w:rsid w:val="00D840DE"/>
    <w:rsid w:val="00D84DEB"/>
    <w:rsid w:val="00D861BE"/>
    <w:rsid w:val="00D86DB0"/>
    <w:rsid w:val="00D87CD6"/>
    <w:rsid w:val="00D9136D"/>
    <w:rsid w:val="00D91950"/>
    <w:rsid w:val="00D95037"/>
    <w:rsid w:val="00D968A7"/>
    <w:rsid w:val="00DA2E93"/>
    <w:rsid w:val="00DA34E4"/>
    <w:rsid w:val="00DA3640"/>
    <w:rsid w:val="00DA3A2E"/>
    <w:rsid w:val="00DA3BA4"/>
    <w:rsid w:val="00DB07BC"/>
    <w:rsid w:val="00DB0D08"/>
    <w:rsid w:val="00DB3A12"/>
    <w:rsid w:val="00DB5338"/>
    <w:rsid w:val="00DB58AE"/>
    <w:rsid w:val="00DC188C"/>
    <w:rsid w:val="00DC3066"/>
    <w:rsid w:val="00DC480D"/>
    <w:rsid w:val="00DC55F0"/>
    <w:rsid w:val="00DC5714"/>
    <w:rsid w:val="00DC7664"/>
    <w:rsid w:val="00DD196D"/>
    <w:rsid w:val="00DD2C69"/>
    <w:rsid w:val="00DD33C4"/>
    <w:rsid w:val="00DD3A48"/>
    <w:rsid w:val="00DD5118"/>
    <w:rsid w:val="00DD54CE"/>
    <w:rsid w:val="00DD59F9"/>
    <w:rsid w:val="00DD7698"/>
    <w:rsid w:val="00DE063E"/>
    <w:rsid w:val="00DE0B21"/>
    <w:rsid w:val="00DE1342"/>
    <w:rsid w:val="00DE39A6"/>
    <w:rsid w:val="00DE3D4B"/>
    <w:rsid w:val="00DE5AC0"/>
    <w:rsid w:val="00DE6842"/>
    <w:rsid w:val="00DE6C64"/>
    <w:rsid w:val="00DE6D3B"/>
    <w:rsid w:val="00DF0A46"/>
    <w:rsid w:val="00DF1319"/>
    <w:rsid w:val="00DF3287"/>
    <w:rsid w:val="00DF4E3C"/>
    <w:rsid w:val="00E00721"/>
    <w:rsid w:val="00E00AC8"/>
    <w:rsid w:val="00E01612"/>
    <w:rsid w:val="00E02093"/>
    <w:rsid w:val="00E0318A"/>
    <w:rsid w:val="00E04158"/>
    <w:rsid w:val="00E072F5"/>
    <w:rsid w:val="00E11239"/>
    <w:rsid w:val="00E12024"/>
    <w:rsid w:val="00E122F8"/>
    <w:rsid w:val="00E15088"/>
    <w:rsid w:val="00E20529"/>
    <w:rsid w:val="00E2095B"/>
    <w:rsid w:val="00E2236F"/>
    <w:rsid w:val="00E22CA4"/>
    <w:rsid w:val="00E24C6D"/>
    <w:rsid w:val="00E258DF"/>
    <w:rsid w:val="00E2672D"/>
    <w:rsid w:val="00E2691E"/>
    <w:rsid w:val="00E26A66"/>
    <w:rsid w:val="00E275D6"/>
    <w:rsid w:val="00E311A5"/>
    <w:rsid w:val="00E318D6"/>
    <w:rsid w:val="00E34515"/>
    <w:rsid w:val="00E372C1"/>
    <w:rsid w:val="00E4279C"/>
    <w:rsid w:val="00E43EE5"/>
    <w:rsid w:val="00E45CA8"/>
    <w:rsid w:val="00E4667D"/>
    <w:rsid w:val="00E46A41"/>
    <w:rsid w:val="00E503A5"/>
    <w:rsid w:val="00E52027"/>
    <w:rsid w:val="00E524A4"/>
    <w:rsid w:val="00E578CF"/>
    <w:rsid w:val="00E57C4C"/>
    <w:rsid w:val="00E57F60"/>
    <w:rsid w:val="00E60472"/>
    <w:rsid w:val="00E655AC"/>
    <w:rsid w:val="00E66B9B"/>
    <w:rsid w:val="00E67211"/>
    <w:rsid w:val="00E706E0"/>
    <w:rsid w:val="00E7094D"/>
    <w:rsid w:val="00E71665"/>
    <w:rsid w:val="00E71B68"/>
    <w:rsid w:val="00E73E5E"/>
    <w:rsid w:val="00E74CEE"/>
    <w:rsid w:val="00E76CAE"/>
    <w:rsid w:val="00E824EE"/>
    <w:rsid w:val="00E82B0B"/>
    <w:rsid w:val="00E84F9B"/>
    <w:rsid w:val="00E86B3D"/>
    <w:rsid w:val="00E8772B"/>
    <w:rsid w:val="00E878AF"/>
    <w:rsid w:val="00E87AFB"/>
    <w:rsid w:val="00E87C29"/>
    <w:rsid w:val="00E90A7B"/>
    <w:rsid w:val="00E90C32"/>
    <w:rsid w:val="00E96AD8"/>
    <w:rsid w:val="00E9725F"/>
    <w:rsid w:val="00E97414"/>
    <w:rsid w:val="00EA1DB3"/>
    <w:rsid w:val="00EA48EA"/>
    <w:rsid w:val="00EA4C88"/>
    <w:rsid w:val="00EB1B99"/>
    <w:rsid w:val="00EB2456"/>
    <w:rsid w:val="00EB44E6"/>
    <w:rsid w:val="00EB59C6"/>
    <w:rsid w:val="00EB69F5"/>
    <w:rsid w:val="00EB7346"/>
    <w:rsid w:val="00EB75D2"/>
    <w:rsid w:val="00EB7D04"/>
    <w:rsid w:val="00EC11A5"/>
    <w:rsid w:val="00EC290B"/>
    <w:rsid w:val="00EC3883"/>
    <w:rsid w:val="00EC4EE2"/>
    <w:rsid w:val="00EC54AC"/>
    <w:rsid w:val="00EC5825"/>
    <w:rsid w:val="00EC7265"/>
    <w:rsid w:val="00EC7EDE"/>
    <w:rsid w:val="00ED01D0"/>
    <w:rsid w:val="00ED02D4"/>
    <w:rsid w:val="00ED16D3"/>
    <w:rsid w:val="00ED25E5"/>
    <w:rsid w:val="00ED4BB5"/>
    <w:rsid w:val="00ED5324"/>
    <w:rsid w:val="00ED583D"/>
    <w:rsid w:val="00ED7B9E"/>
    <w:rsid w:val="00EE0538"/>
    <w:rsid w:val="00EE093A"/>
    <w:rsid w:val="00EE6CFF"/>
    <w:rsid w:val="00EE736E"/>
    <w:rsid w:val="00EE78F8"/>
    <w:rsid w:val="00EF52F9"/>
    <w:rsid w:val="00EF67E9"/>
    <w:rsid w:val="00EF6E6B"/>
    <w:rsid w:val="00EF7CCD"/>
    <w:rsid w:val="00F00039"/>
    <w:rsid w:val="00F00F86"/>
    <w:rsid w:val="00F0339C"/>
    <w:rsid w:val="00F03AF5"/>
    <w:rsid w:val="00F03BF8"/>
    <w:rsid w:val="00F0565D"/>
    <w:rsid w:val="00F06EE1"/>
    <w:rsid w:val="00F0795B"/>
    <w:rsid w:val="00F10844"/>
    <w:rsid w:val="00F11DA6"/>
    <w:rsid w:val="00F12185"/>
    <w:rsid w:val="00F15168"/>
    <w:rsid w:val="00F21C16"/>
    <w:rsid w:val="00F2334B"/>
    <w:rsid w:val="00F25811"/>
    <w:rsid w:val="00F25C47"/>
    <w:rsid w:val="00F26BBA"/>
    <w:rsid w:val="00F272A1"/>
    <w:rsid w:val="00F30925"/>
    <w:rsid w:val="00F31390"/>
    <w:rsid w:val="00F3192C"/>
    <w:rsid w:val="00F319AA"/>
    <w:rsid w:val="00F34D3C"/>
    <w:rsid w:val="00F3794F"/>
    <w:rsid w:val="00F40C31"/>
    <w:rsid w:val="00F41B94"/>
    <w:rsid w:val="00F42BFB"/>
    <w:rsid w:val="00F42ED7"/>
    <w:rsid w:val="00F45CF7"/>
    <w:rsid w:val="00F4684A"/>
    <w:rsid w:val="00F47161"/>
    <w:rsid w:val="00F47E80"/>
    <w:rsid w:val="00F519B8"/>
    <w:rsid w:val="00F55D64"/>
    <w:rsid w:val="00F56218"/>
    <w:rsid w:val="00F56C92"/>
    <w:rsid w:val="00F57F71"/>
    <w:rsid w:val="00F608F4"/>
    <w:rsid w:val="00F67880"/>
    <w:rsid w:val="00F75C72"/>
    <w:rsid w:val="00F7618D"/>
    <w:rsid w:val="00F7696E"/>
    <w:rsid w:val="00F81ABB"/>
    <w:rsid w:val="00F90D35"/>
    <w:rsid w:val="00F948BB"/>
    <w:rsid w:val="00F94C1A"/>
    <w:rsid w:val="00F95661"/>
    <w:rsid w:val="00F95A72"/>
    <w:rsid w:val="00F96FD4"/>
    <w:rsid w:val="00F979B1"/>
    <w:rsid w:val="00FA0060"/>
    <w:rsid w:val="00FA0E04"/>
    <w:rsid w:val="00FA2F77"/>
    <w:rsid w:val="00FA38F1"/>
    <w:rsid w:val="00FA3AB1"/>
    <w:rsid w:val="00FA4E99"/>
    <w:rsid w:val="00FB10EB"/>
    <w:rsid w:val="00FB3D39"/>
    <w:rsid w:val="00FB4E33"/>
    <w:rsid w:val="00FB634B"/>
    <w:rsid w:val="00FB6CE3"/>
    <w:rsid w:val="00FC2717"/>
    <w:rsid w:val="00FC321C"/>
    <w:rsid w:val="00FC7B5C"/>
    <w:rsid w:val="00FD1119"/>
    <w:rsid w:val="00FD44C1"/>
    <w:rsid w:val="00FD53A8"/>
    <w:rsid w:val="00FD625A"/>
    <w:rsid w:val="00FD7FEE"/>
    <w:rsid w:val="00FE029A"/>
    <w:rsid w:val="00FE045E"/>
    <w:rsid w:val="00FE0824"/>
    <w:rsid w:val="00FE0AB8"/>
    <w:rsid w:val="00FE1CAF"/>
    <w:rsid w:val="00FE3175"/>
    <w:rsid w:val="00FE51EE"/>
    <w:rsid w:val="00FE5DD4"/>
    <w:rsid w:val="00FE7460"/>
    <w:rsid w:val="00FE78F3"/>
    <w:rsid w:val="00FE7F63"/>
    <w:rsid w:val="00FF0DA9"/>
    <w:rsid w:val="00FF55EB"/>
    <w:rsid w:val="00FF746C"/>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2F7E7"/>
  <w15:chartTrackingRefBased/>
  <w15:docId w15:val="{E96ACF4D-02BE-4B4A-95E7-043CD5E6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CB"/>
    <w:pPr>
      <w:spacing w:after="0" w:line="240" w:lineRule="auto"/>
    </w:pPr>
    <w:rPr>
      <w:rFonts w:ascii="Times New Roman" w:hAnsi="Times New Roman" w:cs="Calibri"/>
      <w:sz w:val="24"/>
    </w:rPr>
  </w:style>
  <w:style w:type="paragraph" w:styleId="Heading1">
    <w:name w:val="heading 1"/>
    <w:basedOn w:val="Normal"/>
    <w:next w:val="Normal"/>
    <w:link w:val="Heading1Char"/>
    <w:uiPriority w:val="9"/>
    <w:qFormat/>
    <w:rsid w:val="009C55CB"/>
    <w:pPr>
      <w:keepNext/>
      <w:keepLines/>
      <w:spacing w:before="240"/>
      <w:outlineLvl w:val="0"/>
    </w:pPr>
    <w:rPr>
      <w:rFonts w:eastAsiaTheme="majorEastAsia" w:cstheme="majorBidi"/>
      <w:b/>
      <w:szCs w:val="32"/>
    </w:rPr>
  </w:style>
  <w:style w:type="paragraph" w:styleId="Heading2">
    <w:name w:val="heading 2"/>
    <w:next w:val="Normal"/>
    <w:link w:val="Heading2Char"/>
    <w:uiPriority w:val="9"/>
    <w:unhideWhenUsed/>
    <w:qFormat/>
    <w:rsid w:val="009C55CB"/>
    <w:pPr>
      <w:keepNext/>
      <w:keepLines/>
      <w:spacing w:after="0" w:line="265" w:lineRule="auto"/>
      <w:ind w:left="10" w:hanging="10"/>
      <w:outlineLvl w:val="1"/>
    </w:pPr>
    <w:rPr>
      <w:rFonts w:ascii="Times New Roman" w:eastAsia="Times New Roman" w:hAnsi="Times New Roman" w:cs="Times New Roman"/>
      <w:color w:val="000000"/>
      <w:sz w:val="24"/>
      <w:u w:val="single"/>
    </w:rPr>
  </w:style>
  <w:style w:type="paragraph" w:styleId="Heading3">
    <w:name w:val="heading 3"/>
    <w:basedOn w:val="Normal"/>
    <w:next w:val="Normal"/>
    <w:link w:val="Heading3Char"/>
    <w:uiPriority w:val="9"/>
    <w:unhideWhenUsed/>
    <w:qFormat/>
    <w:rsid w:val="009C55CB"/>
    <w:pPr>
      <w:keepNext/>
      <w:keepLines/>
      <w:spacing w:before="4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74A74"/>
    <w:rPr>
      <w:rFonts w:ascii="Arial" w:eastAsiaTheme="majorEastAsia" w:hAnsi="Arial" w:cstheme="majorBidi"/>
      <w:szCs w:val="20"/>
    </w:rPr>
  </w:style>
  <w:style w:type="paragraph" w:styleId="EnvelopeAddress">
    <w:name w:val="envelope address"/>
    <w:basedOn w:val="Normal"/>
    <w:uiPriority w:val="99"/>
    <w:semiHidden/>
    <w:unhideWhenUsed/>
    <w:rsid w:val="00174A74"/>
    <w:pPr>
      <w:framePr w:w="7920" w:h="1980" w:hRule="exact" w:hSpace="180" w:wrap="auto" w:hAnchor="page" w:xAlign="center" w:yAlign="bottom"/>
      <w:ind w:left="2880"/>
    </w:pPr>
    <w:rPr>
      <w:rFonts w:ascii="Arial" w:eastAsiaTheme="majorEastAsia" w:hAnsi="Arial" w:cstheme="majorBidi"/>
      <w:szCs w:val="24"/>
    </w:rPr>
  </w:style>
  <w:style w:type="paragraph" w:styleId="Header">
    <w:name w:val="header"/>
    <w:basedOn w:val="Normal"/>
    <w:link w:val="HeaderChar"/>
    <w:uiPriority w:val="99"/>
    <w:unhideWhenUsed/>
    <w:rsid w:val="00E22CA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22CA4"/>
  </w:style>
  <w:style w:type="paragraph" w:styleId="Footer">
    <w:name w:val="footer"/>
    <w:basedOn w:val="Normal"/>
    <w:link w:val="FooterChar"/>
    <w:uiPriority w:val="99"/>
    <w:unhideWhenUsed/>
    <w:rsid w:val="00E22CA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22CA4"/>
  </w:style>
  <w:style w:type="character" w:styleId="Hyperlink">
    <w:name w:val="Hyperlink"/>
    <w:basedOn w:val="DefaultParagraphFont"/>
    <w:uiPriority w:val="99"/>
    <w:unhideWhenUsed/>
    <w:rsid w:val="009C55CB"/>
    <w:rPr>
      <w:rFonts w:ascii="Times New Roman" w:hAnsi="Times New Roman"/>
      <w:strike w:val="0"/>
      <w:dstrike w:val="0"/>
      <w:color w:val="0000FF"/>
      <w:sz w:val="24"/>
      <w:u w:val="single"/>
      <w:effect w:val="none"/>
    </w:rPr>
  </w:style>
  <w:style w:type="paragraph" w:customStyle="1" w:styleId="Default">
    <w:name w:val="Default"/>
    <w:rsid w:val="00E22CA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041FD"/>
    <w:pPr>
      <w:spacing w:after="160" w:line="259" w:lineRule="auto"/>
      <w:ind w:left="720"/>
      <w:contextualSpacing/>
    </w:pPr>
    <w:rPr>
      <w:rFonts w:cstheme="minorBidi"/>
    </w:rPr>
  </w:style>
  <w:style w:type="paragraph" w:styleId="NormalWeb">
    <w:name w:val="Normal (Web)"/>
    <w:basedOn w:val="Normal"/>
    <w:uiPriority w:val="99"/>
    <w:semiHidden/>
    <w:unhideWhenUsed/>
    <w:rsid w:val="005E3A8E"/>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584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6F"/>
    <w:rPr>
      <w:rFonts w:ascii="Segoe UI" w:hAnsi="Segoe UI" w:cs="Segoe UI"/>
      <w:sz w:val="18"/>
      <w:szCs w:val="18"/>
    </w:rPr>
  </w:style>
  <w:style w:type="character" w:styleId="Strong">
    <w:name w:val="Strong"/>
    <w:basedOn w:val="DefaultParagraphFont"/>
    <w:uiPriority w:val="22"/>
    <w:qFormat/>
    <w:rsid w:val="00DB07BC"/>
    <w:rPr>
      <w:b/>
      <w:bCs/>
    </w:rPr>
  </w:style>
  <w:style w:type="character" w:customStyle="1" w:styleId="NormalText">
    <w:name w:val="Normal Text"/>
    <w:hidden/>
    <w:uiPriority w:val="1"/>
    <w:rsid w:val="00026746"/>
  </w:style>
  <w:style w:type="character" w:customStyle="1" w:styleId="NewText">
    <w:name w:val="New Text"/>
    <w:hidden/>
    <w:uiPriority w:val="1"/>
    <w:rsid w:val="00026746"/>
    <w:rPr>
      <w:b/>
      <w:i/>
      <w:sz w:val="24"/>
      <w:u w:val="single"/>
    </w:rPr>
  </w:style>
  <w:style w:type="paragraph" w:customStyle="1" w:styleId="RecordBase">
    <w:name w:val="Record Base"/>
    <w:basedOn w:val="Normal"/>
    <w:rsid w:val="00645EE2"/>
    <w:pPr>
      <w:widowControl w:val="0"/>
    </w:pPr>
    <w:rPr>
      <w:rFonts w:ascii="Arial" w:eastAsia="Times New Roman" w:hAnsi="Arial" w:cs="Times New Roman"/>
      <w:sz w:val="18"/>
      <w:szCs w:val="20"/>
    </w:rPr>
  </w:style>
  <w:style w:type="paragraph" w:customStyle="1" w:styleId="RecordBaseCenter">
    <w:name w:val="Record Base Center"/>
    <w:basedOn w:val="Normal"/>
    <w:rsid w:val="00ED5324"/>
    <w:pPr>
      <w:widowControl w:val="0"/>
      <w:jc w:val="center"/>
    </w:pPr>
    <w:rPr>
      <w:rFonts w:ascii="Arial" w:eastAsia="Times New Roman" w:hAnsi="Arial" w:cs="Times New Roman"/>
      <w:sz w:val="18"/>
      <w:szCs w:val="20"/>
    </w:rPr>
  </w:style>
  <w:style w:type="paragraph" w:customStyle="1" w:styleId="RecordHeading1">
    <w:name w:val="Record Heading 1"/>
    <w:basedOn w:val="RecordBase"/>
    <w:rsid w:val="000862E1"/>
    <w:pPr>
      <w:jc w:val="center"/>
    </w:pPr>
    <w:rPr>
      <w:b/>
      <w:sz w:val="56"/>
    </w:rPr>
  </w:style>
  <w:style w:type="character" w:styleId="FollowedHyperlink">
    <w:name w:val="FollowedHyperlink"/>
    <w:basedOn w:val="DefaultParagraphFont"/>
    <w:uiPriority w:val="99"/>
    <w:semiHidden/>
    <w:unhideWhenUsed/>
    <w:rsid w:val="00AC665C"/>
    <w:rPr>
      <w:color w:val="954F72" w:themeColor="followedHyperlink"/>
      <w:u w:val="single"/>
    </w:rPr>
  </w:style>
  <w:style w:type="character" w:customStyle="1" w:styleId="Heading2Char">
    <w:name w:val="Heading 2 Char"/>
    <w:basedOn w:val="DefaultParagraphFont"/>
    <w:link w:val="Heading2"/>
    <w:uiPriority w:val="9"/>
    <w:rsid w:val="009C55CB"/>
    <w:rPr>
      <w:rFonts w:ascii="Times New Roman" w:eastAsia="Times New Roman" w:hAnsi="Times New Roman" w:cs="Times New Roman"/>
      <w:color w:val="000000"/>
      <w:sz w:val="24"/>
      <w:u w:val="single"/>
    </w:rPr>
  </w:style>
  <w:style w:type="table" w:customStyle="1" w:styleId="TableGrid">
    <w:name w:val="TableGrid"/>
    <w:rsid w:val="00212AB0"/>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4049C4"/>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0D690A"/>
    <w:rPr>
      <w:sz w:val="16"/>
      <w:szCs w:val="16"/>
    </w:rPr>
  </w:style>
  <w:style w:type="paragraph" w:styleId="CommentText">
    <w:name w:val="annotation text"/>
    <w:basedOn w:val="Normal"/>
    <w:link w:val="CommentTextChar"/>
    <w:uiPriority w:val="99"/>
    <w:semiHidden/>
    <w:unhideWhenUsed/>
    <w:rsid w:val="000D690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690A"/>
    <w:rPr>
      <w:sz w:val="20"/>
      <w:szCs w:val="20"/>
    </w:rPr>
  </w:style>
  <w:style w:type="paragraph" w:styleId="CommentSubject">
    <w:name w:val="annotation subject"/>
    <w:basedOn w:val="CommentText"/>
    <w:next w:val="CommentText"/>
    <w:link w:val="CommentSubjectChar"/>
    <w:uiPriority w:val="99"/>
    <w:semiHidden/>
    <w:unhideWhenUsed/>
    <w:rsid w:val="000D690A"/>
    <w:rPr>
      <w:b/>
      <w:bCs/>
    </w:rPr>
  </w:style>
  <w:style w:type="character" w:customStyle="1" w:styleId="CommentSubjectChar">
    <w:name w:val="Comment Subject Char"/>
    <w:basedOn w:val="CommentTextChar"/>
    <w:link w:val="CommentSubject"/>
    <w:uiPriority w:val="99"/>
    <w:semiHidden/>
    <w:rsid w:val="000D690A"/>
    <w:rPr>
      <w:b/>
      <w:bCs/>
      <w:sz w:val="20"/>
      <w:szCs w:val="20"/>
    </w:rPr>
  </w:style>
  <w:style w:type="character" w:customStyle="1" w:styleId="Heading1Char">
    <w:name w:val="Heading 1 Char"/>
    <w:basedOn w:val="DefaultParagraphFont"/>
    <w:link w:val="Heading1"/>
    <w:uiPriority w:val="9"/>
    <w:rsid w:val="009C55CB"/>
    <w:rPr>
      <w:rFonts w:ascii="Times New Roman" w:eastAsiaTheme="majorEastAsia" w:hAnsi="Times New Roman" w:cstheme="majorBidi"/>
      <w:b/>
      <w:sz w:val="24"/>
      <w:szCs w:val="32"/>
    </w:rPr>
  </w:style>
  <w:style w:type="paragraph" w:customStyle="1" w:styleId="lead">
    <w:name w:val="lead"/>
    <w:basedOn w:val="Normal"/>
    <w:rsid w:val="0017184F"/>
    <w:pPr>
      <w:spacing w:before="100" w:beforeAutospacing="1" w:after="100" w:afterAutospacing="1"/>
    </w:pPr>
    <w:rPr>
      <w:rFonts w:eastAsia="Times New Roman" w:cs="Times New Roman"/>
      <w:szCs w:val="24"/>
    </w:rPr>
  </w:style>
  <w:style w:type="character" w:customStyle="1" w:styleId="UnresolvedMention1">
    <w:name w:val="Unresolved Mention1"/>
    <w:basedOn w:val="DefaultParagraphFont"/>
    <w:uiPriority w:val="99"/>
    <w:semiHidden/>
    <w:unhideWhenUsed/>
    <w:rsid w:val="00EB7D04"/>
    <w:rPr>
      <w:color w:val="605E5C"/>
      <w:shd w:val="clear" w:color="auto" w:fill="E1DFDD"/>
    </w:rPr>
  </w:style>
  <w:style w:type="character" w:customStyle="1" w:styleId="Heading3Char">
    <w:name w:val="Heading 3 Char"/>
    <w:basedOn w:val="DefaultParagraphFont"/>
    <w:link w:val="Heading3"/>
    <w:uiPriority w:val="9"/>
    <w:rsid w:val="009C55CB"/>
    <w:rPr>
      <w:rFonts w:ascii="Times New Roman" w:eastAsiaTheme="majorEastAsia" w:hAnsi="Times New Roman" w:cstheme="majorBidi"/>
      <w:i/>
      <w:sz w:val="24"/>
      <w:szCs w:val="24"/>
    </w:rPr>
  </w:style>
  <w:style w:type="paragraph" w:styleId="TOCHeading">
    <w:name w:val="TOC Heading"/>
    <w:basedOn w:val="Heading1"/>
    <w:next w:val="Normal"/>
    <w:uiPriority w:val="39"/>
    <w:unhideWhenUsed/>
    <w:qFormat/>
    <w:rsid w:val="00FE029A"/>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FE029A"/>
    <w:pPr>
      <w:spacing w:after="100"/>
    </w:pPr>
  </w:style>
  <w:style w:type="paragraph" w:styleId="TOC2">
    <w:name w:val="toc 2"/>
    <w:basedOn w:val="Normal"/>
    <w:next w:val="Normal"/>
    <w:autoRedefine/>
    <w:uiPriority w:val="39"/>
    <w:unhideWhenUsed/>
    <w:rsid w:val="00FE029A"/>
    <w:pPr>
      <w:spacing w:after="100"/>
      <w:ind w:left="240"/>
    </w:pPr>
  </w:style>
  <w:style w:type="paragraph" w:styleId="TOC3">
    <w:name w:val="toc 3"/>
    <w:basedOn w:val="Normal"/>
    <w:next w:val="Normal"/>
    <w:autoRedefine/>
    <w:uiPriority w:val="39"/>
    <w:unhideWhenUsed/>
    <w:rsid w:val="00543FCF"/>
    <w:pPr>
      <w:spacing w:after="100"/>
      <w:ind w:left="480"/>
    </w:pPr>
  </w:style>
  <w:style w:type="paragraph" w:customStyle="1" w:styleId="paragraph">
    <w:name w:val="paragraph"/>
    <w:basedOn w:val="Normal"/>
    <w:rsid w:val="00F03AF5"/>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F03AF5"/>
  </w:style>
  <w:style w:type="paragraph" w:styleId="BodyText">
    <w:name w:val="Body Text"/>
    <w:basedOn w:val="Normal"/>
    <w:link w:val="BodyTextChar"/>
    <w:uiPriority w:val="1"/>
    <w:qFormat/>
    <w:rsid w:val="00231953"/>
    <w:pPr>
      <w:widowControl w:val="0"/>
      <w:autoSpaceDE w:val="0"/>
      <w:autoSpaceDN w:val="0"/>
      <w:adjustRightInd w:val="0"/>
    </w:pPr>
    <w:rPr>
      <w:rFonts w:eastAsia="Times New Roman" w:cs="Times New Roman"/>
      <w:szCs w:val="24"/>
    </w:rPr>
  </w:style>
  <w:style w:type="character" w:customStyle="1" w:styleId="BodyTextChar">
    <w:name w:val="Body Text Char"/>
    <w:basedOn w:val="DefaultParagraphFont"/>
    <w:link w:val="BodyText"/>
    <w:uiPriority w:val="99"/>
    <w:rsid w:val="0023195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66B9B"/>
    <w:pPr>
      <w:widowControl w:val="0"/>
      <w:autoSpaceDE w:val="0"/>
      <w:autoSpaceDN w:val="0"/>
      <w:adjustRightInd w:val="0"/>
      <w:ind w:left="107"/>
    </w:pPr>
    <w:rPr>
      <w:rFonts w:eastAsia="Times New Roman" w:cs="Times New Roman"/>
      <w:szCs w:val="24"/>
    </w:rPr>
  </w:style>
  <w:style w:type="paragraph" w:styleId="FootnoteText">
    <w:name w:val="footnote text"/>
    <w:basedOn w:val="Normal"/>
    <w:link w:val="FootnoteTextChar"/>
    <w:uiPriority w:val="99"/>
    <w:semiHidden/>
    <w:unhideWhenUsed/>
    <w:rsid w:val="0095724F"/>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724F"/>
    <w:rPr>
      <w:sz w:val="20"/>
      <w:szCs w:val="20"/>
    </w:rPr>
  </w:style>
  <w:style w:type="character" w:styleId="FootnoteReference">
    <w:name w:val="footnote reference"/>
    <w:basedOn w:val="DefaultParagraphFont"/>
    <w:uiPriority w:val="99"/>
    <w:semiHidden/>
    <w:unhideWhenUsed/>
    <w:rsid w:val="0095724F"/>
    <w:rPr>
      <w:vertAlign w:val="superscript"/>
    </w:rPr>
  </w:style>
  <w:style w:type="character" w:customStyle="1" w:styleId="UnresolvedMention">
    <w:name w:val="Unresolved Mention"/>
    <w:basedOn w:val="DefaultParagraphFont"/>
    <w:uiPriority w:val="99"/>
    <w:semiHidden/>
    <w:unhideWhenUsed/>
    <w:rsid w:val="00385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163">
      <w:bodyDiv w:val="1"/>
      <w:marLeft w:val="0"/>
      <w:marRight w:val="0"/>
      <w:marTop w:val="0"/>
      <w:marBottom w:val="0"/>
      <w:divBdr>
        <w:top w:val="none" w:sz="0" w:space="0" w:color="auto"/>
        <w:left w:val="none" w:sz="0" w:space="0" w:color="auto"/>
        <w:bottom w:val="none" w:sz="0" w:space="0" w:color="auto"/>
        <w:right w:val="none" w:sz="0" w:space="0" w:color="auto"/>
      </w:divBdr>
    </w:div>
    <w:div w:id="97608595">
      <w:bodyDiv w:val="1"/>
      <w:marLeft w:val="0"/>
      <w:marRight w:val="0"/>
      <w:marTop w:val="0"/>
      <w:marBottom w:val="0"/>
      <w:divBdr>
        <w:top w:val="none" w:sz="0" w:space="0" w:color="auto"/>
        <w:left w:val="none" w:sz="0" w:space="0" w:color="auto"/>
        <w:bottom w:val="none" w:sz="0" w:space="0" w:color="auto"/>
        <w:right w:val="none" w:sz="0" w:space="0" w:color="auto"/>
      </w:divBdr>
      <w:divsChild>
        <w:div w:id="675378044">
          <w:marLeft w:val="0"/>
          <w:marRight w:val="0"/>
          <w:marTop w:val="0"/>
          <w:marBottom w:val="0"/>
          <w:divBdr>
            <w:top w:val="none" w:sz="0" w:space="0" w:color="auto"/>
            <w:left w:val="none" w:sz="0" w:space="0" w:color="auto"/>
            <w:bottom w:val="none" w:sz="0" w:space="0" w:color="auto"/>
            <w:right w:val="none" w:sz="0" w:space="0" w:color="auto"/>
          </w:divBdr>
          <w:divsChild>
            <w:div w:id="1142044944">
              <w:marLeft w:val="0"/>
              <w:marRight w:val="0"/>
              <w:marTop w:val="0"/>
              <w:marBottom w:val="0"/>
              <w:divBdr>
                <w:top w:val="none" w:sz="0" w:space="0" w:color="auto"/>
                <w:left w:val="none" w:sz="0" w:space="0" w:color="auto"/>
                <w:bottom w:val="none" w:sz="0" w:space="0" w:color="auto"/>
                <w:right w:val="none" w:sz="0" w:space="0" w:color="auto"/>
              </w:divBdr>
              <w:divsChild>
                <w:div w:id="614797371">
                  <w:marLeft w:val="0"/>
                  <w:marRight w:val="0"/>
                  <w:marTop w:val="0"/>
                  <w:marBottom w:val="0"/>
                  <w:divBdr>
                    <w:top w:val="none" w:sz="0" w:space="0" w:color="auto"/>
                    <w:left w:val="none" w:sz="0" w:space="0" w:color="auto"/>
                    <w:bottom w:val="none" w:sz="0" w:space="0" w:color="auto"/>
                    <w:right w:val="none" w:sz="0" w:space="0" w:color="auto"/>
                  </w:divBdr>
                </w:div>
                <w:div w:id="675890481">
                  <w:marLeft w:val="0"/>
                  <w:marRight w:val="0"/>
                  <w:marTop w:val="0"/>
                  <w:marBottom w:val="0"/>
                  <w:divBdr>
                    <w:top w:val="none" w:sz="0" w:space="0" w:color="auto"/>
                    <w:left w:val="none" w:sz="0" w:space="0" w:color="auto"/>
                    <w:bottom w:val="none" w:sz="0" w:space="0" w:color="auto"/>
                    <w:right w:val="none" w:sz="0" w:space="0" w:color="auto"/>
                  </w:divBdr>
                </w:div>
                <w:div w:id="21354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756">
      <w:bodyDiv w:val="1"/>
      <w:marLeft w:val="0"/>
      <w:marRight w:val="0"/>
      <w:marTop w:val="0"/>
      <w:marBottom w:val="0"/>
      <w:divBdr>
        <w:top w:val="none" w:sz="0" w:space="0" w:color="auto"/>
        <w:left w:val="none" w:sz="0" w:space="0" w:color="auto"/>
        <w:bottom w:val="none" w:sz="0" w:space="0" w:color="auto"/>
        <w:right w:val="none" w:sz="0" w:space="0" w:color="auto"/>
      </w:divBdr>
      <w:divsChild>
        <w:div w:id="662321106">
          <w:marLeft w:val="0"/>
          <w:marRight w:val="0"/>
          <w:marTop w:val="0"/>
          <w:marBottom w:val="0"/>
          <w:divBdr>
            <w:top w:val="none" w:sz="0" w:space="0" w:color="auto"/>
            <w:left w:val="none" w:sz="0" w:space="0" w:color="auto"/>
            <w:bottom w:val="none" w:sz="0" w:space="0" w:color="auto"/>
            <w:right w:val="none" w:sz="0" w:space="0" w:color="auto"/>
          </w:divBdr>
          <w:divsChild>
            <w:div w:id="1718965372">
              <w:marLeft w:val="0"/>
              <w:marRight w:val="0"/>
              <w:marTop w:val="0"/>
              <w:marBottom w:val="0"/>
              <w:divBdr>
                <w:top w:val="none" w:sz="0" w:space="0" w:color="auto"/>
                <w:left w:val="none" w:sz="0" w:space="0" w:color="auto"/>
                <w:bottom w:val="none" w:sz="0" w:space="0" w:color="auto"/>
                <w:right w:val="none" w:sz="0" w:space="0" w:color="auto"/>
              </w:divBdr>
              <w:divsChild>
                <w:div w:id="199172356">
                  <w:marLeft w:val="0"/>
                  <w:marRight w:val="0"/>
                  <w:marTop w:val="0"/>
                  <w:marBottom w:val="0"/>
                  <w:divBdr>
                    <w:top w:val="none" w:sz="0" w:space="0" w:color="auto"/>
                    <w:left w:val="none" w:sz="0" w:space="0" w:color="auto"/>
                    <w:bottom w:val="none" w:sz="0" w:space="0" w:color="auto"/>
                    <w:right w:val="none" w:sz="0" w:space="0" w:color="auto"/>
                  </w:divBdr>
                </w:div>
                <w:div w:id="830218057">
                  <w:marLeft w:val="0"/>
                  <w:marRight w:val="0"/>
                  <w:marTop w:val="0"/>
                  <w:marBottom w:val="0"/>
                  <w:divBdr>
                    <w:top w:val="none" w:sz="0" w:space="0" w:color="auto"/>
                    <w:left w:val="none" w:sz="0" w:space="0" w:color="auto"/>
                    <w:bottom w:val="none" w:sz="0" w:space="0" w:color="auto"/>
                    <w:right w:val="none" w:sz="0" w:space="0" w:color="auto"/>
                  </w:divBdr>
                </w:div>
                <w:div w:id="1208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8285">
      <w:bodyDiv w:val="1"/>
      <w:marLeft w:val="0"/>
      <w:marRight w:val="0"/>
      <w:marTop w:val="0"/>
      <w:marBottom w:val="0"/>
      <w:divBdr>
        <w:top w:val="none" w:sz="0" w:space="0" w:color="auto"/>
        <w:left w:val="none" w:sz="0" w:space="0" w:color="auto"/>
        <w:bottom w:val="none" w:sz="0" w:space="0" w:color="auto"/>
        <w:right w:val="none" w:sz="0" w:space="0" w:color="auto"/>
      </w:divBdr>
      <w:divsChild>
        <w:div w:id="732435341">
          <w:marLeft w:val="0"/>
          <w:marRight w:val="0"/>
          <w:marTop w:val="0"/>
          <w:marBottom w:val="0"/>
          <w:divBdr>
            <w:top w:val="none" w:sz="0" w:space="0" w:color="auto"/>
            <w:left w:val="none" w:sz="0" w:space="0" w:color="auto"/>
            <w:bottom w:val="none" w:sz="0" w:space="0" w:color="auto"/>
            <w:right w:val="none" w:sz="0" w:space="0" w:color="auto"/>
          </w:divBdr>
          <w:divsChild>
            <w:div w:id="1412389765">
              <w:marLeft w:val="0"/>
              <w:marRight w:val="0"/>
              <w:marTop w:val="0"/>
              <w:marBottom w:val="0"/>
              <w:divBdr>
                <w:top w:val="none" w:sz="0" w:space="0" w:color="auto"/>
                <w:left w:val="none" w:sz="0" w:space="0" w:color="auto"/>
                <w:bottom w:val="none" w:sz="0" w:space="0" w:color="auto"/>
                <w:right w:val="none" w:sz="0" w:space="0" w:color="auto"/>
              </w:divBdr>
              <w:divsChild>
                <w:div w:id="674384423">
                  <w:marLeft w:val="0"/>
                  <w:marRight w:val="0"/>
                  <w:marTop w:val="0"/>
                  <w:marBottom w:val="0"/>
                  <w:divBdr>
                    <w:top w:val="none" w:sz="0" w:space="0" w:color="auto"/>
                    <w:left w:val="none" w:sz="0" w:space="0" w:color="auto"/>
                    <w:bottom w:val="none" w:sz="0" w:space="0" w:color="auto"/>
                    <w:right w:val="none" w:sz="0" w:space="0" w:color="auto"/>
                  </w:divBdr>
                </w:div>
                <w:div w:id="1180658421">
                  <w:marLeft w:val="0"/>
                  <w:marRight w:val="0"/>
                  <w:marTop w:val="0"/>
                  <w:marBottom w:val="0"/>
                  <w:divBdr>
                    <w:top w:val="none" w:sz="0" w:space="0" w:color="auto"/>
                    <w:left w:val="none" w:sz="0" w:space="0" w:color="auto"/>
                    <w:bottom w:val="none" w:sz="0" w:space="0" w:color="auto"/>
                    <w:right w:val="none" w:sz="0" w:space="0" w:color="auto"/>
                  </w:divBdr>
                </w:div>
                <w:div w:id="18532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5248">
      <w:bodyDiv w:val="1"/>
      <w:marLeft w:val="0"/>
      <w:marRight w:val="0"/>
      <w:marTop w:val="0"/>
      <w:marBottom w:val="0"/>
      <w:divBdr>
        <w:top w:val="none" w:sz="0" w:space="0" w:color="auto"/>
        <w:left w:val="none" w:sz="0" w:space="0" w:color="auto"/>
        <w:bottom w:val="none" w:sz="0" w:space="0" w:color="auto"/>
        <w:right w:val="none" w:sz="0" w:space="0" w:color="auto"/>
      </w:divBdr>
    </w:div>
    <w:div w:id="305088628">
      <w:bodyDiv w:val="1"/>
      <w:marLeft w:val="0"/>
      <w:marRight w:val="0"/>
      <w:marTop w:val="0"/>
      <w:marBottom w:val="0"/>
      <w:divBdr>
        <w:top w:val="none" w:sz="0" w:space="0" w:color="auto"/>
        <w:left w:val="none" w:sz="0" w:space="0" w:color="auto"/>
        <w:bottom w:val="none" w:sz="0" w:space="0" w:color="auto"/>
        <w:right w:val="none" w:sz="0" w:space="0" w:color="auto"/>
      </w:divBdr>
    </w:div>
    <w:div w:id="323053851">
      <w:bodyDiv w:val="1"/>
      <w:marLeft w:val="0"/>
      <w:marRight w:val="0"/>
      <w:marTop w:val="0"/>
      <w:marBottom w:val="0"/>
      <w:divBdr>
        <w:top w:val="none" w:sz="0" w:space="0" w:color="auto"/>
        <w:left w:val="none" w:sz="0" w:space="0" w:color="auto"/>
        <w:bottom w:val="none" w:sz="0" w:space="0" w:color="auto"/>
        <w:right w:val="none" w:sz="0" w:space="0" w:color="auto"/>
      </w:divBdr>
      <w:divsChild>
        <w:div w:id="1702588838">
          <w:marLeft w:val="0"/>
          <w:marRight w:val="0"/>
          <w:marTop w:val="0"/>
          <w:marBottom w:val="0"/>
          <w:divBdr>
            <w:top w:val="none" w:sz="0" w:space="0" w:color="auto"/>
            <w:left w:val="none" w:sz="0" w:space="0" w:color="auto"/>
            <w:bottom w:val="none" w:sz="0" w:space="0" w:color="auto"/>
            <w:right w:val="none" w:sz="0" w:space="0" w:color="auto"/>
          </w:divBdr>
          <w:divsChild>
            <w:div w:id="1507020731">
              <w:marLeft w:val="0"/>
              <w:marRight w:val="0"/>
              <w:marTop w:val="0"/>
              <w:marBottom w:val="0"/>
              <w:divBdr>
                <w:top w:val="none" w:sz="0" w:space="0" w:color="auto"/>
                <w:left w:val="none" w:sz="0" w:space="0" w:color="auto"/>
                <w:bottom w:val="none" w:sz="0" w:space="0" w:color="auto"/>
                <w:right w:val="none" w:sz="0" w:space="0" w:color="auto"/>
              </w:divBdr>
              <w:divsChild>
                <w:div w:id="1361541996">
                  <w:marLeft w:val="0"/>
                  <w:marRight w:val="0"/>
                  <w:marTop w:val="0"/>
                  <w:marBottom w:val="0"/>
                  <w:divBdr>
                    <w:top w:val="none" w:sz="0" w:space="0" w:color="auto"/>
                    <w:left w:val="none" w:sz="0" w:space="0" w:color="auto"/>
                    <w:bottom w:val="none" w:sz="0" w:space="0" w:color="auto"/>
                    <w:right w:val="none" w:sz="0" w:space="0" w:color="auto"/>
                  </w:divBdr>
                </w:div>
                <w:div w:id="219246398">
                  <w:marLeft w:val="0"/>
                  <w:marRight w:val="0"/>
                  <w:marTop w:val="0"/>
                  <w:marBottom w:val="0"/>
                  <w:divBdr>
                    <w:top w:val="none" w:sz="0" w:space="0" w:color="auto"/>
                    <w:left w:val="none" w:sz="0" w:space="0" w:color="auto"/>
                    <w:bottom w:val="none" w:sz="0" w:space="0" w:color="auto"/>
                    <w:right w:val="none" w:sz="0" w:space="0" w:color="auto"/>
                  </w:divBdr>
                </w:div>
                <w:div w:id="1349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1302">
      <w:bodyDiv w:val="1"/>
      <w:marLeft w:val="0"/>
      <w:marRight w:val="0"/>
      <w:marTop w:val="0"/>
      <w:marBottom w:val="0"/>
      <w:divBdr>
        <w:top w:val="none" w:sz="0" w:space="0" w:color="auto"/>
        <w:left w:val="none" w:sz="0" w:space="0" w:color="auto"/>
        <w:bottom w:val="none" w:sz="0" w:space="0" w:color="auto"/>
        <w:right w:val="none" w:sz="0" w:space="0" w:color="auto"/>
      </w:divBdr>
    </w:div>
    <w:div w:id="488134400">
      <w:bodyDiv w:val="1"/>
      <w:marLeft w:val="0"/>
      <w:marRight w:val="0"/>
      <w:marTop w:val="0"/>
      <w:marBottom w:val="0"/>
      <w:divBdr>
        <w:top w:val="none" w:sz="0" w:space="0" w:color="auto"/>
        <w:left w:val="none" w:sz="0" w:space="0" w:color="auto"/>
        <w:bottom w:val="none" w:sz="0" w:space="0" w:color="auto"/>
        <w:right w:val="none" w:sz="0" w:space="0" w:color="auto"/>
      </w:divBdr>
    </w:div>
    <w:div w:id="547574286">
      <w:bodyDiv w:val="1"/>
      <w:marLeft w:val="0"/>
      <w:marRight w:val="0"/>
      <w:marTop w:val="0"/>
      <w:marBottom w:val="0"/>
      <w:divBdr>
        <w:top w:val="none" w:sz="0" w:space="0" w:color="auto"/>
        <w:left w:val="none" w:sz="0" w:space="0" w:color="auto"/>
        <w:bottom w:val="none" w:sz="0" w:space="0" w:color="auto"/>
        <w:right w:val="none" w:sz="0" w:space="0" w:color="auto"/>
      </w:divBdr>
    </w:div>
    <w:div w:id="559557540">
      <w:bodyDiv w:val="1"/>
      <w:marLeft w:val="0"/>
      <w:marRight w:val="0"/>
      <w:marTop w:val="0"/>
      <w:marBottom w:val="0"/>
      <w:divBdr>
        <w:top w:val="none" w:sz="0" w:space="0" w:color="auto"/>
        <w:left w:val="none" w:sz="0" w:space="0" w:color="auto"/>
        <w:bottom w:val="none" w:sz="0" w:space="0" w:color="auto"/>
        <w:right w:val="none" w:sz="0" w:space="0" w:color="auto"/>
      </w:divBdr>
    </w:div>
    <w:div w:id="561796065">
      <w:bodyDiv w:val="1"/>
      <w:marLeft w:val="0"/>
      <w:marRight w:val="0"/>
      <w:marTop w:val="0"/>
      <w:marBottom w:val="0"/>
      <w:divBdr>
        <w:top w:val="none" w:sz="0" w:space="0" w:color="auto"/>
        <w:left w:val="none" w:sz="0" w:space="0" w:color="auto"/>
        <w:bottom w:val="none" w:sz="0" w:space="0" w:color="auto"/>
        <w:right w:val="none" w:sz="0" w:space="0" w:color="auto"/>
      </w:divBdr>
    </w:div>
    <w:div w:id="593395003">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9">
          <w:marLeft w:val="0"/>
          <w:marRight w:val="0"/>
          <w:marTop w:val="0"/>
          <w:marBottom w:val="0"/>
          <w:divBdr>
            <w:top w:val="none" w:sz="0" w:space="0" w:color="auto"/>
            <w:left w:val="none" w:sz="0" w:space="0" w:color="auto"/>
            <w:bottom w:val="none" w:sz="0" w:space="0" w:color="auto"/>
            <w:right w:val="none" w:sz="0" w:space="0" w:color="auto"/>
          </w:divBdr>
          <w:divsChild>
            <w:div w:id="400296752">
              <w:marLeft w:val="0"/>
              <w:marRight w:val="0"/>
              <w:marTop w:val="0"/>
              <w:marBottom w:val="0"/>
              <w:divBdr>
                <w:top w:val="none" w:sz="0" w:space="0" w:color="auto"/>
                <w:left w:val="none" w:sz="0" w:space="0" w:color="auto"/>
                <w:bottom w:val="none" w:sz="0" w:space="0" w:color="auto"/>
                <w:right w:val="none" w:sz="0" w:space="0" w:color="auto"/>
              </w:divBdr>
              <w:divsChild>
                <w:div w:id="1714621466">
                  <w:marLeft w:val="0"/>
                  <w:marRight w:val="0"/>
                  <w:marTop w:val="0"/>
                  <w:marBottom w:val="0"/>
                  <w:divBdr>
                    <w:top w:val="none" w:sz="0" w:space="0" w:color="auto"/>
                    <w:left w:val="none" w:sz="0" w:space="0" w:color="auto"/>
                    <w:bottom w:val="none" w:sz="0" w:space="0" w:color="auto"/>
                    <w:right w:val="none" w:sz="0" w:space="0" w:color="auto"/>
                  </w:divBdr>
                </w:div>
                <w:div w:id="1005396772">
                  <w:marLeft w:val="0"/>
                  <w:marRight w:val="0"/>
                  <w:marTop w:val="0"/>
                  <w:marBottom w:val="0"/>
                  <w:divBdr>
                    <w:top w:val="none" w:sz="0" w:space="0" w:color="auto"/>
                    <w:left w:val="none" w:sz="0" w:space="0" w:color="auto"/>
                    <w:bottom w:val="none" w:sz="0" w:space="0" w:color="auto"/>
                    <w:right w:val="none" w:sz="0" w:space="0" w:color="auto"/>
                  </w:divBdr>
                </w:div>
                <w:div w:id="5338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051">
      <w:bodyDiv w:val="1"/>
      <w:marLeft w:val="0"/>
      <w:marRight w:val="0"/>
      <w:marTop w:val="0"/>
      <w:marBottom w:val="0"/>
      <w:divBdr>
        <w:top w:val="none" w:sz="0" w:space="0" w:color="auto"/>
        <w:left w:val="none" w:sz="0" w:space="0" w:color="auto"/>
        <w:bottom w:val="none" w:sz="0" w:space="0" w:color="auto"/>
        <w:right w:val="none" w:sz="0" w:space="0" w:color="auto"/>
      </w:divBdr>
      <w:divsChild>
        <w:div w:id="1818035945">
          <w:marLeft w:val="0"/>
          <w:marRight w:val="0"/>
          <w:marTop w:val="0"/>
          <w:marBottom w:val="0"/>
          <w:divBdr>
            <w:top w:val="none" w:sz="0" w:space="0" w:color="auto"/>
            <w:left w:val="none" w:sz="0" w:space="0" w:color="auto"/>
            <w:bottom w:val="none" w:sz="0" w:space="0" w:color="auto"/>
            <w:right w:val="none" w:sz="0" w:space="0" w:color="auto"/>
          </w:divBdr>
          <w:divsChild>
            <w:div w:id="1026100731">
              <w:marLeft w:val="0"/>
              <w:marRight w:val="0"/>
              <w:marTop w:val="0"/>
              <w:marBottom w:val="0"/>
              <w:divBdr>
                <w:top w:val="none" w:sz="0" w:space="0" w:color="auto"/>
                <w:left w:val="none" w:sz="0" w:space="0" w:color="auto"/>
                <w:bottom w:val="none" w:sz="0" w:space="0" w:color="auto"/>
                <w:right w:val="none" w:sz="0" w:space="0" w:color="auto"/>
              </w:divBdr>
              <w:divsChild>
                <w:div w:id="1543130023">
                  <w:marLeft w:val="0"/>
                  <w:marRight w:val="0"/>
                  <w:marTop w:val="0"/>
                  <w:marBottom w:val="0"/>
                  <w:divBdr>
                    <w:top w:val="none" w:sz="0" w:space="0" w:color="auto"/>
                    <w:left w:val="none" w:sz="0" w:space="0" w:color="auto"/>
                    <w:bottom w:val="none" w:sz="0" w:space="0" w:color="auto"/>
                    <w:right w:val="none" w:sz="0" w:space="0" w:color="auto"/>
                  </w:divBdr>
                </w:div>
                <w:div w:id="1429078919">
                  <w:marLeft w:val="0"/>
                  <w:marRight w:val="0"/>
                  <w:marTop w:val="0"/>
                  <w:marBottom w:val="0"/>
                  <w:divBdr>
                    <w:top w:val="none" w:sz="0" w:space="0" w:color="auto"/>
                    <w:left w:val="none" w:sz="0" w:space="0" w:color="auto"/>
                    <w:bottom w:val="none" w:sz="0" w:space="0" w:color="auto"/>
                    <w:right w:val="none" w:sz="0" w:space="0" w:color="auto"/>
                  </w:divBdr>
                </w:div>
                <w:div w:id="15978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6158">
      <w:bodyDiv w:val="1"/>
      <w:marLeft w:val="0"/>
      <w:marRight w:val="0"/>
      <w:marTop w:val="0"/>
      <w:marBottom w:val="0"/>
      <w:divBdr>
        <w:top w:val="none" w:sz="0" w:space="0" w:color="auto"/>
        <w:left w:val="none" w:sz="0" w:space="0" w:color="auto"/>
        <w:bottom w:val="none" w:sz="0" w:space="0" w:color="auto"/>
        <w:right w:val="none" w:sz="0" w:space="0" w:color="auto"/>
      </w:divBdr>
      <w:divsChild>
        <w:div w:id="1464344853">
          <w:marLeft w:val="0"/>
          <w:marRight w:val="0"/>
          <w:marTop w:val="0"/>
          <w:marBottom w:val="0"/>
          <w:divBdr>
            <w:top w:val="none" w:sz="0" w:space="0" w:color="auto"/>
            <w:left w:val="none" w:sz="0" w:space="0" w:color="auto"/>
            <w:bottom w:val="none" w:sz="0" w:space="0" w:color="auto"/>
            <w:right w:val="none" w:sz="0" w:space="0" w:color="auto"/>
          </w:divBdr>
          <w:divsChild>
            <w:div w:id="1428118310">
              <w:marLeft w:val="0"/>
              <w:marRight w:val="0"/>
              <w:marTop w:val="0"/>
              <w:marBottom w:val="0"/>
              <w:divBdr>
                <w:top w:val="none" w:sz="0" w:space="0" w:color="auto"/>
                <w:left w:val="none" w:sz="0" w:space="0" w:color="auto"/>
                <w:bottom w:val="none" w:sz="0" w:space="0" w:color="auto"/>
                <w:right w:val="none" w:sz="0" w:space="0" w:color="auto"/>
              </w:divBdr>
              <w:divsChild>
                <w:div w:id="2073237817">
                  <w:marLeft w:val="0"/>
                  <w:marRight w:val="0"/>
                  <w:marTop w:val="0"/>
                  <w:marBottom w:val="0"/>
                  <w:divBdr>
                    <w:top w:val="none" w:sz="0" w:space="0" w:color="auto"/>
                    <w:left w:val="none" w:sz="0" w:space="0" w:color="auto"/>
                    <w:bottom w:val="none" w:sz="0" w:space="0" w:color="auto"/>
                    <w:right w:val="none" w:sz="0" w:space="0" w:color="auto"/>
                  </w:divBdr>
                </w:div>
                <w:div w:id="669018786">
                  <w:marLeft w:val="0"/>
                  <w:marRight w:val="0"/>
                  <w:marTop w:val="0"/>
                  <w:marBottom w:val="0"/>
                  <w:divBdr>
                    <w:top w:val="none" w:sz="0" w:space="0" w:color="auto"/>
                    <w:left w:val="none" w:sz="0" w:space="0" w:color="auto"/>
                    <w:bottom w:val="none" w:sz="0" w:space="0" w:color="auto"/>
                    <w:right w:val="none" w:sz="0" w:space="0" w:color="auto"/>
                  </w:divBdr>
                </w:div>
                <w:div w:id="19721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2701">
      <w:bodyDiv w:val="1"/>
      <w:marLeft w:val="0"/>
      <w:marRight w:val="0"/>
      <w:marTop w:val="0"/>
      <w:marBottom w:val="0"/>
      <w:divBdr>
        <w:top w:val="none" w:sz="0" w:space="0" w:color="auto"/>
        <w:left w:val="none" w:sz="0" w:space="0" w:color="auto"/>
        <w:bottom w:val="none" w:sz="0" w:space="0" w:color="auto"/>
        <w:right w:val="none" w:sz="0" w:space="0" w:color="auto"/>
      </w:divBdr>
      <w:divsChild>
        <w:div w:id="137890618">
          <w:marLeft w:val="0"/>
          <w:marRight w:val="0"/>
          <w:marTop w:val="0"/>
          <w:marBottom w:val="0"/>
          <w:divBdr>
            <w:top w:val="none" w:sz="0" w:space="0" w:color="auto"/>
            <w:left w:val="none" w:sz="0" w:space="0" w:color="auto"/>
            <w:bottom w:val="none" w:sz="0" w:space="0" w:color="auto"/>
            <w:right w:val="none" w:sz="0" w:space="0" w:color="auto"/>
          </w:divBdr>
          <w:divsChild>
            <w:div w:id="558512579">
              <w:marLeft w:val="0"/>
              <w:marRight w:val="0"/>
              <w:marTop w:val="0"/>
              <w:marBottom w:val="0"/>
              <w:divBdr>
                <w:top w:val="none" w:sz="0" w:space="0" w:color="auto"/>
                <w:left w:val="none" w:sz="0" w:space="0" w:color="auto"/>
                <w:bottom w:val="none" w:sz="0" w:space="0" w:color="auto"/>
                <w:right w:val="none" w:sz="0" w:space="0" w:color="auto"/>
              </w:divBdr>
              <w:divsChild>
                <w:div w:id="63457440">
                  <w:marLeft w:val="0"/>
                  <w:marRight w:val="0"/>
                  <w:marTop w:val="0"/>
                  <w:marBottom w:val="0"/>
                  <w:divBdr>
                    <w:top w:val="none" w:sz="0" w:space="0" w:color="auto"/>
                    <w:left w:val="none" w:sz="0" w:space="0" w:color="auto"/>
                    <w:bottom w:val="none" w:sz="0" w:space="0" w:color="auto"/>
                    <w:right w:val="none" w:sz="0" w:space="0" w:color="auto"/>
                  </w:divBdr>
                </w:div>
                <w:div w:id="952400403">
                  <w:marLeft w:val="0"/>
                  <w:marRight w:val="0"/>
                  <w:marTop w:val="0"/>
                  <w:marBottom w:val="0"/>
                  <w:divBdr>
                    <w:top w:val="none" w:sz="0" w:space="0" w:color="auto"/>
                    <w:left w:val="none" w:sz="0" w:space="0" w:color="auto"/>
                    <w:bottom w:val="none" w:sz="0" w:space="0" w:color="auto"/>
                    <w:right w:val="none" w:sz="0" w:space="0" w:color="auto"/>
                  </w:divBdr>
                </w:div>
                <w:div w:id="13151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6276">
      <w:bodyDiv w:val="1"/>
      <w:marLeft w:val="0"/>
      <w:marRight w:val="0"/>
      <w:marTop w:val="0"/>
      <w:marBottom w:val="0"/>
      <w:divBdr>
        <w:top w:val="none" w:sz="0" w:space="0" w:color="auto"/>
        <w:left w:val="none" w:sz="0" w:space="0" w:color="auto"/>
        <w:bottom w:val="none" w:sz="0" w:space="0" w:color="auto"/>
        <w:right w:val="none" w:sz="0" w:space="0" w:color="auto"/>
      </w:divBdr>
    </w:div>
    <w:div w:id="919943619">
      <w:bodyDiv w:val="1"/>
      <w:marLeft w:val="0"/>
      <w:marRight w:val="0"/>
      <w:marTop w:val="0"/>
      <w:marBottom w:val="0"/>
      <w:divBdr>
        <w:top w:val="none" w:sz="0" w:space="0" w:color="auto"/>
        <w:left w:val="none" w:sz="0" w:space="0" w:color="auto"/>
        <w:bottom w:val="none" w:sz="0" w:space="0" w:color="auto"/>
        <w:right w:val="none" w:sz="0" w:space="0" w:color="auto"/>
      </w:divBdr>
    </w:div>
    <w:div w:id="924732356">
      <w:bodyDiv w:val="1"/>
      <w:marLeft w:val="0"/>
      <w:marRight w:val="0"/>
      <w:marTop w:val="0"/>
      <w:marBottom w:val="0"/>
      <w:divBdr>
        <w:top w:val="none" w:sz="0" w:space="0" w:color="auto"/>
        <w:left w:val="none" w:sz="0" w:space="0" w:color="auto"/>
        <w:bottom w:val="none" w:sz="0" w:space="0" w:color="auto"/>
        <w:right w:val="none" w:sz="0" w:space="0" w:color="auto"/>
      </w:divBdr>
      <w:divsChild>
        <w:div w:id="658506497">
          <w:marLeft w:val="0"/>
          <w:marRight w:val="0"/>
          <w:marTop w:val="0"/>
          <w:marBottom w:val="0"/>
          <w:divBdr>
            <w:top w:val="none" w:sz="0" w:space="0" w:color="auto"/>
            <w:left w:val="none" w:sz="0" w:space="0" w:color="auto"/>
            <w:bottom w:val="none" w:sz="0" w:space="0" w:color="auto"/>
            <w:right w:val="none" w:sz="0" w:space="0" w:color="auto"/>
          </w:divBdr>
          <w:divsChild>
            <w:div w:id="2099448220">
              <w:marLeft w:val="0"/>
              <w:marRight w:val="0"/>
              <w:marTop w:val="0"/>
              <w:marBottom w:val="0"/>
              <w:divBdr>
                <w:top w:val="none" w:sz="0" w:space="0" w:color="auto"/>
                <w:left w:val="none" w:sz="0" w:space="0" w:color="auto"/>
                <w:bottom w:val="none" w:sz="0" w:space="0" w:color="auto"/>
                <w:right w:val="none" w:sz="0" w:space="0" w:color="auto"/>
              </w:divBdr>
              <w:divsChild>
                <w:div w:id="395396077">
                  <w:marLeft w:val="0"/>
                  <w:marRight w:val="0"/>
                  <w:marTop w:val="0"/>
                  <w:marBottom w:val="0"/>
                  <w:divBdr>
                    <w:top w:val="none" w:sz="0" w:space="0" w:color="auto"/>
                    <w:left w:val="none" w:sz="0" w:space="0" w:color="auto"/>
                    <w:bottom w:val="none" w:sz="0" w:space="0" w:color="auto"/>
                    <w:right w:val="none" w:sz="0" w:space="0" w:color="auto"/>
                  </w:divBdr>
                </w:div>
                <w:div w:id="1809200242">
                  <w:marLeft w:val="0"/>
                  <w:marRight w:val="0"/>
                  <w:marTop w:val="0"/>
                  <w:marBottom w:val="0"/>
                  <w:divBdr>
                    <w:top w:val="none" w:sz="0" w:space="0" w:color="auto"/>
                    <w:left w:val="none" w:sz="0" w:space="0" w:color="auto"/>
                    <w:bottom w:val="none" w:sz="0" w:space="0" w:color="auto"/>
                    <w:right w:val="none" w:sz="0" w:space="0" w:color="auto"/>
                  </w:divBdr>
                </w:div>
                <w:div w:id="5277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3073">
      <w:bodyDiv w:val="1"/>
      <w:marLeft w:val="0"/>
      <w:marRight w:val="0"/>
      <w:marTop w:val="0"/>
      <w:marBottom w:val="0"/>
      <w:divBdr>
        <w:top w:val="none" w:sz="0" w:space="0" w:color="auto"/>
        <w:left w:val="none" w:sz="0" w:space="0" w:color="auto"/>
        <w:bottom w:val="none" w:sz="0" w:space="0" w:color="auto"/>
        <w:right w:val="none" w:sz="0" w:space="0" w:color="auto"/>
      </w:divBdr>
    </w:div>
    <w:div w:id="1022435915">
      <w:bodyDiv w:val="1"/>
      <w:marLeft w:val="0"/>
      <w:marRight w:val="0"/>
      <w:marTop w:val="0"/>
      <w:marBottom w:val="0"/>
      <w:divBdr>
        <w:top w:val="none" w:sz="0" w:space="0" w:color="auto"/>
        <w:left w:val="none" w:sz="0" w:space="0" w:color="auto"/>
        <w:bottom w:val="none" w:sz="0" w:space="0" w:color="auto"/>
        <w:right w:val="none" w:sz="0" w:space="0" w:color="auto"/>
      </w:divBdr>
    </w:div>
    <w:div w:id="1069107823">
      <w:bodyDiv w:val="1"/>
      <w:marLeft w:val="0"/>
      <w:marRight w:val="0"/>
      <w:marTop w:val="0"/>
      <w:marBottom w:val="0"/>
      <w:divBdr>
        <w:top w:val="none" w:sz="0" w:space="0" w:color="auto"/>
        <w:left w:val="none" w:sz="0" w:space="0" w:color="auto"/>
        <w:bottom w:val="none" w:sz="0" w:space="0" w:color="auto"/>
        <w:right w:val="none" w:sz="0" w:space="0" w:color="auto"/>
      </w:divBdr>
      <w:divsChild>
        <w:div w:id="21174282">
          <w:marLeft w:val="0"/>
          <w:marRight w:val="0"/>
          <w:marTop w:val="0"/>
          <w:marBottom w:val="0"/>
          <w:divBdr>
            <w:top w:val="none" w:sz="0" w:space="0" w:color="auto"/>
            <w:left w:val="none" w:sz="0" w:space="0" w:color="auto"/>
            <w:bottom w:val="none" w:sz="0" w:space="0" w:color="auto"/>
            <w:right w:val="none" w:sz="0" w:space="0" w:color="auto"/>
          </w:divBdr>
          <w:divsChild>
            <w:div w:id="81489047">
              <w:marLeft w:val="0"/>
              <w:marRight w:val="0"/>
              <w:marTop w:val="0"/>
              <w:marBottom w:val="0"/>
              <w:divBdr>
                <w:top w:val="none" w:sz="0" w:space="0" w:color="auto"/>
                <w:left w:val="none" w:sz="0" w:space="0" w:color="auto"/>
                <w:bottom w:val="none" w:sz="0" w:space="0" w:color="auto"/>
                <w:right w:val="none" w:sz="0" w:space="0" w:color="auto"/>
              </w:divBdr>
              <w:divsChild>
                <w:div w:id="851645903">
                  <w:marLeft w:val="0"/>
                  <w:marRight w:val="0"/>
                  <w:marTop w:val="0"/>
                  <w:marBottom w:val="0"/>
                  <w:divBdr>
                    <w:top w:val="none" w:sz="0" w:space="0" w:color="auto"/>
                    <w:left w:val="none" w:sz="0" w:space="0" w:color="auto"/>
                    <w:bottom w:val="none" w:sz="0" w:space="0" w:color="auto"/>
                    <w:right w:val="none" w:sz="0" w:space="0" w:color="auto"/>
                  </w:divBdr>
                </w:div>
                <w:div w:id="859511312">
                  <w:marLeft w:val="0"/>
                  <w:marRight w:val="0"/>
                  <w:marTop w:val="0"/>
                  <w:marBottom w:val="0"/>
                  <w:divBdr>
                    <w:top w:val="none" w:sz="0" w:space="0" w:color="auto"/>
                    <w:left w:val="none" w:sz="0" w:space="0" w:color="auto"/>
                    <w:bottom w:val="none" w:sz="0" w:space="0" w:color="auto"/>
                    <w:right w:val="none" w:sz="0" w:space="0" w:color="auto"/>
                  </w:divBdr>
                </w:div>
                <w:div w:id="17625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5459">
      <w:bodyDiv w:val="1"/>
      <w:marLeft w:val="0"/>
      <w:marRight w:val="0"/>
      <w:marTop w:val="0"/>
      <w:marBottom w:val="0"/>
      <w:divBdr>
        <w:top w:val="none" w:sz="0" w:space="0" w:color="auto"/>
        <w:left w:val="none" w:sz="0" w:space="0" w:color="auto"/>
        <w:bottom w:val="none" w:sz="0" w:space="0" w:color="auto"/>
        <w:right w:val="none" w:sz="0" w:space="0" w:color="auto"/>
      </w:divBdr>
    </w:div>
    <w:div w:id="1228298907">
      <w:bodyDiv w:val="1"/>
      <w:marLeft w:val="0"/>
      <w:marRight w:val="0"/>
      <w:marTop w:val="0"/>
      <w:marBottom w:val="0"/>
      <w:divBdr>
        <w:top w:val="none" w:sz="0" w:space="0" w:color="auto"/>
        <w:left w:val="none" w:sz="0" w:space="0" w:color="auto"/>
        <w:bottom w:val="none" w:sz="0" w:space="0" w:color="auto"/>
        <w:right w:val="none" w:sz="0" w:space="0" w:color="auto"/>
      </w:divBdr>
    </w:div>
    <w:div w:id="1259942864">
      <w:bodyDiv w:val="1"/>
      <w:marLeft w:val="0"/>
      <w:marRight w:val="0"/>
      <w:marTop w:val="0"/>
      <w:marBottom w:val="0"/>
      <w:divBdr>
        <w:top w:val="none" w:sz="0" w:space="0" w:color="auto"/>
        <w:left w:val="none" w:sz="0" w:space="0" w:color="auto"/>
        <w:bottom w:val="none" w:sz="0" w:space="0" w:color="auto"/>
        <w:right w:val="none" w:sz="0" w:space="0" w:color="auto"/>
      </w:divBdr>
    </w:div>
    <w:div w:id="1310741950">
      <w:bodyDiv w:val="1"/>
      <w:marLeft w:val="0"/>
      <w:marRight w:val="0"/>
      <w:marTop w:val="0"/>
      <w:marBottom w:val="0"/>
      <w:divBdr>
        <w:top w:val="none" w:sz="0" w:space="0" w:color="auto"/>
        <w:left w:val="none" w:sz="0" w:space="0" w:color="auto"/>
        <w:bottom w:val="none" w:sz="0" w:space="0" w:color="auto"/>
        <w:right w:val="none" w:sz="0" w:space="0" w:color="auto"/>
      </w:divBdr>
    </w:div>
    <w:div w:id="1400057342">
      <w:bodyDiv w:val="1"/>
      <w:marLeft w:val="0"/>
      <w:marRight w:val="0"/>
      <w:marTop w:val="0"/>
      <w:marBottom w:val="0"/>
      <w:divBdr>
        <w:top w:val="none" w:sz="0" w:space="0" w:color="auto"/>
        <w:left w:val="none" w:sz="0" w:space="0" w:color="auto"/>
        <w:bottom w:val="none" w:sz="0" w:space="0" w:color="auto"/>
        <w:right w:val="none" w:sz="0" w:space="0" w:color="auto"/>
      </w:divBdr>
      <w:divsChild>
        <w:div w:id="580990285">
          <w:marLeft w:val="0"/>
          <w:marRight w:val="0"/>
          <w:marTop w:val="0"/>
          <w:marBottom w:val="0"/>
          <w:divBdr>
            <w:top w:val="none" w:sz="0" w:space="0" w:color="auto"/>
            <w:left w:val="none" w:sz="0" w:space="0" w:color="auto"/>
            <w:bottom w:val="none" w:sz="0" w:space="0" w:color="auto"/>
            <w:right w:val="none" w:sz="0" w:space="0" w:color="auto"/>
          </w:divBdr>
          <w:divsChild>
            <w:div w:id="1292590768">
              <w:marLeft w:val="0"/>
              <w:marRight w:val="0"/>
              <w:marTop w:val="0"/>
              <w:marBottom w:val="0"/>
              <w:divBdr>
                <w:top w:val="none" w:sz="0" w:space="0" w:color="auto"/>
                <w:left w:val="none" w:sz="0" w:space="0" w:color="auto"/>
                <w:bottom w:val="none" w:sz="0" w:space="0" w:color="auto"/>
                <w:right w:val="none" w:sz="0" w:space="0" w:color="auto"/>
              </w:divBdr>
              <w:divsChild>
                <w:div w:id="1733774959">
                  <w:marLeft w:val="0"/>
                  <w:marRight w:val="0"/>
                  <w:marTop w:val="0"/>
                  <w:marBottom w:val="0"/>
                  <w:divBdr>
                    <w:top w:val="none" w:sz="0" w:space="0" w:color="auto"/>
                    <w:left w:val="none" w:sz="0" w:space="0" w:color="auto"/>
                    <w:bottom w:val="none" w:sz="0" w:space="0" w:color="auto"/>
                    <w:right w:val="none" w:sz="0" w:space="0" w:color="auto"/>
                  </w:divBdr>
                </w:div>
                <w:div w:id="673996729">
                  <w:marLeft w:val="0"/>
                  <w:marRight w:val="0"/>
                  <w:marTop w:val="0"/>
                  <w:marBottom w:val="0"/>
                  <w:divBdr>
                    <w:top w:val="none" w:sz="0" w:space="0" w:color="auto"/>
                    <w:left w:val="none" w:sz="0" w:space="0" w:color="auto"/>
                    <w:bottom w:val="none" w:sz="0" w:space="0" w:color="auto"/>
                    <w:right w:val="none" w:sz="0" w:space="0" w:color="auto"/>
                  </w:divBdr>
                </w:div>
                <w:div w:id="1552810373">
                  <w:marLeft w:val="0"/>
                  <w:marRight w:val="0"/>
                  <w:marTop w:val="0"/>
                  <w:marBottom w:val="0"/>
                  <w:divBdr>
                    <w:top w:val="none" w:sz="0" w:space="0" w:color="auto"/>
                    <w:left w:val="none" w:sz="0" w:space="0" w:color="auto"/>
                    <w:bottom w:val="none" w:sz="0" w:space="0" w:color="auto"/>
                    <w:right w:val="none" w:sz="0" w:space="0" w:color="auto"/>
                  </w:divBdr>
                </w:div>
                <w:div w:id="17167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1851">
      <w:bodyDiv w:val="1"/>
      <w:marLeft w:val="0"/>
      <w:marRight w:val="0"/>
      <w:marTop w:val="0"/>
      <w:marBottom w:val="0"/>
      <w:divBdr>
        <w:top w:val="none" w:sz="0" w:space="0" w:color="auto"/>
        <w:left w:val="none" w:sz="0" w:space="0" w:color="auto"/>
        <w:bottom w:val="none" w:sz="0" w:space="0" w:color="auto"/>
        <w:right w:val="none" w:sz="0" w:space="0" w:color="auto"/>
      </w:divBdr>
      <w:divsChild>
        <w:div w:id="1240796463">
          <w:marLeft w:val="0"/>
          <w:marRight w:val="0"/>
          <w:marTop w:val="0"/>
          <w:marBottom w:val="0"/>
          <w:divBdr>
            <w:top w:val="none" w:sz="0" w:space="0" w:color="auto"/>
            <w:left w:val="none" w:sz="0" w:space="0" w:color="auto"/>
            <w:bottom w:val="none" w:sz="0" w:space="0" w:color="auto"/>
            <w:right w:val="none" w:sz="0" w:space="0" w:color="auto"/>
          </w:divBdr>
          <w:divsChild>
            <w:div w:id="2064985283">
              <w:marLeft w:val="0"/>
              <w:marRight w:val="0"/>
              <w:marTop w:val="0"/>
              <w:marBottom w:val="0"/>
              <w:divBdr>
                <w:top w:val="none" w:sz="0" w:space="0" w:color="auto"/>
                <w:left w:val="none" w:sz="0" w:space="0" w:color="auto"/>
                <w:bottom w:val="none" w:sz="0" w:space="0" w:color="auto"/>
                <w:right w:val="none" w:sz="0" w:space="0" w:color="auto"/>
              </w:divBdr>
              <w:divsChild>
                <w:div w:id="1485439393">
                  <w:marLeft w:val="0"/>
                  <w:marRight w:val="0"/>
                  <w:marTop w:val="0"/>
                  <w:marBottom w:val="0"/>
                  <w:divBdr>
                    <w:top w:val="none" w:sz="0" w:space="0" w:color="auto"/>
                    <w:left w:val="none" w:sz="0" w:space="0" w:color="auto"/>
                    <w:bottom w:val="none" w:sz="0" w:space="0" w:color="auto"/>
                    <w:right w:val="none" w:sz="0" w:space="0" w:color="auto"/>
                  </w:divBdr>
                  <w:divsChild>
                    <w:div w:id="398286743">
                      <w:marLeft w:val="0"/>
                      <w:marRight w:val="0"/>
                      <w:marTop w:val="0"/>
                      <w:marBottom w:val="0"/>
                      <w:divBdr>
                        <w:top w:val="none" w:sz="0" w:space="0" w:color="auto"/>
                        <w:left w:val="none" w:sz="0" w:space="0" w:color="auto"/>
                        <w:bottom w:val="none" w:sz="0" w:space="0" w:color="auto"/>
                        <w:right w:val="none" w:sz="0" w:space="0" w:color="auto"/>
                      </w:divBdr>
                      <w:divsChild>
                        <w:div w:id="116264658">
                          <w:marLeft w:val="0"/>
                          <w:marRight w:val="0"/>
                          <w:marTop w:val="0"/>
                          <w:marBottom w:val="0"/>
                          <w:divBdr>
                            <w:top w:val="none" w:sz="0" w:space="0" w:color="auto"/>
                            <w:left w:val="none" w:sz="0" w:space="0" w:color="auto"/>
                            <w:bottom w:val="none" w:sz="0" w:space="0" w:color="auto"/>
                            <w:right w:val="none" w:sz="0" w:space="0" w:color="auto"/>
                          </w:divBdr>
                          <w:divsChild>
                            <w:div w:id="728260078">
                              <w:marLeft w:val="15"/>
                              <w:marRight w:val="195"/>
                              <w:marTop w:val="0"/>
                              <w:marBottom w:val="0"/>
                              <w:divBdr>
                                <w:top w:val="none" w:sz="0" w:space="0" w:color="auto"/>
                                <w:left w:val="none" w:sz="0" w:space="0" w:color="auto"/>
                                <w:bottom w:val="none" w:sz="0" w:space="0" w:color="auto"/>
                                <w:right w:val="none" w:sz="0" w:space="0" w:color="auto"/>
                              </w:divBdr>
                              <w:divsChild>
                                <w:div w:id="883560600">
                                  <w:marLeft w:val="0"/>
                                  <w:marRight w:val="0"/>
                                  <w:marTop w:val="0"/>
                                  <w:marBottom w:val="0"/>
                                  <w:divBdr>
                                    <w:top w:val="none" w:sz="0" w:space="0" w:color="auto"/>
                                    <w:left w:val="none" w:sz="0" w:space="0" w:color="auto"/>
                                    <w:bottom w:val="none" w:sz="0" w:space="0" w:color="auto"/>
                                    <w:right w:val="none" w:sz="0" w:space="0" w:color="auto"/>
                                  </w:divBdr>
                                  <w:divsChild>
                                    <w:div w:id="415174858">
                                      <w:marLeft w:val="0"/>
                                      <w:marRight w:val="0"/>
                                      <w:marTop w:val="0"/>
                                      <w:marBottom w:val="0"/>
                                      <w:divBdr>
                                        <w:top w:val="none" w:sz="0" w:space="0" w:color="auto"/>
                                        <w:left w:val="none" w:sz="0" w:space="0" w:color="auto"/>
                                        <w:bottom w:val="none" w:sz="0" w:space="0" w:color="auto"/>
                                        <w:right w:val="none" w:sz="0" w:space="0" w:color="auto"/>
                                      </w:divBdr>
                                      <w:divsChild>
                                        <w:div w:id="1968701480">
                                          <w:marLeft w:val="0"/>
                                          <w:marRight w:val="0"/>
                                          <w:marTop w:val="0"/>
                                          <w:marBottom w:val="0"/>
                                          <w:divBdr>
                                            <w:top w:val="none" w:sz="0" w:space="0" w:color="auto"/>
                                            <w:left w:val="none" w:sz="0" w:space="0" w:color="auto"/>
                                            <w:bottom w:val="none" w:sz="0" w:space="0" w:color="auto"/>
                                            <w:right w:val="none" w:sz="0" w:space="0" w:color="auto"/>
                                          </w:divBdr>
                                          <w:divsChild>
                                            <w:div w:id="688457057">
                                              <w:marLeft w:val="0"/>
                                              <w:marRight w:val="0"/>
                                              <w:marTop w:val="0"/>
                                              <w:marBottom w:val="0"/>
                                              <w:divBdr>
                                                <w:top w:val="none" w:sz="0" w:space="0" w:color="auto"/>
                                                <w:left w:val="none" w:sz="0" w:space="0" w:color="auto"/>
                                                <w:bottom w:val="none" w:sz="0" w:space="0" w:color="auto"/>
                                                <w:right w:val="none" w:sz="0" w:space="0" w:color="auto"/>
                                              </w:divBdr>
                                              <w:divsChild>
                                                <w:div w:id="179051957">
                                                  <w:marLeft w:val="0"/>
                                                  <w:marRight w:val="0"/>
                                                  <w:marTop w:val="0"/>
                                                  <w:marBottom w:val="0"/>
                                                  <w:divBdr>
                                                    <w:top w:val="none" w:sz="0" w:space="0" w:color="auto"/>
                                                    <w:left w:val="none" w:sz="0" w:space="0" w:color="auto"/>
                                                    <w:bottom w:val="none" w:sz="0" w:space="0" w:color="auto"/>
                                                    <w:right w:val="none" w:sz="0" w:space="0" w:color="auto"/>
                                                  </w:divBdr>
                                                  <w:divsChild>
                                                    <w:div w:id="1352954741">
                                                      <w:marLeft w:val="0"/>
                                                      <w:marRight w:val="0"/>
                                                      <w:marTop w:val="0"/>
                                                      <w:marBottom w:val="0"/>
                                                      <w:divBdr>
                                                        <w:top w:val="none" w:sz="0" w:space="0" w:color="auto"/>
                                                        <w:left w:val="none" w:sz="0" w:space="0" w:color="auto"/>
                                                        <w:bottom w:val="none" w:sz="0" w:space="0" w:color="auto"/>
                                                        <w:right w:val="none" w:sz="0" w:space="0" w:color="auto"/>
                                                      </w:divBdr>
                                                      <w:divsChild>
                                                        <w:div w:id="1311715523">
                                                          <w:marLeft w:val="0"/>
                                                          <w:marRight w:val="0"/>
                                                          <w:marTop w:val="0"/>
                                                          <w:marBottom w:val="0"/>
                                                          <w:divBdr>
                                                            <w:top w:val="none" w:sz="0" w:space="0" w:color="auto"/>
                                                            <w:left w:val="none" w:sz="0" w:space="0" w:color="auto"/>
                                                            <w:bottom w:val="none" w:sz="0" w:space="0" w:color="auto"/>
                                                            <w:right w:val="none" w:sz="0" w:space="0" w:color="auto"/>
                                                          </w:divBdr>
                                                          <w:divsChild>
                                                            <w:div w:id="720716153">
                                                              <w:marLeft w:val="0"/>
                                                              <w:marRight w:val="0"/>
                                                              <w:marTop w:val="0"/>
                                                              <w:marBottom w:val="0"/>
                                                              <w:divBdr>
                                                                <w:top w:val="none" w:sz="0" w:space="0" w:color="auto"/>
                                                                <w:left w:val="none" w:sz="0" w:space="0" w:color="auto"/>
                                                                <w:bottom w:val="none" w:sz="0" w:space="0" w:color="auto"/>
                                                                <w:right w:val="none" w:sz="0" w:space="0" w:color="auto"/>
                                                              </w:divBdr>
                                                              <w:divsChild>
                                                                <w:div w:id="1117993325">
                                                                  <w:marLeft w:val="0"/>
                                                                  <w:marRight w:val="0"/>
                                                                  <w:marTop w:val="0"/>
                                                                  <w:marBottom w:val="0"/>
                                                                  <w:divBdr>
                                                                    <w:top w:val="none" w:sz="0" w:space="0" w:color="auto"/>
                                                                    <w:left w:val="none" w:sz="0" w:space="0" w:color="auto"/>
                                                                    <w:bottom w:val="none" w:sz="0" w:space="0" w:color="auto"/>
                                                                    <w:right w:val="none" w:sz="0" w:space="0" w:color="auto"/>
                                                                  </w:divBdr>
                                                                  <w:divsChild>
                                                                    <w:div w:id="408617405">
                                                                      <w:marLeft w:val="405"/>
                                                                      <w:marRight w:val="0"/>
                                                                      <w:marTop w:val="0"/>
                                                                      <w:marBottom w:val="0"/>
                                                                      <w:divBdr>
                                                                        <w:top w:val="none" w:sz="0" w:space="0" w:color="auto"/>
                                                                        <w:left w:val="none" w:sz="0" w:space="0" w:color="auto"/>
                                                                        <w:bottom w:val="none" w:sz="0" w:space="0" w:color="auto"/>
                                                                        <w:right w:val="none" w:sz="0" w:space="0" w:color="auto"/>
                                                                      </w:divBdr>
                                                                      <w:divsChild>
                                                                        <w:div w:id="871964077">
                                                                          <w:marLeft w:val="0"/>
                                                                          <w:marRight w:val="0"/>
                                                                          <w:marTop w:val="0"/>
                                                                          <w:marBottom w:val="0"/>
                                                                          <w:divBdr>
                                                                            <w:top w:val="none" w:sz="0" w:space="0" w:color="auto"/>
                                                                            <w:left w:val="none" w:sz="0" w:space="0" w:color="auto"/>
                                                                            <w:bottom w:val="none" w:sz="0" w:space="0" w:color="auto"/>
                                                                            <w:right w:val="none" w:sz="0" w:space="0" w:color="auto"/>
                                                                          </w:divBdr>
                                                                          <w:divsChild>
                                                                            <w:div w:id="21980198">
                                                                              <w:marLeft w:val="0"/>
                                                                              <w:marRight w:val="0"/>
                                                                              <w:marTop w:val="0"/>
                                                                              <w:marBottom w:val="0"/>
                                                                              <w:divBdr>
                                                                                <w:top w:val="none" w:sz="0" w:space="0" w:color="auto"/>
                                                                                <w:left w:val="none" w:sz="0" w:space="0" w:color="auto"/>
                                                                                <w:bottom w:val="none" w:sz="0" w:space="0" w:color="auto"/>
                                                                                <w:right w:val="none" w:sz="0" w:space="0" w:color="auto"/>
                                                                              </w:divBdr>
                                                                              <w:divsChild>
                                                                                <w:div w:id="2116174079">
                                                                                  <w:marLeft w:val="0"/>
                                                                                  <w:marRight w:val="0"/>
                                                                                  <w:marTop w:val="60"/>
                                                                                  <w:marBottom w:val="0"/>
                                                                                  <w:divBdr>
                                                                                    <w:top w:val="none" w:sz="0" w:space="0" w:color="auto"/>
                                                                                    <w:left w:val="none" w:sz="0" w:space="0" w:color="auto"/>
                                                                                    <w:bottom w:val="none" w:sz="0" w:space="0" w:color="auto"/>
                                                                                    <w:right w:val="none" w:sz="0" w:space="0" w:color="auto"/>
                                                                                  </w:divBdr>
                                                                                  <w:divsChild>
                                                                                    <w:div w:id="426392907">
                                                                                      <w:marLeft w:val="0"/>
                                                                                      <w:marRight w:val="0"/>
                                                                                      <w:marTop w:val="0"/>
                                                                                      <w:marBottom w:val="0"/>
                                                                                      <w:divBdr>
                                                                                        <w:top w:val="none" w:sz="0" w:space="0" w:color="auto"/>
                                                                                        <w:left w:val="none" w:sz="0" w:space="0" w:color="auto"/>
                                                                                        <w:bottom w:val="none" w:sz="0" w:space="0" w:color="auto"/>
                                                                                        <w:right w:val="none" w:sz="0" w:space="0" w:color="auto"/>
                                                                                      </w:divBdr>
                                                                                      <w:divsChild>
                                                                                        <w:div w:id="213739308">
                                                                                          <w:marLeft w:val="0"/>
                                                                                          <w:marRight w:val="0"/>
                                                                                          <w:marTop w:val="0"/>
                                                                                          <w:marBottom w:val="0"/>
                                                                                          <w:divBdr>
                                                                                            <w:top w:val="none" w:sz="0" w:space="0" w:color="auto"/>
                                                                                            <w:left w:val="none" w:sz="0" w:space="0" w:color="auto"/>
                                                                                            <w:bottom w:val="none" w:sz="0" w:space="0" w:color="auto"/>
                                                                                            <w:right w:val="none" w:sz="0" w:space="0" w:color="auto"/>
                                                                                          </w:divBdr>
                                                                                          <w:divsChild>
                                                                                            <w:div w:id="1468934401">
                                                                                              <w:marLeft w:val="0"/>
                                                                                              <w:marRight w:val="0"/>
                                                                                              <w:marTop w:val="0"/>
                                                                                              <w:marBottom w:val="0"/>
                                                                                              <w:divBdr>
                                                                                                <w:top w:val="none" w:sz="0" w:space="0" w:color="auto"/>
                                                                                                <w:left w:val="none" w:sz="0" w:space="0" w:color="auto"/>
                                                                                                <w:bottom w:val="none" w:sz="0" w:space="0" w:color="auto"/>
                                                                                                <w:right w:val="none" w:sz="0" w:space="0" w:color="auto"/>
                                                                                              </w:divBdr>
                                                                                              <w:divsChild>
                                                                                                <w:div w:id="1593275269">
                                                                                                  <w:marLeft w:val="0"/>
                                                                                                  <w:marRight w:val="0"/>
                                                                                                  <w:marTop w:val="0"/>
                                                                                                  <w:marBottom w:val="0"/>
                                                                                                  <w:divBdr>
                                                                                                    <w:top w:val="none" w:sz="0" w:space="0" w:color="auto"/>
                                                                                                    <w:left w:val="none" w:sz="0" w:space="0" w:color="auto"/>
                                                                                                    <w:bottom w:val="none" w:sz="0" w:space="0" w:color="auto"/>
                                                                                                    <w:right w:val="none" w:sz="0" w:space="0" w:color="auto"/>
                                                                                                  </w:divBdr>
                                                                                                  <w:divsChild>
                                                                                                    <w:div w:id="1694769767">
                                                                                                      <w:marLeft w:val="0"/>
                                                                                                      <w:marRight w:val="0"/>
                                                                                                      <w:marTop w:val="0"/>
                                                                                                      <w:marBottom w:val="0"/>
                                                                                                      <w:divBdr>
                                                                                                        <w:top w:val="none" w:sz="0" w:space="0" w:color="auto"/>
                                                                                                        <w:left w:val="none" w:sz="0" w:space="0" w:color="auto"/>
                                                                                                        <w:bottom w:val="none" w:sz="0" w:space="0" w:color="auto"/>
                                                                                                        <w:right w:val="none" w:sz="0" w:space="0" w:color="auto"/>
                                                                                                      </w:divBdr>
                                                                                                      <w:divsChild>
                                                                                                        <w:div w:id="1815371351">
                                                                                                          <w:marLeft w:val="0"/>
                                                                                                          <w:marRight w:val="0"/>
                                                                                                          <w:marTop w:val="0"/>
                                                                                                          <w:marBottom w:val="0"/>
                                                                                                          <w:divBdr>
                                                                                                            <w:top w:val="none" w:sz="0" w:space="0" w:color="auto"/>
                                                                                                            <w:left w:val="none" w:sz="0" w:space="0" w:color="auto"/>
                                                                                                            <w:bottom w:val="none" w:sz="0" w:space="0" w:color="auto"/>
                                                                                                            <w:right w:val="none" w:sz="0" w:space="0" w:color="auto"/>
                                                                                                          </w:divBdr>
                                                                                                          <w:divsChild>
                                                                                                            <w:div w:id="183442213">
                                                                                                              <w:marLeft w:val="0"/>
                                                                                                              <w:marRight w:val="0"/>
                                                                                                              <w:marTop w:val="0"/>
                                                                                                              <w:marBottom w:val="0"/>
                                                                                                              <w:divBdr>
                                                                                                                <w:top w:val="none" w:sz="0" w:space="0" w:color="auto"/>
                                                                                                                <w:left w:val="none" w:sz="0" w:space="0" w:color="auto"/>
                                                                                                                <w:bottom w:val="none" w:sz="0" w:space="0" w:color="auto"/>
                                                                                                                <w:right w:val="none" w:sz="0" w:space="0" w:color="auto"/>
                                                                                                              </w:divBdr>
                                                                                                              <w:divsChild>
                                                                                                                <w:div w:id="14354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110506">
      <w:bodyDiv w:val="1"/>
      <w:marLeft w:val="0"/>
      <w:marRight w:val="0"/>
      <w:marTop w:val="0"/>
      <w:marBottom w:val="0"/>
      <w:divBdr>
        <w:top w:val="none" w:sz="0" w:space="0" w:color="auto"/>
        <w:left w:val="none" w:sz="0" w:space="0" w:color="auto"/>
        <w:bottom w:val="none" w:sz="0" w:space="0" w:color="auto"/>
        <w:right w:val="none" w:sz="0" w:space="0" w:color="auto"/>
      </w:divBdr>
    </w:div>
    <w:div w:id="1464611803">
      <w:bodyDiv w:val="1"/>
      <w:marLeft w:val="0"/>
      <w:marRight w:val="0"/>
      <w:marTop w:val="0"/>
      <w:marBottom w:val="0"/>
      <w:divBdr>
        <w:top w:val="none" w:sz="0" w:space="0" w:color="auto"/>
        <w:left w:val="none" w:sz="0" w:space="0" w:color="auto"/>
        <w:bottom w:val="none" w:sz="0" w:space="0" w:color="auto"/>
        <w:right w:val="none" w:sz="0" w:space="0" w:color="auto"/>
      </w:divBdr>
      <w:divsChild>
        <w:div w:id="913509235">
          <w:marLeft w:val="0"/>
          <w:marRight w:val="0"/>
          <w:marTop w:val="0"/>
          <w:marBottom w:val="0"/>
          <w:divBdr>
            <w:top w:val="none" w:sz="0" w:space="0" w:color="auto"/>
            <w:left w:val="none" w:sz="0" w:space="0" w:color="auto"/>
            <w:bottom w:val="none" w:sz="0" w:space="0" w:color="auto"/>
            <w:right w:val="none" w:sz="0" w:space="0" w:color="auto"/>
          </w:divBdr>
          <w:divsChild>
            <w:div w:id="64037078">
              <w:marLeft w:val="0"/>
              <w:marRight w:val="0"/>
              <w:marTop w:val="0"/>
              <w:marBottom w:val="0"/>
              <w:divBdr>
                <w:top w:val="none" w:sz="0" w:space="0" w:color="auto"/>
                <w:left w:val="none" w:sz="0" w:space="0" w:color="auto"/>
                <w:bottom w:val="none" w:sz="0" w:space="0" w:color="auto"/>
                <w:right w:val="none" w:sz="0" w:space="0" w:color="auto"/>
              </w:divBdr>
              <w:divsChild>
                <w:div w:id="269316974">
                  <w:marLeft w:val="0"/>
                  <w:marRight w:val="0"/>
                  <w:marTop w:val="0"/>
                  <w:marBottom w:val="0"/>
                  <w:divBdr>
                    <w:top w:val="none" w:sz="0" w:space="0" w:color="auto"/>
                    <w:left w:val="none" w:sz="0" w:space="0" w:color="auto"/>
                    <w:bottom w:val="none" w:sz="0" w:space="0" w:color="auto"/>
                    <w:right w:val="none" w:sz="0" w:space="0" w:color="auto"/>
                  </w:divBdr>
                </w:div>
                <w:div w:id="1938974844">
                  <w:marLeft w:val="0"/>
                  <w:marRight w:val="0"/>
                  <w:marTop w:val="0"/>
                  <w:marBottom w:val="0"/>
                  <w:divBdr>
                    <w:top w:val="none" w:sz="0" w:space="0" w:color="auto"/>
                    <w:left w:val="none" w:sz="0" w:space="0" w:color="auto"/>
                    <w:bottom w:val="none" w:sz="0" w:space="0" w:color="auto"/>
                    <w:right w:val="none" w:sz="0" w:space="0" w:color="auto"/>
                  </w:divBdr>
                </w:div>
                <w:div w:id="20388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6501">
      <w:bodyDiv w:val="1"/>
      <w:marLeft w:val="0"/>
      <w:marRight w:val="0"/>
      <w:marTop w:val="0"/>
      <w:marBottom w:val="0"/>
      <w:divBdr>
        <w:top w:val="none" w:sz="0" w:space="0" w:color="auto"/>
        <w:left w:val="none" w:sz="0" w:space="0" w:color="auto"/>
        <w:bottom w:val="none" w:sz="0" w:space="0" w:color="auto"/>
        <w:right w:val="none" w:sz="0" w:space="0" w:color="auto"/>
      </w:divBdr>
      <w:divsChild>
        <w:div w:id="497774729">
          <w:marLeft w:val="0"/>
          <w:marRight w:val="0"/>
          <w:marTop w:val="0"/>
          <w:marBottom w:val="0"/>
          <w:divBdr>
            <w:top w:val="none" w:sz="0" w:space="0" w:color="auto"/>
            <w:left w:val="none" w:sz="0" w:space="0" w:color="auto"/>
            <w:bottom w:val="none" w:sz="0" w:space="0" w:color="auto"/>
            <w:right w:val="none" w:sz="0" w:space="0" w:color="auto"/>
          </w:divBdr>
          <w:divsChild>
            <w:div w:id="617563972">
              <w:marLeft w:val="0"/>
              <w:marRight w:val="0"/>
              <w:marTop w:val="0"/>
              <w:marBottom w:val="0"/>
              <w:divBdr>
                <w:top w:val="none" w:sz="0" w:space="0" w:color="auto"/>
                <w:left w:val="none" w:sz="0" w:space="0" w:color="auto"/>
                <w:bottom w:val="none" w:sz="0" w:space="0" w:color="auto"/>
                <w:right w:val="none" w:sz="0" w:space="0" w:color="auto"/>
              </w:divBdr>
              <w:divsChild>
                <w:div w:id="162281658">
                  <w:marLeft w:val="0"/>
                  <w:marRight w:val="0"/>
                  <w:marTop w:val="0"/>
                  <w:marBottom w:val="0"/>
                  <w:divBdr>
                    <w:top w:val="none" w:sz="0" w:space="0" w:color="auto"/>
                    <w:left w:val="none" w:sz="0" w:space="0" w:color="auto"/>
                    <w:bottom w:val="none" w:sz="0" w:space="0" w:color="auto"/>
                    <w:right w:val="none" w:sz="0" w:space="0" w:color="auto"/>
                  </w:divBdr>
                </w:div>
                <w:div w:id="1524899690">
                  <w:marLeft w:val="0"/>
                  <w:marRight w:val="0"/>
                  <w:marTop w:val="0"/>
                  <w:marBottom w:val="0"/>
                  <w:divBdr>
                    <w:top w:val="none" w:sz="0" w:space="0" w:color="auto"/>
                    <w:left w:val="none" w:sz="0" w:space="0" w:color="auto"/>
                    <w:bottom w:val="none" w:sz="0" w:space="0" w:color="auto"/>
                    <w:right w:val="none" w:sz="0" w:space="0" w:color="auto"/>
                  </w:divBdr>
                </w:div>
                <w:div w:id="6178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3522">
      <w:bodyDiv w:val="1"/>
      <w:marLeft w:val="0"/>
      <w:marRight w:val="0"/>
      <w:marTop w:val="0"/>
      <w:marBottom w:val="0"/>
      <w:divBdr>
        <w:top w:val="none" w:sz="0" w:space="0" w:color="auto"/>
        <w:left w:val="none" w:sz="0" w:space="0" w:color="auto"/>
        <w:bottom w:val="none" w:sz="0" w:space="0" w:color="auto"/>
        <w:right w:val="none" w:sz="0" w:space="0" w:color="auto"/>
      </w:divBdr>
    </w:div>
    <w:div w:id="1556310258">
      <w:bodyDiv w:val="1"/>
      <w:marLeft w:val="0"/>
      <w:marRight w:val="0"/>
      <w:marTop w:val="0"/>
      <w:marBottom w:val="0"/>
      <w:divBdr>
        <w:top w:val="none" w:sz="0" w:space="0" w:color="auto"/>
        <w:left w:val="none" w:sz="0" w:space="0" w:color="auto"/>
        <w:bottom w:val="none" w:sz="0" w:space="0" w:color="auto"/>
        <w:right w:val="none" w:sz="0" w:space="0" w:color="auto"/>
      </w:divBdr>
    </w:div>
    <w:div w:id="1576744760">
      <w:bodyDiv w:val="1"/>
      <w:marLeft w:val="0"/>
      <w:marRight w:val="0"/>
      <w:marTop w:val="0"/>
      <w:marBottom w:val="0"/>
      <w:divBdr>
        <w:top w:val="none" w:sz="0" w:space="0" w:color="auto"/>
        <w:left w:val="none" w:sz="0" w:space="0" w:color="auto"/>
        <w:bottom w:val="none" w:sz="0" w:space="0" w:color="auto"/>
        <w:right w:val="none" w:sz="0" w:space="0" w:color="auto"/>
      </w:divBdr>
      <w:divsChild>
        <w:div w:id="520120253">
          <w:marLeft w:val="0"/>
          <w:marRight w:val="0"/>
          <w:marTop w:val="0"/>
          <w:marBottom w:val="0"/>
          <w:divBdr>
            <w:top w:val="none" w:sz="0" w:space="0" w:color="auto"/>
            <w:left w:val="none" w:sz="0" w:space="0" w:color="auto"/>
            <w:bottom w:val="none" w:sz="0" w:space="0" w:color="auto"/>
            <w:right w:val="none" w:sz="0" w:space="0" w:color="auto"/>
          </w:divBdr>
          <w:divsChild>
            <w:div w:id="81731397">
              <w:marLeft w:val="0"/>
              <w:marRight w:val="0"/>
              <w:marTop w:val="0"/>
              <w:marBottom w:val="0"/>
              <w:divBdr>
                <w:top w:val="none" w:sz="0" w:space="0" w:color="auto"/>
                <w:left w:val="none" w:sz="0" w:space="0" w:color="auto"/>
                <w:bottom w:val="none" w:sz="0" w:space="0" w:color="auto"/>
                <w:right w:val="none" w:sz="0" w:space="0" w:color="auto"/>
              </w:divBdr>
              <w:divsChild>
                <w:div w:id="687222758">
                  <w:marLeft w:val="0"/>
                  <w:marRight w:val="0"/>
                  <w:marTop w:val="0"/>
                  <w:marBottom w:val="0"/>
                  <w:divBdr>
                    <w:top w:val="none" w:sz="0" w:space="0" w:color="auto"/>
                    <w:left w:val="none" w:sz="0" w:space="0" w:color="auto"/>
                    <w:bottom w:val="none" w:sz="0" w:space="0" w:color="auto"/>
                    <w:right w:val="none" w:sz="0" w:space="0" w:color="auto"/>
                  </w:divBdr>
                </w:div>
                <w:div w:id="471824500">
                  <w:marLeft w:val="0"/>
                  <w:marRight w:val="0"/>
                  <w:marTop w:val="0"/>
                  <w:marBottom w:val="0"/>
                  <w:divBdr>
                    <w:top w:val="none" w:sz="0" w:space="0" w:color="auto"/>
                    <w:left w:val="none" w:sz="0" w:space="0" w:color="auto"/>
                    <w:bottom w:val="none" w:sz="0" w:space="0" w:color="auto"/>
                    <w:right w:val="none" w:sz="0" w:space="0" w:color="auto"/>
                  </w:divBdr>
                </w:div>
                <w:div w:id="4573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061">
      <w:bodyDiv w:val="1"/>
      <w:marLeft w:val="0"/>
      <w:marRight w:val="0"/>
      <w:marTop w:val="0"/>
      <w:marBottom w:val="0"/>
      <w:divBdr>
        <w:top w:val="none" w:sz="0" w:space="0" w:color="auto"/>
        <w:left w:val="none" w:sz="0" w:space="0" w:color="auto"/>
        <w:bottom w:val="none" w:sz="0" w:space="0" w:color="auto"/>
        <w:right w:val="none" w:sz="0" w:space="0" w:color="auto"/>
      </w:divBdr>
      <w:divsChild>
        <w:div w:id="554657178">
          <w:marLeft w:val="0"/>
          <w:marRight w:val="0"/>
          <w:marTop w:val="0"/>
          <w:marBottom w:val="0"/>
          <w:divBdr>
            <w:top w:val="none" w:sz="0" w:space="0" w:color="auto"/>
            <w:left w:val="none" w:sz="0" w:space="0" w:color="auto"/>
            <w:bottom w:val="none" w:sz="0" w:space="0" w:color="auto"/>
            <w:right w:val="none" w:sz="0" w:space="0" w:color="auto"/>
          </w:divBdr>
          <w:divsChild>
            <w:div w:id="1680621440">
              <w:marLeft w:val="0"/>
              <w:marRight w:val="0"/>
              <w:marTop w:val="0"/>
              <w:marBottom w:val="0"/>
              <w:divBdr>
                <w:top w:val="none" w:sz="0" w:space="0" w:color="auto"/>
                <w:left w:val="none" w:sz="0" w:space="0" w:color="auto"/>
                <w:bottom w:val="none" w:sz="0" w:space="0" w:color="auto"/>
                <w:right w:val="none" w:sz="0" w:space="0" w:color="auto"/>
              </w:divBdr>
              <w:divsChild>
                <w:div w:id="1798715278">
                  <w:marLeft w:val="0"/>
                  <w:marRight w:val="0"/>
                  <w:marTop w:val="0"/>
                  <w:marBottom w:val="0"/>
                  <w:divBdr>
                    <w:top w:val="none" w:sz="0" w:space="0" w:color="auto"/>
                    <w:left w:val="none" w:sz="0" w:space="0" w:color="auto"/>
                    <w:bottom w:val="none" w:sz="0" w:space="0" w:color="auto"/>
                    <w:right w:val="none" w:sz="0" w:space="0" w:color="auto"/>
                  </w:divBdr>
                </w:div>
                <w:div w:id="1670906172">
                  <w:marLeft w:val="0"/>
                  <w:marRight w:val="0"/>
                  <w:marTop w:val="0"/>
                  <w:marBottom w:val="0"/>
                  <w:divBdr>
                    <w:top w:val="none" w:sz="0" w:space="0" w:color="auto"/>
                    <w:left w:val="none" w:sz="0" w:space="0" w:color="auto"/>
                    <w:bottom w:val="none" w:sz="0" w:space="0" w:color="auto"/>
                    <w:right w:val="none" w:sz="0" w:space="0" w:color="auto"/>
                  </w:divBdr>
                </w:div>
                <w:div w:id="17660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0222">
      <w:bodyDiv w:val="1"/>
      <w:marLeft w:val="0"/>
      <w:marRight w:val="0"/>
      <w:marTop w:val="0"/>
      <w:marBottom w:val="0"/>
      <w:divBdr>
        <w:top w:val="none" w:sz="0" w:space="0" w:color="auto"/>
        <w:left w:val="none" w:sz="0" w:space="0" w:color="auto"/>
        <w:bottom w:val="none" w:sz="0" w:space="0" w:color="auto"/>
        <w:right w:val="none" w:sz="0" w:space="0" w:color="auto"/>
      </w:divBdr>
    </w:div>
    <w:div w:id="1694112469">
      <w:bodyDiv w:val="1"/>
      <w:marLeft w:val="0"/>
      <w:marRight w:val="0"/>
      <w:marTop w:val="0"/>
      <w:marBottom w:val="0"/>
      <w:divBdr>
        <w:top w:val="none" w:sz="0" w:space="0" w:color="auto"/>
        <w:left w:val="none" w:sz="0" w:space="0" w:color="auto"/>
        <w:bottom w:val="none" w:sz="0" w:space="0" w:color="auto"/>
        <w:right w:val="none" w:sz="0" w:space="0" w:color="auto"/>
      </w:divBdr>
    </w:div>
    <w:div w:id="1720276209">
      <w:bodyDiv w:val="1"/>
      <w:marLeft w:val="0"/>
      <w:marRight w:val="0"/>
      <w:marTop w:val="0"/>
      <w:marBottom w:val="0"/>
      <w:divBdr>
        <w:top w:val="none" w:sz="0" w:space="0" w:color="auto"/>
        <w:left w:val="none" w:sz="0" w:space="0" w:color="auto"/>
        <w:bottom w:val="none" w:sz="0" w:space="0" w:color="auto"/>
        <w:right w:val="none" w:sz="0" w:space="0" w:color="auto"/>
      </w:divBdr>
      <w:divsChild>
        <w:div w:id="1265653325">
          <w:marLeft w:val="0"/>
          <w:marRight w:val="0"/>
          <w:marTop w:val="0"/>
          <w:marBottom w:val="0"/>
          <w:divBdr>
            <w:top w:val="none" w:sz="0" w:space="0" w:color="auto"/>
            <w:left w:val="none" w:sz="0" w:space="0" w:color="auto"/>
            <w:bottom w:val="none" w:sz="0" w:space="0" w:color="auto"/>
            <w:right w:val="none" w:sz="0" w:space="0" w:color="auto"/>
          </w:divBdr>
          <w:divsChild>
            <w:div w:id="1797603191">
              <w:marLeft w:val="0"/>
              <w:marRight w:val="0"/>
              <w:marTop w:val="0"/>
              <w:marBottom w:val="0"/>
              <w:divBdr>
                <w:top w:val="none" w:sz="0" w:space="0" w:color="auto"/>
                <w:left w:val="none" w:sz="0" w:space="0" w:color="auto"/>
                <w:bottom w:val="none" w:sz="0" w:space="0" w:color="auto"/>
                <w:right w:val="none" w:sz="0" w:space="0" w:color="auto"/>
              </w:divBdr>
              <w:divsChild>
                <w:div w:id="95294393">
                  <w:marLeft w:val="0"/>
                  <w:marRight w:val="0"/>
                  <w:marTop w:val="0"/>
                  <w:marBottom w:val="0"/>
                  <w:divBdr>
                    <w:top w:val="none" w:sz="0" w:space="0" w:color="auto"/>
                    <w:left w:val="none" w:sz="0" w:space="0" w:color="auto"/>
                    <w:bottom w:val="none" w:sz="0" w:space="0" w:color="auto"/>
                    <w:right w:val="none" w:sz="0" w:space="0" w:color="auto"/>
                  </w:divBdr>
                </w:div>
                <w:div w:id="568613503">
                  <w:marLeft w:val="0"/>
                  <w:marRight w:val="0"/>
                  <w:marTop w:val="0"/>
                  <w:marBottom w:val="0"/>
                  <w:divBdr>
                    <w:top w:val="none" w:sz="0" w:space="0" w:color="auto"/>
                    <w:left w:val="none" w:sz="0" w:space="0" w:color="auto"/>
                    <w:bottom w:val="none" w:sz="0" w:space="0" w:color="auto"/>
                    <w:right w:val="none" w:sz="0" w:space="0" w:color="auto"/>
                  </w:divBdr>
                </w:div>
                <w:div w:id="13737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6041">
      <w:bodyDiv w:val="1"/>
      <w:marLeft w:val="0"/>
      <w:marRight w:val="0"/>
      <w:marTop w:val="0"/>
      <w:marBottom w:val="0"/>
      <w:divBdr>
        <w:top w:val="none" w:sz="0" w:space="0" w:color="auto"/>
        <w:left w:val="none" w:sz="0" w:space="0" w:color="auto"/>
        <w:bottom w:val="none" w:sz="0" w:space="0" w:color="auto"/>
        <w:right w:val="none" w:sz="0" w:space="0" w:color="auto"/>
      </w:divBdr>
    </w:div>
    <w:div w:id="1852067710">
      <w:bodyDiv w:val="1"/>
      <w:marLeft w:val="0"/>
      <w:marRight w:val="0"/>
      <w:marTop w:val="0"/>
      <w:marBottom w:val="0"/>
      <w:divBdr>
        <w:top w:val="none" w:sz="0" w:space="0" w:color="auto"/>
        <w:left w:val="none" w:sz="0" w:space="0" w:color="auto"/>
        <w:bottom w:val="none" w:sz="0" w:space="0" w:color="auto"/>
        <w:right w:val="none" w:sz="0" w:space="0" w:color="auto"/>
      </w:divBdr>
      <w:divsChild>
        <w:div w:id="574122885">
          <w:marLeft w:val="0"/>
          <w:marRight w:val="0"/>
          <w:marTop w:val="0"/>
          <w:marBottom w:val="0"/>
          <w:divBdr>
            <w:top w:val="none" w:sz="0" w:space="0" w:color="auto"/>
            <w:left w:val="none" w:sz="0" w:space="0" w:color="auto"/>
            <w:bottom w:val="none" w:sz="0" w:space="0" w:color="auto"/>
            <w:right w:val="none" w:sz="0" w:space="0" w:color="auto"/>
          </w:divBdr>
          <w:divsChild>
            <w:div w:id="120223750">
              <w:marLeft w:val="0"/>
              <w:marRight w:val="0"/>
              <w:marTop w:val="0"/>
              <w:marBottom w:val="0"/>
              <w:divBdr>
                <w:top w:val="none" w:sz="0" w:space="0" w:color="auto"/>
                <w:left w:val="none" w:sz="0" w:space="0" w:color="auto"/>
                <w:bottom w:val="none" w:sz="0" w:space="0" w:color="auto"/>
                <w:right w:val="none" w:sz="0" w:space="0" w:color="auto"/>
              </w:divBdr>
              <w:divsChild>
                <w:div w:id="1821076863">
                  <w:marLeft w:val="0"/>
                  <w:marRight w:val="0"/>
                  <w:marTop w:val="0"/>
                  <w:marBottom w:val="0"/>
                  <w:divBdr>
                    <w:top w:val="none" w:sz="0" w:space="0" w:color="auto"/>
                    <w:left w:val="none" w:sz="0" w:space="0" w:color="auto"/>
                    <w:bottom w:val="none" w:sz="0" w:space="0" w:color="auto"/>
                    <w:right w:val="none" w:sz="0" w:space="0" w:color="auto"/>
                  </w:divBdr>
                </w:div>
                <w:div w:id="976186341">
                  <w:marLeft w:val="0"/>
                  <w:marRight w:val="0"/>
                  <w:marTop w:val="0"/>
                  <w:marBottom w:val="0"/>
                  <w:divBdr>
                    <w:top w:val="none" w:sz="0" w:space="0" w:color="auto"/>
                    <w:left w:val="none" w:sz="0" w:space="0" w:color="auto"/>
                    <w:bottom w:val="none" w:sz="0" w:space="0" w:color="auto"/>
                    <w:right w:val="none" w:sz="0" w:space="0" w:color="auto"/>
                  </w:divBdr>
                </w:div>
                <w:div w:id="14036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4650">
      <w:bodyDiv w:val="1"/>
      <w:marLeft w:val="0"/>
      <w:marRight w:val="0"/>
      <w:marTop w:val="0"/>
      <w:marBottom w:val="0"/>
      <w:divBdr>
        <w:top w:val="none" w:sz="0" w:space="0" w:color="auto"/>
        <w:left w:val="none" w:sz="0" w:space="0" w:color="auto"/>
        <w:bottom w:val="none" w:sz="0" w:space="0" w:color="auto"/>
        <w:right w:val="none" w:sz="0" w:space="0" w:color="auto"/>
      </w:divBdr>
      <w:divsChild>
        <w:div w:id="1220550771">
          <w:marLeft w:val="0"/>
          <w:marRight w:val="0"/>
          <w:marTop w:val="0"/>
          <w:marBottom w:val="0"/>
          <w:divBdr>
            <w:top w:val="none" w:sz="0" w:space="0" w:color="auto"/>
            <w:left w:val="none" w:sz="0" w:space="0" w:color="auto"/>
            <w:bottom w:val="none" w:sz="0" w:space="0" w:color="auto"/>
            <w:right w:val="none" w:sz="0" w:space="0" w:color="auto"/>
          </w:divBdr>
          <w:divsChild>
            <w:div w:id="1274437590">
              <w:marLeft w:val="0"/>
              <w:marRight w:val="0"/>
              <w:marTop w:val="0"/>
              <w:marBottom w:val="0"/>
              <w:divBdr>
                <w:top w:val="none" w:sz="0" w:space="0" w:color="auto"/>
                <w:left w:val="none" w:sz="0" w:space="0" w:color="auto"/>
                <w:bottom w:val="none" w:sz="0" w:space="0" w:color="auto"/>
                <w:right w:val="none" w:sz="0" w:space="0" w:color="auto"/>
              </w:divBdr>
              <w:divsChild>
                <w:div w:id="2139716307">
                  <w:marLeft w:val="0"/>
                  <w:marRight w:val="0"/>
                  <w:marTop w:val="0"/>
                  <w:marBottom w:val="0"/>
                  <w:divBdr>
                    <w:top w:val="none" w:sz="0" w:space="0" w:color="auto"/>
                    <w:left w:val="none" w:sz="0" w:space="0" w:color="auto"/>
                    <w:bottom w:val="none" w:sz="0" w:space="0" w:color="auto"/>
                    <w:right w:val="none" w:sz="0" w:space="0" w:color="auto"/>
                  </w:divBdr>
                </w:div>
                <w:div w:id="703139851">
                  <w:marLeft w:val="0"/>
                  <w:marRight w:val="0"/>
                  <w:marTop w:val="0"/>
                  <w:marBottom w:val="0"/>
                  <w:divBdr>
                    <w:top w:val="none" w:sz="0" w:space="0" w:color="auto"/>
                    <w:left w:val="none" w:sz="0" w:space="0" w:color="auto"/>
                    <w:bottom w:val="none" w:sz="0" w:space="0" w:color="auto"/>
                    <w:right w:val="none" w:sz="0" w:space="0" w:color="auto"/>
                  </w:divBdr>
                </w:div>
                <w:div w:id="3252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8943">
      <w:bodyDiv w:val="1"/>
      <w:marLeft w:val="0"/>
      <w:marRight w:val="0"/>
      <w:marTop w:val="0"/>
      <w:marBottom w:val="0"/>
      <w:divBdr>
        <w:top w:val="none" w:sz="0" w:space="0" w:color="auto"/>
        <w:left w:val="none" w:sz="0" w:space="0" w:color="auto"/>
        <w:bottom w:val="none" w:sz="0" w:space="0" w:color="auto"/>
        <w:right w:val="none" w:sz="0" w:space="0" w:color="auto"/>
      </w:divBdr>
    </w:div>
    <w:div w:id="1994677236">
      <w:bodyDiv w:val="1"/>
      <w:marLeft w:val="0"/>
      <w:marRight w:val="0"/>
      <w:marTop w:val="0"/>
      <w:marBottom w:val="0"/>
      <w:divBdr>
        <w:top w:val="none" w:sz="0" w:space="0" w:color="auto"/>
        <w:left w:val="none" w:sz="0" w:space="0" w:color="auto"/>
        <w:bottom w:val="none" w:sz="0" w:space="0" w:color="auto"/>
        <w:right w:val="none" w:sz="0" w:space="0" w:color="auto"/>
      </w:divBdr>
    </w:div>
    <w:div w:id="2081367993">
      <w:bodyDiv w:val="1"/>
      <w:marLeft w:val="0"/>
      <w:marRight w:val="0"/>
      <w:marTop w:val="0"/>
      <w:marBottom w:val="0"/>
      <w:divBdr>
        <w:top w:val="none" w:sz="0" w:space="0" w:color="auto"/>
        <w:left w:val="none" w:sz="0" w:space="0" w:color="auto"/>
        <w:bottom w:val="none" w:sz="0" w:space="0" w:color="auto"/>
        <w:right w:val="none" w:sz="0" w:space="0" w:color="auto"/>
      </w:divBdr>
      <w:divsChild>
        <w:div w:id="1659990274">
          <w:marLeft w:val="0"/>
          <w:marRight w:val="0"/>
          <w:marTop w:val="0"/>
          <w:marBottom w:val="0"/>
          <w:divBdr>
            <w:top w:val="none" w:sz="0" w:space="0" w:color="auto"/>
            <w:left w:val="none" w:sz="0" w:space="0" w:color="auto"/>
            <w:bottom w:val="none" w:sz="0" w:space="0" w:color="auto"/>
            <w:right w:val="none" w:sz="0" w:space="0" w:color="auto"/>
          </w:divBdr>
          <w:divsChild>
            <w:div w:id="20130034">
              <w:marLeft w:val="0"/>
              <w:marRight w:val="0"/>
              <w:marTop w:val="0"/>
              <w:marBottom w:val="0"/>
              <w:divBdr>
                <w:top w:val="none" w:sz="0" w:space="0" w:color="auto"/>
                <w:left w:val="none" w:sz="0" w:space="0" w:color="auto"/>
                <w:bottom w:val="none" w:sz="0" w:space="0" w:color="auto"/>
                <w:right w:val="none" w:sz="0" w:space="0" w:color="auto"/>
              </w:divBdr>
              <w:divsChild>
                <w:div w:id="1532692277">
                  <w:marLeft w:val="0"/>
                  <w:marRight w:val="0"/>
                  <w:marTop w:val="0"/>
                  <w:marBottom w:val="0"/>
                  <w:divBdr>
                    <w:top w:val="none" w:sz="0" w:space="0" w:color="auto"/>
                    <w:left w:val="none" w:sz="0" w:space="0" w:color="auto"/>
                    <w:bottom w:val="none" w:sz="0" w:space="0" w:color="auto"/>
                    <w:right w:val="none" w:sz="0" w:space="0" w:color="auto"/>
                  </w:divBdr>
                </w:div>
                <w:div w:id="283732655">
                  <w:marLeft w:val="0"/>
                  <w:marRight w:val="0"/>
                  <w:marTop w:val="0"/>
                  <w:marBottom w:val="0"/>
                  <w:divBdr>
                    <w:top w:val="none" w:sz="0" w:space="0" w:color="auto"/>
                    <w:left w:val="none" w:sz="0" w:space="0" w:color="auto"/>
                    <w:bottom w:val="none" w:sz="0" w:space="0" w:color="auto"/>
                    <w:right w:val="none" w:sz="0" w:space="0" w:color="auto"/>
                  </w:divBdr>
                </w:div>
                <w:div w:id="18541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8311">
      <w:bodyDiv w:val="1"/>
      <w:marLeft w:val="0"/>
      <w:marRight w:val="0"/>
      <w:marTop w:val="0"/>
      <w:marBottom w:val="0"/>
      <w:divBdr>
        <w:top w:val="none" w:sz="0" w:space="0" w:color="auto"/>
        <w:left w:val="none" w:sz="0" w:space="0" w:color="auto"/>
        <w:bottom w:val="none" w:sz="0" w:space="0" w:color="auto"/>
        <w:right w:val="none" w:sz="0" w:space="0" w:color="auto"/>
      </w:divBdr>
      <w:divsChild>
        <w:div w:id="424769167">
          <w:marLeft w:val="0"/>
          <w:marRight w:val="0"/>
          <w:marTop w:val="0"/>
          <w:marBottom w:val="0"/>
          <w:divBdr>
            <w:top w:val="none" w:sz="0" w:space="0" w:color="auto"/>
            <w:left w:val="none" w:sz="0" w:space="0" w:color="auto"/>
            <w:bottom w:val="none" w:sz="0" w:space="0" w:color="auto"/>
            <w:right w:val="none" w:sz="0" w:space="0" w:color="auto"/>
          </w:divBdr>
          <w:divsChild>
            <w:div w:id="1319726285">
              <w:marLeft w:val="0"/>
              <w:marRight w:val="0"/>
              <w:marTop w:val="0"/>
              <w:marBottom w:val="0"/>
              <w:divBdr>
                <w:top w:val="none" w:sz="0" w:space="0" w:color="auto"/>
                <w:left w:val="none" w:sz="0" w:space="0" w:color="auto"/>
                <w:bottom w:val="none" w:sz="0" w:space="0" w:color="auto"/>
                <w:right w:val="none" w:sz="0" w:space="0" w:color="auto"/>
              </w:divBdr>
              <w:divsChild>
                <w:div w:id="1864435763">
                  <w:marLeft w:val="0"/>
                  <w:marRight w:val="0"/>
                  <w:marTop w:val="0"/>
                  <w:marBottom w:val="0"/>
                  <w:divBdr>
                    <w:top w:val="none" w:sz="0" w:space="0" w:color="auto"/>
                    <w:left w:val="none" w:sz="0" w:space="0" w:color="auto"/>
                    <w:bottom w:val="none" w:sz="0" w:space="0" w:color="auto"/>
                    <w:right w:val="none" w:sz="0" w:space="0" w:color="auto"/>
                  </w:divBdr>
                </w:div>
                <w:div w:id="651831765">
                  <w:marLeft w:val="0"/>
                  <w:marRight w:val="0"/>
                  <w:marTop w:val="0"/>
                  <w:marBottom w:val="0"/>
                  <w:divBdr>
                    <w:top w:val="none" w:sz="0" w:space="0" w:color="auto"/>
                    <w:left w:val="none" w:sz="0" w:space="0" w:color="auto"/>
                    <w:bottom w:val="none" w:sz="0" w:space="0" w:color="auto"/>
                    <w:right w:val="none" w:sz="0" w:space="0" w:color="auto"/>
                  </w:divBdr>
                </w:div>
                <w:div w:id="15943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ese.ed.gov/files/2020/04/ESSERF-Certification-and-Agreement-2.pdf" TargetMode="External"/><Relationship Id="rId18" Type="http://schemas.openxmlformats.org/officeDocument/2006/relationships/hyperlink" Target="https://oese.ed.gov/files/2021/05/ESSER.GEER_.FAQs_5.26.21_745AM_FINALb0cd6833f6f46e03ba2d97d30aff953260028045f9ef3b18ea602db4b32b1d99.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ese.ed.gov/files/2021/05/ESSER.GEER_.FAQs_5.26.21_745AM_FINALb0cd6833f6f46e03ba2d97d30aff953260028045f9ef3b18ea602db4b32b1d99.pdf" TargetMode="External"/><Relationship Id="rId17" Type="http://schemas.openxmlformats.org/officeDocument/2006/relationships/hyperlink" Target="https://apps.legislature.ky.gov/law/statutes/statute.aspx?id=3701"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apps.legislature.ky.gov/Law/Constitution/Constitution/ViewConstitution?rsn=2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se.ed.gov/files/2021/05/ESSER.GEER_.FAQs_5.26.21_745AM_FINALb0cd6833f6f46e03ba2d97d30aff953260028045f9ef3b18ea602db4b32b1d99.pdf"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apps.legislature.ky.gov/Law/Constitution/Constitution/ViewConstitution?rsn=21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islature.ky.gov/Law/Constitution/Constitution/ViewConstitution?rsn=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2020-2021</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2021-06-22T04:00:00+00:00</Publication_x0020_Date>
    <Audience1 xmlns="3a62de7d-ba57-4f43-9dae-9623ba637be0"/>
    <_dlc_DocId xmlns="3a62de7d-ba57-4f43-9dae-9623ba637be0">KYED-248-12946</_dlc_DocId>
    <_dlc_DocIdUrl xmlns="3a62de7d-ba57-4f43-9dae-9623ba637be0">
      <Url>https://www.education.ky.gov/districts/FinRept/_layouts/15/DocIdRedir.aspx?ID=KYED-248-12946</Url>
      <Description>KYED-248-12946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668BD3-B809-4932-8ACB-C39336A27CCF}"/>
</file>

<file path=customXml/itemProps2.xml><?xml version="1.0" encoding="utf-8"?>
<ds:datastoreItem xmlns:ds="http://schemas.openxmlformats.org/officeDocument/2006/customXml" ds:itemID="{BDB6B7D1-4282-45FD-91E8-AE177DB91872}">
  <ds:schemaRefs>
    <ds:schemaRef ds:uri="http://schemas.microsoft.com/sharepoint/v3/contenttype/forms"/>
  </ds:schemaRefs>
</ds:datastoreItem>
</file>

<file path=customXml/itemProps3.xml><?xml version="1.0" encoding="utf-8"?>
<ds:datastoreItem xmlns:ds="http://schemas.openxmlformats.org/officeDocument/2006/customXml" ds:itemID="{D88FCD25-5E86-450A-ACF4-90B343D0F9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9B3CBA-70B6-4B82-A864-AA85F6BE6B51}">
  <ds:schemaRefs>
    <ds:schemaRef ds:uri="http://schemas.openxmlformats.org/officeDocument/2006/bibliography"/>
  </ds:schemaRefs>
</ds:datastoreItem>
</file>

<file path=customXml/itemProps5.xml><?xml version="1.0" encoding="utf-8"?>
<ds:datastoreItem xmlns:ds="http://schemas.openxmlformats.org/officeDocument/2006/customXml" ds:itemID="{C127D755-33E0-4BF2-959A-D67148C7F458}"/>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Bonus Payments</dc:title>
  <dc:subject/>
  <dc:creator>Swartz, Lindsey - Office of Legal Services</dc:creator>
  <cp:keywords/>
  <dc:description/>
  <cp:lastModifiedBy>Ross, Matt - Office of Finance and Operations</cp:lastModifiedBy>
  <cp:revision>2</cp:revision>
  <cp:lastPrinted>2017-04-12T19:59:00Z</cp:lastPrinted>
  <dcterms:created xsi:type="dcterms:W3CDTF">2021-06-22T16:50:00Z</dcterms:created>
  <dcterms:modified xsi:type="dcterms:W3CDTF">2021-06-22T16:50:00Z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b77f15d4-b1cd-4215-9f54-c7521a21ed4e</vt:lpwstr>
  </property>
</Properties>
</file>