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57B74" w14:textId="69ABBEBA" w:rsidR="009B0A62" w:rsidRPr="004018B4" w:rsidRDefault="008F788B" w:rsidP="0069462A">
      <w:pPr>
        <w:spacing w:after="0"/>
        <w:jc w:val="center"/>
        <w:rPr>
          <w:rFonts w:ascii="Calibri" w:hAnsi="Calibri" w:cs="Calibri"/>
          <w:color w:val="000000"/>
          <w:sz w:val="40"/>
          <w:szCs w:val="40"/>
        </w:rPr>
      </w:pPr>
      <w:r w:rsidRPr="004018B4">
        <w:rPr>
          <w:rFonts w:ascii="Calibri" w:hAnsi="Calibri" w:cs="Calibri"/>
          <w:color w:val="000000"/>
          <w:sz w:val="40"/>
          <w:szCs w:val="40"/>
        </w:rPr>
        <w:t>Effective Teaching Practices in Mathematics</w:t>
      </w:r>
    </w:p>
    <w:p w14:paraId="543CCEAA" w14:textId="77777777" w:rsidR="0069462A" w:rsidRPr="00421A7C" w:rsidRDefault="0069462A" w:rsidP="003223A4">
      <w:pPr>
        <w:spacing w:after="0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6E0608" w14:paraId="536B2913" w14:textId="77777777" w:rsidTr="006E0608">
        <w:tc>
          <w:tcPr>
            <w:tcW w:w="14390" w:type="dxa"/>
            <w:shd w:val="clear" w:color="auto" w:fill="DEEAF6" w:themeFill="accent5" w:themeFillTint="33"/>
          </w:tcPr>
          <w:p w14:paraId="71BF5E54" w14:textId="77777777" w:rsidR="006E0608" w:rsidRPr="009B0A62" w:rsidRDefault="006E0608" w:rsidP="006E0608">
            <w:pPr>
              <w:spacing w:line="259" w:lineRule="auto"/>
              <w:rPr>
                <w:sz w:val="24"/>
                <w:szCs w:val="24"/>
              </w:rPr>
            </w:pPr>
            <w:r w:rsidRPr="009B0A62">
              <w:rPr>
                <w:b/>
                <w:bCs/>
                <w:sz w:val="24"/>
                <w:szCs w:val="24"/>
              </w:rPr>
              <w:t>1. Establish mathematics goals to focus learning</w:t>
            </w:r>
          </w:p>
          <w:p w14:paraId="5592AF4E" w14:textId="77777777" w:rsidR="006E0608" w:rsidRPr="009B0A62" w:rsidRDefault="006E0608" w:rsidP="006E0608">
            <w:pPr>
              <w:spacing w:line="259" w:lineRule="auto"/>
            </w:pPr>
            <w:r w:rsidRPr="009B0A62">
              <w:rPr>
                <w:i/>
                <w:iCs/>
              </w:rPr>
              <w:t>Effective teaching of mathematics establishes clear goals for the mathematics that students are learning, situates goals within learning progressions, and </w:t>
            </w:r>
          </w:p>
          <w:p w14:paraId="2DF96381" w14:textId="775C27A9" w:rsidR="006E0608" w:rsidRDefault="006E0608" w:rsidP="006E0608">
            <w:r w:rsidRPr="009B0A62">
              <w:rPr>
                <w:i/>
                <w:iCs/>
              </w:rPr>
              <w:t>uses the goals to guide instructional decisions.</w:t>
            </w:r>
          </w:p>
        </w:tc>
      </w:tr>
    </w:tbl>
    <w:tbl>
      <w:tblPr>
        <w:tblW w:w="143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5"/>
        <w:gridCol w:w="7195"/>
      </w:tblGrid>
      <w:tr w:rsidR="009B0A62" w:rsidRPr="009B0A62" w14:paraId="5DDE5671" w14:textId="77777777" w:rsidTr="00D13435">
        <w:tc>
          <w:tcPr>
            <w:tcW w:w="7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568C3D" w14:textId="77777777" w:rsidR="009B0A62" w:rsidRPr="009B0A62" w:rsidRDefault="009B0A62" w:rsidP="00D13435">
            <w:pPr>
              <w:spacing w:after="0"/>
              <w:jc w:val="center"/>
              <w:rPr>
                <w:sz w:val="24"/>
                <w:szCs w:val="24"/>
              </w:rPr>
            </w:pPr>
            <w:r w:rsidRPr="009B0A62">
              <w:rPr>
                <w:sz w:val="24"/>
                <w:szCs w:val="24"/>
              </w:rPr>
              <w:t>What are teachers doing?</w:t>
            </w:r>
          </w:p>
        </w:tc>
        <w:tc>
          <w:tcPr>
            <w:tcW w:w="7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4EAA0B" w14:textId="77777777" w:rsidR="009B0A62" w:rsidRPr="009B0A62" w:rsidRDefault="009B0A62" w:rsidP="00D13435">
            <w:pPr>
              <w:spacing w:after="0"/>
              <w:jc w:val="center"/>
              <w:rPr>
                <w:sz w:val="24"/>
                <w:szCs w:val="24"/>
              </w:rPr>
            </w:pPr>
            <w:r w:rsidRPr="009B0A62">
              <w:rPr>
                <w:sz w:val="24"/>
                <w:szCs w:val="24"/>
              </w:rPr>
              <w:t>What are students doing?</w:t>
            </w:r>
          </w:p>
        </w:tc>
      </w:tr>
      <w:tr w:rsidR="009B0A62" w:rsidRPr="009B0A62" w14:paraId="03194041" w14:textId="77777777" w:rsidTr="006E0608">
        <w:tc>
          <w:tcPr>
            <w:tcW w:w="7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7CB6F1" w14:textId="77777777" w:rsidR="008B109C" w:rsidRDefault="008B109C" w:rsidP="004018B4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ind w:left="346"/>
              <w:contextualSpacing w:val="0"/>
            </w:pPr>
            <w:r>
              <w:t xml:space="preserve">Establishing clear goals that articulate the mathematics that students are learning </w:t>
            </w:r>
            <w:proofErr w:type="gramStart"/>
            <w:r>
              <w:t>as a result of</w:t>
            </w:r>
            <w:proofErr w:type="gramEnd"/>
            <w:r>
              <w:t xml:space="preserve"> instruction in a lesson, over a series of lessons or throughout a unit. </w:t>
            </w:r>
          </w:p>
          <w:p w14:paraId="1E236A53" w14:textId="77777777" w:rsidR="008B109C" w:rsidRDefault="008B109C" w:rsidP="004018B4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ind w:left="346"/>
              <w:contextualSpacing w:val="0"/>
            </w:pPr>
            <w:r>
              <w:t>Identifying how the goals fit within a mathematics learning progression.</w:t>
            </w:r>
          </w:p>
          <w:p w14:paraId="021DDEF0" w14:textId="77777777" w:rsidR="008B109C" w:rsidRDefault="008B109C" w:rsidP="004018B4">
            <w:pPr>
              <w:pStyle w:val="ListParagraph"/>
              <w:numPr>
                <w:ilvl w:val="0"/>
                <w:numId w:val="33"/>
              </w:numPr>
              <w:spacing w:after="40" w:line="240" w:lineRule="auto"/>
              <w:ind w:left="346"/>
              <w:contextualSpacing w:val="0"/>
            </w:pPr>
            <w:r>
              <w:t xml:space="preserve">Discussing and referring to the mathematical purpose and goal of a lesson during instruction to ensure that students understand how the current work contributes to their learning. </w:t>
            </w:r>
          </w:p>
          <w:p w14:paraId="6D5255E0" w14:textId="6AD82C06" w:rsidR="008B109C" w:rsidRDefault="008B109C" w:rsidP="004018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42"/>
            </w:pPr>
            <w:r>
              <w:t>Using the mathematics goals to guide lesson planning and reflection and to make in-the-moment decisions during instruction.</w:t>
            </w:r>
          </w:p>
          <w:p w14:paraId="63C0D8F9" w14:textId="337919DF" w:rsidR="009B0A62" w:rsidRPr="009B0A62" w:rsidRDefault="009B0A62" w:rsidP="004018B4">
            <w:pPr>
              <w:spacing w:after="0" w:line="240" w:lineRule="auto"/>
            </w:pPr>
          </w:p>
        </w:tc>
        <w:tc>
          <w:tcPr>
            <w:tcW w:w="7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A57F9F" w14:textId="05EC9E91" w:rsidR="00046692" w:rsidRDefault="00046692" w:rsidP="004018B4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contextualSpacing w:val="0"/>
            </w:pPr>
            <w:r>
              <w:t>Engaging in discussions of the mathematical purpose and goals related to their current work in the mathematics classroom (e.g., What are we learning? Why are we learning it?)</w:t>
            </w:r>
            <w:r w:rsidR="00433CDA">
              <w:t>.</w:t>
            </w:r>
          </w:p>
          <w:p w14:paraId="781DCB21" w14:textId="77777777" w:rsidR="00046692" w:rsidRDefault="00046692" w:rsidP="004018B4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contextualSpacing w:val="0"/>
            </w:pPr>
            <w:r>
              <w:t xml:space="preserve">Using learning goals to stay focused on their progress in improving their understanding of mathematics content and practices. </w:t>
            </w:r>
          </w:p>
          <w:p w14:paraId="2A069F0F" w14:textId="77777777" w:rsidR="00046692" w:rsidRDefault="00046692" w:rsidP="004018B4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contextualSpacing w:val="0"/>
            </w:pPr>
            <w:r>
              <w:t>Connecting their current work with the mathematics that they studied previously and seeing where the mathematics is going.</w:t>
            </w:r>
          </w:p>
          <w:p w14:paraId="11F1C4D8" w14:textId="5084B6C3" w:rsidR="009B0A62" w:rsidRPr="009B0A62" w:rsidRDefault="00046692" w:rsidP="004018B4">
            <w:pPr>
              <w:pStyle w:val="ListParagraph"/>
              <w:numPr>
                <w:ilvl w:val="0"/>
                <w:numId w:val="31"/>
              </w:numPr>
              <w:spacing w:after="40" w:line="240" w:lineRule="auto"/>
              <w:contextualSpacing w:val="0"/>
            </w:pPr>
            <w:r>
              <w:t>Assessing and monitoring their own understanding and progress toward the mathematics learning goals.</w:t>
            </w:r>
          </w:p>
        </w:tc>
      </w:tr>
    </w:tbl>
    <w:p w14:paraId="7FEE7C55" w14:textId="77777777" w:rsidR="00694242" w:rsidRPr="0024751A" w:rsidRDefault="00694242" w:rsidP="003223A4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694242" w14:paraId="6638371F" w14:textId="77777777" w:rsidTr="008C32F4">
        <w:tc>
          <w:tcPr>
            <w:tcW w:w="14390" w:type="dxa"/>
            <w:shd w:val="clear" w:color="auto" w:fill="DEEAF6" w:themeFill="accent5" w:themeFillTint="33"/>
          </w:tcPr>
          <w:p w14:paraId="18F468BE" w14:textId="77777777" w:rsidR="00694242" w:rsidRPr="009B0A62" w:rsidRDefault="00694242" w:rsidP="00694242">
            <w:pPr>
              <w:spacing w:line="259" w:lineRule="auto"/>
              <w:rPr>
                <w:sz w:val="24"/>
                <w:szCs w:val="24"/>
              </w:rPr>
            </w:pPr>
            <w:r w:rsidRPr="009B0A62">
              <w:rPr>
                <w:b/>
                <w:bCs/>
                <w:sz w:val="24"/>
                <w:szCs w:val="24"/>
              </w:rPr>
              <w:t>2. Implement tasks that promote reasoning and problem solving</w:t>
            </w:r>
          </w:p>
          <w:p w14:paraId="5CE55D46" w14:textId="736300EF" w:rsidR="00694242" w:rsidRDefault="00694242" w:rsidP="00694242">
            <w:r w:rsidRPr="009B0A62">
              <w:rPr>
                <w:i/>
                <w:iCs/>
              </w:rPr>
              <w:t>Effective teaching of mathematics engages students in solving and discussing tasks that promote mathematical reasoning and problem solving and allow multiple entry points and varied solution strategies.</w:t>
            </w:r>
          </w:p>
        </w:tc>
      </w:tr>
    </w:tbl>
    <w:tbl>
      <w:tblPr>
        <w:tblW w:w="143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5"/>
        <w:gridCol w:w="7195"/>
      </w:tblGrid>
      <w:tr w:rsidR="00694242" w:rsidRPr="009B0A62" w14:paraId="714652CA" w14:textId="77777777" w:rsidTr="008C32F4">
        <w:tc>
          <w:tcPr>
            <w:tcW w:w="7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A7814C" w14:textId="77777777" w:rsidR="00694242" w:rsidRPr="009B0A62" w:rsidRDefault="00694242" w:rsidP="008C32F4">
            <w:pPr>
              <w:spacing w:after="0"/>
              <w:jc w:val="center"/>
              <w:rPr>
                <w:sz w:val="24"/>
                <w:szCs w:val="24"/>
              </w:rPr>
            </w:pPr>
            <w:r w:rsidRPr="009B0A62">
              <w:rPr>
                <w:sz w:val="24"/>
                <w:szCs w:val="24"/>
              </w:rPr>
              <w:t>What are teachers doing?</w:t>
            </w:r>
          </w:p>
        </w:tc>
        <w:tc>
          <w:tcPr>
            <w:tcW w:w="7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17FCB3" w14:textId="77777777" w:rsidR="00694242" w:rsidRPr="009B0A62" w:rsidRDefault="00694242" w:rsidP="008C32F4">
            <w:pPr>
              <w:spacing w:after="0"/>
              <w:jc w:val="center"/>
              <w:rPr>
                <w:sz w:val="24"/>
                <w:szCs w:val="24"/>
              </w:rPr>
            </w:pPr>
            <w:r w:rsidRPr="009B0A62">
              <w:rPr>
                <w:sz w:val="24"/>
                <w:szCs w:val="24"/>
              </w:rPr>
              <w:t>What are students doing?</w:t>
            </w:r>
          </w:p>
        </w:tc>
      </w:tr>
      <w:tr w:rsidR="00694242" w:rsidRPr="009B0A62" w14:paraId="61CB2453" w14:textId="77777777" w:rsidTr="00694242">
        <w:tc>
          <w:tcPr>
            <w:tcW w:w="7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EDF69" w14:textId="77777777" w:rsidR="00007F8A" w:rsidRDefault="00007F8A" w:rsidP="004018B4">
            <w:pPr>
              <w:numPr>
                <w:ilvl w:val="0"/>
                <w:numId w:val="4"/>
              </w:numPr>
              <w:tabs>
                <w:tab w:val="clear" w:pos="720"/>
              </w:tabs>
              <w:spacing w:after="40" w:line="240" w:lineRule="auto"/>
            </w:pPr>
            <w:r>
              <w:t>Motivating students’ learning of mathematics through opportunities for exploring and solving problems that build on and extend their current mathematical understanding.</w:t>
            </w:r>
          </w:p>
          <w:p w14:paraId="4A8D801B" w14:textId="77777777" w:rsidR="00007F8A" w:rsidRDefault="00007F8A" w:rsidP="004018B4">
            <w:pPr>
              <w:numPr>
                <w:ilvl w:val="0"/>
                <w:numId w:val="4"/>
              </w:numPr>
              <w:tabs>
                <w:tab w:val="clear" w:pos="720"/>
              </w:tabs>
              <w:spacing w:after="40" w:line="240" w:lineRule="auto"/>
            </w:pPr>
            <w:r>
              <w:t xml:space="preserve">Selecting tasks that provide multiple entry points </w:t>
            </w:r>
            <w:proofErr w:type="gramStart"/>
            <w:r>
              <w:t>through the use of</w:t>
            </w:r>
            <w:proofErr w:type="gramEnd"/>
            <w:r>
              <w:t xml:space="preserve"> varied tools and representations.</w:t>
            </w:r>
          </w:p>
          <w:p w14:paraId="31787828" w14:textId="1B6449EE" w:rsidR="00007F8A" w:rsidRDefault="00007F8A" w:rsidP="004018B4">
            <w:pPr>
              <w:numPr>
                <w:ilvl w:val="0"/>
                <w:numId w:val="4"/>
              </w:numPr>
              <w:tabs>
                <w:tab w:val="clear" w:pos="720"/>
              </w:tabs>
              <w:spacing w:after="40" w:line="240" w:lineRule="auto"/>
            </w:pPr>
            <w:r>
              <w:t>Posing tasks on a regular basis that require a high level of cognitive demand.</w:t>
            </w:r>
          </w:p>
          <w:p w14:paraId="75A66308" w14:textId="77777777" w:rsidR="00007F8A" w:rsidRDefault="00007F8A" w:rsidP="004018B4">
            <w:pPr>
              <w:numPr>
                <w:ilvl w:val="0"/>
                <w:numId w:val="4"/>
              </w:numPr>
              <w:tabs>
                <w:tab w:val="clear" w:pos="720"/>
              </w:tabs>
              <w:spacing w:after="40" w:line="240" w:lineRule="auto"/>
            </w:pPr>
            <w:r>
              <w:t>Supporting students in exploring tasks without taking over student thinking.</w:t>
            </w:r>
          </w:p>
          <w:p w14:paraId="25182E18" w14:textId="7F43205B" w:rsidR="00694242" w:rsidRPr="009B0A62" w:rsidRDefault="00007F8A" w:rsidP="004018B4">
            <w:pPr>
              <w:numPr>
                <w:ilvl w:val="0"/>
                <w:numId w:val="4"/>
              </w:numPr>
              <w:tabs>
                <w:tab w:val="clear" w:pos="720"/>
              </w:tabs>
              <w:spacing w:after="40" w:line="240" w:lineRule="auto"/>
            </w:pPr>
            <w:r>
              <w:t xml:space="preserve">Encouraging students to use varied approaches and strategies to make sense of and solve tasks. </w:t>
            </w:r>
          </w:p>
        </w:tc>
        <w:tc>
          <w:tcPr>
            <w:tcW w:w="7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E5478" w14:textId="77777777" w:rsidR="00007F8A" w:rsidRDefault="00007F8A" w:rsidP="004018B4">
            <w:pPr>
              <w:numPr>
                <w:ilvl w:val="0"/>
                <w:numId w:val="10"/>
              </w:numPr>
              <w:spacing w:after="40" w:line="240" w:lineRule="auto"/>
            </w:pPr>
            <w:r>
              <w:t>Persevering in exploring and reasoning through tasks.</w:t>
            </w:r>
          </w:p>
          <w:p w14:paraId="131B742F" w14:textId="77777777" w:rsidR="00007F8A" w:rsidRDefault="00007F8A" w:rsidP="004018B4">
            <w:pPr>
              <w:numPr>
                <w:ilvl w:val="0"/>
                <w:numId w:val="10"/>
              </w:numPr>
              <w:spacing w:after="40" w:line="240" w:lineRule="auto"/>
            </w:pPr>
            <w:r>
              <w:t>Taking responsibility for making sense of tasks by drawing on and making connections with their prior understanding and ideas.</w:t>
            </w:r>
          </w:p>
          <w:p w14:paraId="1F44FAD4" w14:textId="77777777" w:rsidR="00007F8A" w:rsidRDefault="00007F8A" w:rsidP="004018B4">
            <w:pPr>
              <w:numPr>
                <w:ilvl w:val="0"/>
                <w:numId w:val="10"/>
              </w:numPr>
              <w:spacing w:after="40" w:line="240" w:lineRule="auto"/>
            </w:pPr>
            <w:r>
              <w:t>Using tools and representations as needed to support their thinking and problem solving.</w:t>
            </w:r>
          </w:p>
          <w:p w14:paraId="3D14CB61" w14:textId="3498B04F" w:rsidR="00694242" w:rsidRPr="009B0A62" w:rsidRDefault="00007F8A" w:rsidP="004018B4">
            <w:pPr>
              <w:numPr>
                <w:ilvl w:val="0"/>
                <w:numId w:val="10"/>
              </w:numPr>
              <w:spacing w:after="40" w:line="240" w:lineRule="auto"/>
            </w:pPr>
            <w:r>
              <w:t>Accepting and expecting that their classmates will use a variety of solution approaches and that they will discuss and justify their strategies to one another.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694242" w14:paraId="1EDA0EAD" w14:textId="77777777" w:rsidTr="008C32F4">
        <w:tc>
          <w:tcPr>
            <w:tcW w:w="14390" w:type="dxa"/>
            <w:shd w:val="clear" w:color="auto" w:fill="DEEAF6" w:themeFill="accent5" w:themeFillTint="33"/>
          </w:tcPr>
          <w:p w14:paraId="7C532566" w14:textId="77777777" w:rsidR="003223A4" w:rsidRPr="009B0A62" w:rsidRDefault="003223A4" w:rsidP="003223A4">
            <w:pPr>
              <w:spacing w:line="259" w:lineRule="auto"/>
              <w:rPr>
                <w:sz w:val="24"/>
                <w:szCs w:val="24"/>
              </w:rPr>
            </w:pPr>
            <w:r w:rsidRPr="009B0A62">
              <w:rPr>
                <w:b/>
                <w:bCs/>
                <w:sz w:val="24"/>
                <w:szCs w:val="24"/>
              </w:rPr>
              <w:lastRenderedPageBreak/>
              <w:t>3. Use and connect mathematical representations</w:t>
            </w:r>
          </w:p>
          <w:p w14:paraId="1CCEC0A1" w14:textId="77777777" w:rsidR="003223A4" w:rsidRPr="009B0A62" w:rsidRDefault="003223A4" w:rsidP="003223A4">
            <w:pPr>
              <w:spacing w:line="259" w:lineRule="auto"/>
            </w:pPr>
            <w:r w:rsidRPr="009B0A62">
              <w:rPr>
                <w:i/>
                <w:iCs/>
              </w:rPr>
              <w:t>Effective teaching of mathematics engages students in making connections among mathematical representations to deepen understanding of </w:t>
            </w:r>
          </w:p>
          <w:p w14:paraId="6DE5AAE5" w14:textId="42C09CA8" w:rsidR="00694242" w:rsidRDefault="003223A4" w:rsidP="003223A4">
            <w:r w:rsidRPr="009B0A62">
              <w:rPr>
                <w:i/>
                <w:iCs/>
              </w:rPr>
              <w:t>mathematics concepts and procedures and as tools for problem solving.</w:t>
            </w:r>
          </w:p>
        </w:tc>
      </w:tr>
    </w:tbl>
    <w:tbl>
      <w:tblPr>
        <w:tblW w:w="143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5"/>
        <w:gridCol w:w="7195"/>
      </w:tblGrid>
      <w:tr w:rsidR="00694242" w:rsidRPr="009B0A62" w14:paraId="380DC7CD" w14:textId="77777777" w:rsidTr="008C32F4">
        <w:tc>
          <w:tcPr>
            <w:tcW w:w="7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71C383" w14:textId="77777777" w:rsidR="00694242" w:rsidRPr="009B0A62" w:rsidRDefault="00694242" w:rsidP="008C32F4">
            <w:pPr>
              <w:spacing w:after="0"/>
              <w:jc w:val="center"/>
              <w:rPr>
                <w:sz w:val="24"/>
                <w:szCs w:val="24"/>
              </w:rPr>
            </w:pPr>
            <w:r w:rsidRPr="009B0A62">
              <w:rPr>
                <w:sz w:val="24"/>
                <w:szCs w:val="24"/>
              </w:rPr>
              <w:t>What are teachers doing?</w:t>
            </w:r>
          </w:p>
        </w:tc>
        <w:tc>
          <w:tcPr>
            <w:tcW w:w="7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664910" w14:textId="77777777" w:rsidR="00694242" w:rsidRPr="009B0A62" w:rsidRDefault="00694242" w:rsidP="008C32F4">
            <w:pPr>
              <w:spacing w:after="0"/>
              <w:jc w:val="center"/>
              <w:rPr>
                <w:sz w:val="24"/>
                <w:szCs w:val="24"/>
              </w:rPr>
            </w:pPr>
            <w:r w:rsidRPr="009B0A62">
              <w:rPr>
                <w:sz w:val="24"/>
                <w:szCs w:val="24"/>
              </w:rPr>
              <w:t>What are students doing?</w:t>
            </w:r>
          </w:p>
        </w:tc>
      </w:tr>
      <w:tr w:rsidR="003223A4" w:rsidRPr="009B0A62" w14:paraId="243EB361" w14:textId="77777777" w:rsidTr="008C32F4">
        <w:tc>
          <w:tcPr>
            <w:tcW w:w="7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1DA14" w14:textId="77777777" w:rsidR="0006620C" w:rsidRDefault="0006620C" w:rsidP="004018B4">
            <w:pPr>
              <w:numPr>
                <w:ilvl w:val="0"/>
                <w:numId w:val="11"/>
              </w:numPr>
              <w:spacing w:after="40" w:line="240" w:lineRule="auto"/>
            </w:pPr>
            <w:r>
              <w:t>Selecting tasks that allow students to decide which representations to use in making sense of the problems.</w:t>
            </w:r>
          </w:p>
          <w:p w14:paraId="0CE7D5FC" w14:textId="77777777" w:rsidR="0006620C" w:rsidRDefault="0006620C" w:rsidP="004018B4">
            <w:pPr>
              <w:numPr>
                <w:ilvl w:val="0"/>
                <w:numId w:val="11"/>
              </w:numPr>
              <w:spacing w:after="40" w:line="240" w:lineRule="auto"/>
            </w:pPr>
            <w:r>
              <w:t>Allocating substantial instructional time for students to use, discuss and make connections among representations.</w:t>
            </w:r>
          </w:p>
          <w:p w14:paraId="3508D82C" w14:textId="77777777" w:rsidR="0006620C" w:rsidRDefault="0006620C" w:rsidP="004018B4">
            <w:pPr>
              <w:numPr>
                <w:ilvl w:val="0"/>
                <w:numId w:val="11"/>
              </w:numPr>
              <w:spacing w:after="40" w:line="240" w:lineRule="auto"/>
            </w:pPr>
            <w:r>
              <w:t>Introducing forms of representations that can be useful to students.</w:t>
            </w:r>
          </w:p>
          <w:p w14:paraId="2F59EF98" w14:textId="77777777" w:rsidR="0006620C" w:rsidRDefault="0006620C" w:rsidP="004018B4">
            <w:pPr>
              <w:numPr>
                <w:ilvl w:val="0"/>
                <w:numId w:val="11"/>
              </w:numPr>
              <w:spacing w:after="40" w:line="240" w:lineRule="auto"/>
            </w:pPr>
            <w:r>
              <w:t xml:space="preserve">Asking students to make math drawings or use other visual supports to explain and justify their reasoning. </w:t>
            </w:r>
          </w:p>
          <w:p w14:paraId="28496B5E" w14:textId="77777777" w:rsidR="0006620C" w:rsidRDefault="0006620C" w:rsidP="004018B4">
            <w:pPr>
              <w:numPr>
                <w:ilvl w:val="0"/>
                <w:numId w:val="11"/>
              </w:numPr>
              <w:spacing w:after="40" w:line="240" w:lineRule="auto"/>
            </w:pPr>
            <w:r>
              <w:t>Focusing students’ attention on the structure or essential features of mathematical ideas that appear, regardless of the representation.</w:t>
            </w:r>
          </w:p>
          <w:p w14:paraId="03B6C6EA" w14:textId="3E2D0F8F" w:rsidR="003223A4" w:rsidRPr="009B0A62" w:rsidRDefault="0006620C" w:rsidP="004018B4">
            <w:pPr>
              <w:numPr>
                <w:ilvl w:val="0"/>
                <w:numId w:val="11"/>
              </w:numPr>
              <w:spacing w:after="40" w:line="240" w:lineRule="auto"/>
            </w:pPr>
            <w:r>
              <w:t>Designing ways to elicit and assess students’ abilities to use representations meaningfully to solve problems.</w:t>
            </w:r>
          </w:p>
        </w:tc>
        <w:tc>
          <w:tcPr>
            <w:tcW w:w="7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2285E" w14:textId="77777777" w:rsidR="0006620C" w:rsidRDefault="0006620C" w:rsidP="004018B4">
            <w:pPr>
              <w:numPr>
                <w:ilvl w:val="0"/>
                <w:numId w:val="13"/>
              </w:numPr>
              <w:spacing w:after="40" w:line="240" w:lineRule="auto"/>
            </w:pPr>
            <w:r>
              <w:t xml:space="preserve">Using multiple forms of representations to make sense of and understand mathematics. </w:t>
            </w:r>
          </w:p>
          <w:p w14:paraId="78135D4F" w14:textId="77777777" w:rsidR="0006620C" w:rsidRDefault="0006620C" w:rsidP="004018B4">
            <w:pPr>
              <w:numPr>
                <w:ilvl w:val="0"/>
                <w:numId w:val="13"/>
              </w:numPr>
              <w:spacing w:after="40" w:line="240" w:lineRule="auto"/>
            </w:pPr>
            <w:r>
              <w:t xml:space="preserve">Describing and justifying their mathematical understanding and reasoning with drawings, </w:t>
            </w:r>
            <w:proofErr w:type="gramStart"/>
            <w:r>
              <w:t>diagrams</w:t>
            </w:r>
            <w:proofErr w:type="gramEnd"/>
            <w:r>
              <w:t xml:space="preserve"> and other representations. </w:t>
            </w:r>
          </w:p>
          <w:p w14:paraId="19EFA4A0" w14:textId="77777777" w:rsidR="0006620C" w:rsidRDefault="0006620C" w:rsidP="004018B4">
            <w:pPr>
              <w:numPr>
                <w:ilvl w:val="0"/>
                <w:numId w:val="13"/>
              </w:numPr>
              <w:spacing w:after="40" w:line="240" w:lineRule="auto"/>
            </w:pPr>
            <w:r>
              <w:t>Making choices about which forms of representations to use as tools for solving problems.</w:t>
            </w:r>
          </w:p>
          <w:p w14:paraId="198B4A98" w14:textId="77777777" w:rsidR="0006620C" w:rsidRDefault="0006620C" w:rsidP="004018B4">
            <w:pPr>
              <w:numPr>
                <w:ilvl w:val="0"/>
                <w:numId w:val="13"/>
              </w:numPr>
              <w:spacing w:after="40" w:line="240" w:lineRule="auto"/>
            </w:pPr>
            <w:r>
              <w:t xml:space="preserve">Sketching diagrams to make sense of problem situations. </w:t>
            </w:r>
          </w:p>
          <w:p w14:paraId="0FB9731A" w14:textId="77777777" w:rsidR="0006620C" w:rsidRDefault="0006620C" w:rsidP="004018B4">
            <w:pPr>
              <w:numPr>
                <w:ilvl w:val="0"/>
                <w:numId w:val="13"/>
              </w:numPr>
              <w:spacing w:after="40" w:line="240" w:lineRule="auto"/>
            </w:pPr>
            <w:r>
              <w:t xml:space="preserve">Contextualizing mathematical ideas by connecting them to real-world situations.  </w:t>
            </w:r>
          </w:p>
          <w:p w14:paraId="15F99E68" w14:textId="19D1B6D6" w:rsidR="003223A4" w:rsidRPr="009B0A62" w:rsidRDefault="0006620C" w:rsidP="004018B4">
            <w:pPr>
              <w:numPr>
                <w:ilvl w:val="0"/>
                <w:numId w:val="13"/>
              </w:numPr>
              <w:spacing w:after="40" w:line="240" w:lineRule="auto"/>
            </w:pPr>
            <w:r>
              <w:t>Considering the advantages or suitability of using various representations when solving problems.</w:t>
            </w:r>
          </w:p>
        </w:tc>
      </w:tr>
    </w:tbl>
    <w:p w14:paraId="11620498" w14:textId="63F2B1FC" w:rsidR="00694242" w:rsidRDefault="00694242" w:rsidP="005D49EA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694242" w14:paraId="2DF65C93" w14:textId="77777777" w:rsidTr="008C32F4">
        <w:tc>
          <w:tcPr>
            <w:tcW w:w="14390" w:type="dxa"/>
            <w:shd w:val="clear" w:color="auto" w:fill="DEEAF6" w:themeFill="accent5" w:themeFillTint="33"/>
          </w:tcPr>
          <w:p w14:paraId="274A19D6" w14:textId="77777777" w:rsidR="00567ECC" w:rsidRPr="009B0A62" w:rsidRDefault="00567ECC" w:rsidP="00567ECC">
            <w:pPr>
              <w:spacing w:line="259" w:lineRule="auto"/>
              <w:rPr>
                <w:sz w:val="24"/>
                <w:szCs w:val="24"/>
              </w:rPr>
            </w:pPr>
            <w:r w:rsidRPr="009B0A62">
              <w:rPr>
                <w:b/>
                <w:bCs/>
                <w:sz w:val="24"/>
                <w:szCs w:val="24"/>
              </w:rPr>
              <w:t>4. Facilitate meaningful mathematical discourse</w:t>
            </w:r>
          </w:p>
          <w:p w14:paraId="60CDFE55" w14:textId="77777777" w:rsidR="00567ECC" w:rsidRPr="009B0A62" w:rsidRDefault="00567ECC" w:rsidP="00567ECC">
            <w:pPr>
              <w:spacing w:line="259" w:lineRule="auto"/>
            </w:pPr>
            <w:r w:rsidRPr="009B0A62">
              <w:rPr>
                <w:i/>
                <w:iCs/>
              </w:rPr>
              <w:t>Effective teaching of mathematics facilitates discourse among students to build shared understanding of mathematical ideas by analyzing and comparing </w:t>
            </w:r>
          </w:p>
          <w:p w14:paraId="37680E38" w14:textId="59A2E9AE" w:rsidR="00694242" w:rsidRDefault="00567ECC" w:rsidP="00567ECC">
            <w:r w:rsidRPr="009B0A62">
              <w:rPr>
                <w:i/>
                <w:iCs/>
              </w:rPr>
              <w:t>student approaches and arguments.</w:t>
            </w:r>
          </w:p>
        </w:tc>
      </w:tr>
    </w:tbl>
    <w:tbl>
      <w:tblPr>
        <w:tblW w:w="143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5"/>
        <w:gridCol w:w="7195"/>
      </w:tblGrid>
      <w:tr w:rsidR="00694242" w:rsidRPr="009B0A62" w14:paraId="35E1AF3B" w14:textId="77777777" w:rsidTr="008C32F4">
        <w:tc>
          <w:tcPr>
            <w:tcW w:w="7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4A5243" w14:textId="77777777" w:rsidR="00694242" w:rsidRPr="009B0A62" w:rsidRDefault="00694242" w:rsidP="008C32F4">
            <w:pPr>
              <w:spacing w:after="0"/>
              <w:jc w:val="center"/>
              <w:rPr>
                <w:sz w:val="24"/>
                <w:szCs w:val="24"/>
              </w:rPr>
            </w:pPr>
            <w:r w:rsidRPr="009B0A62">
              <w:rPr>
                <w:sz w:val="24"/>
                <w:szCs w:val="24"/>
              </w:rPr>
              <w:t>What are teachers doing?</w:t>
            </w:r>
          </w:p>
        </w:tc>
        <w:tc>
          <w:tcPr>
            <w:tcW w:w="7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42AC88" w14:textId="77777777" w:rsidR="00694242" w:rsidRPr="009B0A62" w:rsidRDefault="00694242" w:rsidP="008C32F4">
            <w:pPr>
              <w:spacing w:after="0"/>
              <w:jc w:val="center"/>
              <w:rPr>
                <w:sz w:val="24"/>
                <w:szCs w:val="24"/>
              </w:rPr>
            </w:pPr>
            <w:r w:rsidRPr="009B0A62">
              <w:rPr>
                <w:sz w:val="24"/>
                <w:szCs w:val="24"/>
              </w:rPr>
              <w:t>What are students doing?</w:t>
            </w:r>
          </w:p>
        </w:tc>
      </w:tr>
      <w:tr w:rsidR="00567ECC" w:rsidRPr="009B0A62" w14:paraId="56C68222" w14:textId="77777777" w:rsidTr="008C32F4">
        <w:tc>
          <w:tcPr>
            <w:tcW w:w="7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7007C" w14:textId="77777777" w:rsidR="00A63C11" w:rsidRDefault="00A63C11" w:rsidP="004018B4">
            <w:pPr>
              <w:numPr>
                <w:ilvl w:val="0"/>
                <w:numId w:val="14"/>
              </w:numPr>
              <w:spacing w:after="40" w:line="240" w:lineRule="auto"/>
            </w:pPr>
            <w:r>
              <w:t>Engaging students in purposeful sharing of mathematical ideas, reasoning, and approaches, using varied representations.</w:t>
            </w:r>
          </w:p>
          <w:p w14:paraId="6AAA4945" w14:textId="77777777" w:rsidR="00A63C11" w:rsidRDefault="00A63C11" w:rsidP="004018B4">
            <w:pPr>
              <w:numPr>
                <w:ilvl w:val="0"/>
                <w:numId w:val="14"/>
              </w:numPr>
              <w:spacing w:after="40" w:line="240" w:lineRule="auto"/>
            </w:pPr>
            <w:r>
              <w:t>Selecting and sequencing student approaches and solution strategies for whole-class analysis and discussion.</w:t>
            </w:r>
          </w:p>
          <w:p w14:paraId="21C9CD0F" w14:textId="77777777" w:rsidR="00A63C11" w:rsidRDefault="00A63C11" w:rsidP="004018B4">
            <w:pPr>
              <w:numPr>
                <w:ilvl w:val="0"/>
                <w:numId w:val="14"/>
              </w:numPr>
              <w:spacing w:after="40" w:line="240" w:lineRule="auto"/>
            </w:pPr>
            <w:r>
              <w:t>Facilitating discourse among students by positioning them as authors of ideas, who explain and defend their approaches.</w:t>
            </w:r>
          </w:p>
          <w:p w14:paraId="2E0C2B66" w14:textId="148A6AAE" w:rsidR="00567ECC" w:rsidRPr="009B0A62" w:rsidRDefault="00A63C11" w:rsidP="004018B4">
            <w:pPr>
              <w:numPr>
                <w:ilvl w:val="0"/>
                <w:numId w:val="14"/>
              </w:numPr>
              <w:spacing w:after="40" w:line="240" w:lineRule="auto"/>
            </w:pPr>
            <w:r>
              <w:t>Ensuring progress toward mathematical goals by making explicit connections among student approaches and reasoning.</w:t>
            </w:r>
          </w:p>
        </w:tc>
        <w:tc>
          <w:tcPr>
            <w:tcW w:w="7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D823B" w14:textId="77777777" w:rsidR="00A63C11" w:rsidRDefault="00A63C11" w:rsidP="004018B4">
            <w:pPr>
              <w:numPr>
                <w:ilvl w:val="0"/>
                <w:numId w:val="17"/>
              </w:numPr>
              <w:spacing w:after="40" w:line="240" w:lineRule="auto"/>
            </w:pPr>
            <w:r>
              <w:t xml:space="preserve">Presenting and explaining ideas, reasoning, and representations to one another in pair, small-group, and whole-class discourse. </w:t>
            </w:r>
          </w:p>
          <w:p w14:paraId="0B19ED60" w14:textId="77777777" w:rsidR="00A63C11" w:rsidRDefault="00A63C11" w:rsidP="004018B4">
            <w:pPr>
              <w:numPr>
                <w:ilvl w:val="0"/>
                <w:numId w:val="17"/>
              </w:numPr>
              <w:spacing w:after="40" w:line="240" w:lineRule="auto"/>
            </w:pPr>
            <w:r>
              <w:t xml:space="preserve">Listening carefully to and critiquing the reasoning of peers, using examples to support or counterexamples to refute arguments. </w:t>
            </w:r>
          </w:p>
          <w:p w14:paraId="7CB42A7A" w14:textId="77777777" w:rsidR="00A63C11" w:rsidRDefault="00A63C11" w:rsidP="004018B4">
            <w:pPr>
              <w:numPr>
                <w:ilvl w:val="0"/>
                <w:numId w:val="17"/>
              </w:numPr>
              <w:spacing w:after="40" w:line="240" w:lineRule="auto"/>
            </w:pPr>
            <w:r>
              <w:t>Seeking to understand the approaches used by peers by asking clarifying questions, trying out others’ strategies, and describing the approaches used by others.</w:t>
            </w:r>
          </w:p>
          <w:p w14:paraId="23E9AE0A" w14:textId="0DBBC38E" w:rsidR="00567ECC" w:rsidRPr="009B0A62" w:rsidRDefault="00A63C11" w:rsidP="004018B4">
            <w:pPr>
              <w:numPr>
                <w:ilvl w:val="0"/>
                <w:numId w:val="17"/>
              </w:numPr>
              <w:spacing w:after="40" w:line="240" w:lineRule="auto"/>
            </w:pPr>
            <w:r>
              <w:t>Identifying how different approaches to solving a task are the same and how they are different.</w:t>
            </w:r>
          </w:p>
        </w:tc>
      </w:tr>
    </w:tbl>
    <w:p w14:paraId="70A2FA45" w14:textId="187B3DA7" w:rsidR="00694242" w:rsidRDefault="00694242" w:rsidP="00802F6F">
      <w:pPr>
        <w:spacing w:after="0"/>
      </w:pPr>
    </w:p>
    <w:p w14:paraId="6D187406" w14:textId="77777777" w:rsidR="005439C0" w:rsidRDefault="005439C0" w:rsidP="00802F6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694242" w14:paraId="43F35FCD" w14:textId="77777777" w:rsidTr="008C32F4">
        <w:tc>
          <w:tcPr>
            <w:tcW w:w="14390" w:type="dxa"/>
            <w:shd w:val="clear" w:color="auto" w:fill="DEEAF6" w:themeFill="accent5" w:themeFillTint="33"/>
          </w:tcPr>
          <w:p w14:paraId="2B9F0B6B" w14:textId="77777777" w:rsidR="00802F6F" w:rsidRPr="009B0A62" w:rsidRDefault="00802F6F" w:rsidP="00802F6F">
            <w:pPr>
              <w:spacing w:line="259" w:lineRule="auto"/>
              <w:rPr>
                <w:sz w:val="24"/>
                <w:szCs w:val="24"/>
              </w:rPr>
            </w:pPr>
            <w:r w:rsidRPr="009B0A62">
              <w:rPr>
                <w:b/>
                <w:bCs/>
                <w:sz w:val="24"/>
                <w:szCs w:val="24"/>
              </w:rPr>
              <w:lastRenderedPageBreak/>
              <w:t>5. Pose purposeful questions</w:t>
            </w:r>
          </w:p>
          <w:p w14:paraId="0F85D876" w14:textId="77777777" w:rsidR="00802F6F" w:rsidRPr="009B0A62" w:rsidRDefault="00802F6F" w:rsidP="00802F6F">
            <w:pPr>
              <w:spacing w:line="259" w:lineRule="auto"/>
            </w:pPr>
            <w:r w:rsidRPr="009B0A62">
              <w:rPr>
                <w:i/>
                <w:iCs/>
              </w:rPr>
              <w:t>Effective teaching of mathematics uses purposeful questions to assess and advance students’ reasoning and sense making about important mathematical </w:t>
            </w:r>
          </w:p>
          <w:p w14:paraId="49CFCCDF" w14:textId="1CCDD4C3" w:rsidR="00694242" w:rsidRDefault="00802F6F" w:rsidP="00802F6F">
            <w:r w:rsidRPr="009B0A62">
              <w:rPr>
                <w:i/>
                <w:iCs/>
              </w:rPr>
              <w:t>ideas and relationships.</w:t>
            </w:r>
          </w:p>
        </w:tc>
      </w:tr>
    </w:tbl>
    <w:tbl>
      <w:tblPr>
        <w:tblW w:w="143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5"/>
        <w:gridCol w:w="7195"/>
      </w:tblGrid>
      <w:tr w:rsidR="00694242" w:rsidRPr="009B0A62" w14:paraId="2B1A0D05" w14:textId="77777777" w:rsidTr="008C32F4">
        <w:tc>
          <w:tcPr>
            <w:tcW w:w="7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AF1EAD" w14:textId="77777777" w:rsidR="00694242" w:rsidRPr="009B0A62" w:rsidRDefault="00694242" w:rsidP="008C32F4">
            <w:pPr>
              <w:spacing w:after="0"/>
              <w:jc w:val="center"/>
              <w:rPr>
                <w:sz w:val="24"/>
                <w:szCs w:val="24"/>
              </w:rPr>
            </w:pPr>
            <w:r w:rsidRPr="009B0A62">
              <w:rPr>
                <w:sz w:val="24"/>
                <w:szCs w:val="24"/>
              </w:rPr>
              <w:t>What are teachers doing?</w:t>
            </w:r>
          </w:p>
        </w:tc>
        <w:tc>
          <w:tcPr>
            <w:tcW w:w="7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38BF91" w14:textId="77777777" w:rsidR="00694242" w:rsidRPr="009B0A62" w:rsidRDefault="00694242" w:rsidP="008C32F4">
            <w:pPr>
              <w:spacing w:after="0"/>
              <w:jc w:val="center"/>
              <w:rPr>
                <w:sz w:val="24"/>
                <w:szCs w:val="24"/>
              </w:rPr>
            </w:pPr>
            <w:r w:rsidRPr="009B0A62">
              <w:rPr>
                <w:sz w:val="24"/>
                <w:szCs w:val="24"/>
              </w:rPr>
              <w:t>What are students doing?</w:t>
            </w:r>
          </w:p>
        </w:tc>
      </w:tr>
      <w:tr w:rsidR="00802F6F" w:rsidRPr="009B0A62" w14:paraId="5B681B5F" w14:textId="77777777" w:rsidTr="008C32F4">
        <w:tc>
          <w:tcPr>
            <w:tcW w:w="7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EE6A4" w14:textId="77777777" w:rsidR="00A63C11" w:rsidRDefault="00A63C11" w:rsidP="004018B4">
            <w:pPr>
              <w:numPr>
                <w:ilvl w:val="0"/>
                <w:numId w:val="18"/>
              </w:numPr>
              <w:spacing w:after="40" w:line="240" w:lineRule="auto"/>
            </w:pPr>
            <w:r>
              <w:t>Advancing student understanding by asking questions that build on, but do not take over or funnel, student thinking.</w:t>
            </w:r>
          </w:p>
          <w:p w14:paraId="1832F799" w14:textId="77777777" w:rsidR="00A63C11" w:rsidRDefault="00A63C11" w:rsidP="004018B4">
            <w:pPr>
              <w:numPr>
                <w:ilvl w:val="0"/>
                <w:numId w:val="18"/>
              </w:numPr>
              <w:spacing w:after="40" w:line="240" w:lineRule="auto"/>
            </w:pPr>
            <w:r>
              <w:t>Making certain to ask questions that go beyond gathering information to probing thinking and require explanation and justification.</w:t>
            </w:r>
          </w:p>
          <w:p w14:paraId="76517023" w14:textId="77777777" w:rsidR="00A63C11" w:rsidRDefault="00A63C11" w:rsidP="004018B4">
            <w:pPr>
              <w:numPr>
                <w:ilvl w:val="0"/>
                <w:numId w:val="18"/>
              </w:numPr>
              <w:spacing w:after="40" w:line="240" w:lineRule="auto"/>
            </w:pPr>
            <w:r>
              <w:t>Asking intentional questions that make the mathematics more visible and accessible for student examination and discussion.</w:t>
            </w:r>
          </w:p>
          <w:p w14:paraId="21724F83" w14:textId="3DBAE8D7" w:rsidR="00802F6F" w:rsidRPr="009B0A62" w:rsidRDefault="00A63C11" w:rsidP="004018B4">
            <w:pPr>
              <w:numPr>
                <w:ilvl w:val="0"/>
                <w:numId w:val="18"/>
              </w:numPr>
              <w:spacing w:after="40" w:line="240" w:lineRule="auto"/>
            </w:pPr>
            <w:r>
              <w:t>Allowing sufficient wait time so that students can formulate and offer responses.</w:t>
            </w:r>
          </w:p>
        </w:tc>
        <w:tc>
          <w:tcPr>
            <w:tcW w:w="7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37963" w14:textId="77777777" w:rsidR="002F2B48" w:rsidRDefault="002F2B48" w:rsidP="004018B4">
            <w:pPr>
              <w:numPr>
                <w:ilvl w:val="0"/>
                <w:numId w:val="21"/>
              </w:numPr>
              <w:spacing w:after="40" w:line="240" w:lineRule="auto"/>
            </w:pPr>
            <w:r>
              <w:t xml:space="preserve">Expecting to be asked to explain, clarify, and elaborate on their thinking. </w:t>
            </w:r>
          </w:p>
          <w:p w14:paraId="2814A432" w14:textId="77777777" w:rsidR="002F2B48" w:rsidRDefault="002F2B48" w:rsidP="004018B4">
            <w:pPr>
              <w:numPr>
                <w:ilvl w:val="0"/>
                <w:numId w:val="21"/>
              </w:numPr>
              <w:spacing w:after="40" w:line="240" w:lineRule="auto"/>
            </w:pPr>
            <w:r>
              <w:t>Thinking carefully about how to present their responses to questions clearly, without rushing to respond quickly.</w:t>
            </w:r>
          </w:p>
          <w:p w14:paraId="3AEBE992" w14:textId="77777777" w:rsidR="002F2B48" w:rsidRDefault="002F2B48" w:rsidP="004018B4">
            <w:pPr>
              <w:numPr>
                <w:ilvl w:val="0"/>
                <w:numId w:val="21"/>
              </w:numPr>
              <w:spacing w:after="40" w:line="240" w:lineRule="auto"/>
            </w:pPr>
            <w:r>
              <w:t xml:space="preserve">Reflecting on and justifying their reasoning, not simply providing answers. </w:t>
            </w:r>
          </w:p>
          <w:p w14:paraId="39610E23" w14:textId="324CDD41" w:rsidR="00802F6F" w:rsidRPr="009B0A62" w:rsidRDefault="002F2B48" w:rsidP="004018B4">
            <w:pPr>
              <w:numPr>
                <w:ilvl w:val="0"/>
                <w:numId w:val="21"/>
              </w:numPr>
              <w:spacing w:after="40" w:line="240" w:lineRule="auto"/>
            </w:pPr>
            <w:r>
              <w:t>Listening to, commenting on, and questioning the contributions of their classmates.</w:t>
            </w:r>
          </w:p>
        </w:tc>
      </w:tr>
    </w:tbl>
    <w:p w14:paraId="4AF8E757" w14:textId="43EEF05E" w:rsidR="00694242" w:rsidRDefault="00694242" w:rsidP="00221306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694242" w14:paraId="73061429" w14:textId="77777777" w:rsidTr="008C32F4">
        <w:tc>
          <w:tcPr>
            <w:tcW w:w="14390" w:type="dxa"/>
            <w:shd w:val="clear" w:color="auto" w:fill="DEEAF6" w:themeFill="accent5" w:themeFillTint="33"/>
          </w:tcPr>
          <w:p w14:paraId="37F13E80" w14:textId="77777777" w:rsidR="00221306" w:rsidRPr="009B0A62" w:rsidRDefault="00221306" w:rsidP="00221306">
            <w:pPr>
              <w:spacing w:line="259" w:lineRule="auto"/>
              <w:rPr>
                <w:sz w:val="24"/>
                <w:szCs w:val="24"/>
              </w:rPr>
            </w:pPr>
            <w:r w:rsidRPr="009B0A62">
              <w:rPr>
                <w:b/>
                <w:bCs/>
                <w:sz w:val="24"/>
                <w:szCs w:val="24"/>
              </w:rPr>
              <w:t>6. Build procedural fluency from conceptual understanding</w:t>
            </w:r>
          </w:p>
          <w:p w14:paraId="3CF796CE" w14:textId="77777777" w:rsidR="00221306" w:rsidRPr="009B0A62" w:rsidRDefault="00221306" w:rsidP="00221306">
            <w:pPr>
              <w:spacing w:line="259" w:lineRule="auto"/>
            </w:pPr>
            <w:r w:rsidRPr="009B0A62">
              <w:rPr>
                <w:i/>
                <w:iCs/>
              </w:rPr>
              <w:t>Effective teaching of mathematics builds fluency with procedures on a foundation of conceptual understanding so that students, over time, become skillful in</w:t>
            </w:r>
          </w:p>
          <w:p w14:paraId="3E4EE077" w14:textId="016142AB" w:rsidR="00694242" w:rsidRDefault="00221306" w:rsidP="00221306">
            <w:r w:rsidRPr="009B0A62">
              <w:rPr>
                <w:i/>
                <w:iCs/>
              </w:rPr>
              <w:t>using procedures flexibly as they solve contextual and mathematical problems.</w:t>
            </w:r>
          </w:p>
        </w:tc>
      </w:tr>
    </w:tbl>
    <w:tbl>
      <w:tblPr>
        <w:tblW w:w="143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5"/>
        <w:gridCol w:w="7195"/>
      </w:tblGrid>
      <w:tr w:rsidR="00694242" w:rsidRPr="009B0A62" w14:paraId="7532A47A" w14:textId="77777777" w:rsidTr="008C32F4">
        <w:tc>
          <w:tcPr>
            <w:tcW w:w="7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406E6B" w14:textId="77777777" w:rsidR="00694242" w:rsidRPr="009B0A62" w:rsidRDefault="00694242" w:rsidP="008C32F4">
            <w:pPr>
              <w:spacing w:after="0"/>
              <w:jc w:val="center"/>
              <w:rPr>
                <w:sz w:val="24"/>
                <w:szCs w:val="24"/>
              </w:rPr>
            </w:pPr>
            <w:r w:rsidRPr="009B0A62">
              <w:rPr>
                <w:sz w:val="24"/>
                <w:szCs w:val="24"/>
              </w:rPr>
              <w:t>What are teachers doing?</w:t>
            </w:r>
          </w:p>
        </w:tc>
        <w:tc>
          <w:tcPr>
            <w:tcW w:w="7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D8CCBA" w14:textId="77777777" w:rsidR="00694242" w:rsidRPr="009B0A62" w:rsidRDefault="00694242" w:rsidP="008C32F4">
            <w:pPr>
              <w:spacing w:after="0"/>
              <w:jc w:val="center"/>
              <w:rPr>
                <w:sz w:val="24"/>
                <w:szCs w:val="24"/>
              </w:rPr>
            </w:pPr>
            <w:r w:rsidRPr="009B0A62">
              <w:rPr>
                <w:sz w:val="24"/>
                <w:szCs w:val="24"/>
              </w:rPr>
              <w:t>What are students doing?</w:t>
            </w:r>
          </w:p>
        </w:tc>
      </w:tr>
      <w:tr w:rsidR="006320BE" w:rsidRPr="009B0A62" w14:paraId="423A528B" w14:textId="77777777" w:rsidTr="008C32F4">
        <w:tc>
          <w:tcPr>
            <w:tcW w:w="7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A1754" w14:textId="77777777" w:rsidR="002F2B48" w:rsidRDefault="002F2B48" w:rsidP="004018B4">
            <w:pPr>
              <w:numPr>
                <w:ilvl w:val="0"/>
                <w:numId w:val="22"/>
              </w:numPr>
              <w:spacing w:after="40" w:line="240" w:lineRule="auto"/>
            </w:pPr>
            <w:r>
              <w:t>Providing students with opportunities to use their own reasoning strategies and methods for solving problems.</w:t>
            </w:r>
          </w:p>
          <w:p w14:paraId="547D9B66" w14:textId="77777777" w:rsidR="002F2B48" w:rsidRDefault="002F2B48" w:rsidP="004018B4">
            <w:pPr>
              <w:numPr>
                <w:ilvl w:val="0"/>
                <w:numId w:val="22"/>
              </w:numPr>
              <w:spacing w:after="40" w:line="240" w:lineRule="auto"/>
            </w:pPr>
            <w:r>
              <w:t xml:space="preserve">Asking students to discuss and explain why the procedures they are using work to solve </w:t>
            </w:r>
            <w:proofErr w:type="gramStart"/>
            <w:r>
              <w:t>particular problems</w:t>
            </w:r>
            <w:proofErr w:type="gramEnd"/>
            <w:r>
              <w:t>.</w:t>
            </w:r>
          </w:p>
          <w:p w14:paraId="71BF867F" w14:textId="77777777" w:rsidR="002F2B48" w:rsidRDefault="002F2B48" w:rsidP="004018B4">
            <w:pPr>
              <w:numPr>
                <w:ilvl w:val="0"/>
                <w:numId w:val="22"/>
              </w:numPr>
              <w:spacing w:after="40" w:line="240" w:lineRule="auto"/>
            </w:pPr>
            <w:r>
              <w:t xml:space="preserve">Connecting student-generated strategies and methods to more efficient procedures as appropriate. </w:t>
            </w:r>
          </w:p>
          <w:p w14:paraId="5B97AC4C" w14:textId="77777777" w:rsidR="002F2B48" w:rsidRDefault="002F2B48" w:rsidP="004018B4">
            <w:pPr>
              <w:numPr>
                <w:ilvl w:val="0"/>
                <w:numId w:val="22"/>
              </w:numPr>
              <w:spacing w:after="40" w:line="240" w:lineRule="auto"/>
            </w:pPr>
            <w:r>
              <w:t xml:space="preserve">Using visual models to support students’ understanding of general methods. </w:t>
            </w:r>
          </w:p>
          <w:p w14:paraId="32DCE345" w14:textId="7A0737FF" w:rsidR="006320BE" w:rsidRPr="009B0A62" w:rsidRDefault="002F2B48" w:rsidP="004018B4">
            <w:pPr>
              <w:numPr>
                <w:ilvl w:val="0"/>
                <w:numId w:val="22"/>
              </w:numPr>
              <w:spacing w:after="40" w:line="240" w:lineRule="auto"/>
            </w:pPr>
            <w:r>
              <w:t>Providing students with opportunities for distributed practice of procedures.</w:t>
            </w:r>
          </w:p>
        </w:tc>
        <w:tc>
          <w:tcPr>
            <w:tcW w:w="7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EA968" w14:textId="77777777" w:rsidR="002F2B48" w:rsidRDefault="002F2B48" w:rsidP="004018B4">
            <w:pPr>
              <w:numPr>
                <w:ilvl w:val="0"/>
                <w:numId w:val="24"/>
              </w:numPr>
              <w:spacing w:after="40" w:line="240" w:lineRule="auto"/>
            </w:pPr>
            <w:r>
              <w:t xml:space="preserve">Making sure that they understand and can explain the mathematical basis for the procedures that they are using. </w:t>
            </w:r>
          </w:p>
          <w:p w14:paraId="04C5CDE1" w14:textId="77777777" w:rsidR="002F2B48" w:rsidRDefault="002F2B48" w:rsidP="004018B4">
            <w:pPr>
              <w:numPr>
                <w:ilvl w:val="0"/>
                <w:numId w:val="24"/>
              </w:numPr>
              <w:spacing w:after="40" w:line="240" w:lineRule="auto"/>
            </w:pPr>
            <w:r>
              <w:t xml:space="preserve">Demonstrating flexible use of strategies and methods while reflecting on which procedures seem to work best for specific types of problems. </w:t>
            </w:r>
          </w:p>
          <w:p w14:paraId="3377F513" w14:textId="77777777" w:rsidR="002F2B48" w:rsidRDefault="002F2B48" w:rsidP="004018B4">
            <w:pPr>
              <w:numPr>
                <w:ilvl w:val="0"/>
                <w:numId w:val="24"/>
              </w:numPr>
              <w:spacing w:after="40" w:line="240" w:lineRule="auto"/>
            </w:pPr>
            <w:r>
              <w:t>Determining whether specific approaches generalize to a broad class of problems.</w:t>
            </w:r>
          </w:p>
          <w:p w14:paraId="5F079DB7" w14:textId="64FE3054" w:rsidR="006320BE" w:rsidRPr="009B0A62" w:rsidRDefault="002F2B48" w:rsidP="004018B4">
            <w:pPr>
              <w:numPr>
                <w:ilvl w:val="0"/>
                <w:numId w:val="24"/>
              </w:numPr>
              <w:spacing w:after="40" w:line="240" w:lineRule="auto"/>
            </w:pPr>
            <w:r>
              <w:t>Striving to use procedures appropriately and efficiently.</w:t>
            </w:r>
          </w:p>
        </w:tc>
      </w:tr>
    </w:tbl>
    <w:p w14:paraId="40880C5B" w14:textId="2E2CFA4E" w:rsidR="00694242" w:rsidRDefault="00694242" w:rsidP="001850A5">
      <w:pPr>
        <w:spacing w:after="0"/>
      </w:pPr>
    </w:p>
    <w:p w14:paraId="0E8B5C2E" w14:textId="135BFC06" w:rsidR="008567D0" w:rsidRDefault="008567D0" w:rsidP="001850A5">
      <w:pPr>
        <w:spacing w:after="0"/>
      </w:pPr>
    </w:p>
    <w:p w14:paraId="4AE02535" w14:textId="1400307B" w:rsidR="008567D0" w:rsidRDefault="008567D0" w:rsidP="001850A5">
      <w:pPr>
        <w:spacing w:after="0"/>
      </w:pPr>
    </w:p>
    <w:p w14:paraId="6650AA6F" w14:textId="3FA756AA" w:rsidR="008567D0" w:rsidRDefault="008567D0" w:rsidP="001850A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694242" w14:paraId="081D3B84" w14:textId="77777777" w:rsidTr="008C32F4">
        <w:tc>
          <w:tcPr>
            <w:tcW w:w="14390" w:type="dxa"/>
            <w:shd w:val="clear" w:color="auto" w:fill="DEEAF6" w:themeFill="accent5" w:themeFillTint="33"/>
          </w:tcPr>
          <w:p w14:paraId="3A223AEC" w14:textId="77777777" w:rsidR="001850A5" w:rsidRPr="009B0A62" w:rsidRDefault="001850A5" w:rsidP="00F74821">
            <w:pPr>
              <w:spacing w:line="259" w:lineRule="auto"/>
              <w:rPr>
                <w:sz w:val="24"/>
                <w:szCs w:val="24"/>
              </w:rPr>
            </w:pPr>
            <w:r w:rsidRPr="009B0A62">
              <w:rPr>
                <w:b/>
                <w:bCs/>
                <w:sz w:val="24"/>
                <w:szCs w:val="24"/>
              </w:rPr>
              <w:lastRenderedPageBreak/>
              <w:t>7. Support productive struggle in learning mathematics</w:t>
            </w:r>
          </w:p>
          <w:p w14:paraId="4E3B35DE" w14:textId="77777777" w:rsidR="001850A5" w:rsidRPr="009B0A62" w:rsidRDefault="001850A5" w:rsidP="00F74821">
            <w:pPr>
              <w:spacing w:line="259" w:lineRule="auto"/>
            </w:pPr>
            <w:r w:rsidRPr="009B0A62">
              <w:rPr>
                <w:i/>
                <w:iCs/>
              </w:rPr>
              <w:t>Effective teaching of mathematics consistently provides students, individually and collectively, with opportunities and supports to engage in productive </w:t>
            </w:r>
          </w:p>
          <w:p w14:paraId="75B050EB" w14:textId="508E6016" w:rsidR="00694242" w:rsidRDefault="001850A5" w:rsidP="00F74821">
            <w:r w:rsidRPr="009B0A62">
              <w:rPr>
                <w:i/>
                <w:iCs/>
              </w:rPr>
              <w:t>struggle as they grapple with mathematical ideas and relationships.</w:t>
            </w:r>
          </w:p>
        </w:tc>
      </w:tr>
    </w:tbl>
    <w:tbl>
      <w:tblPr>
        <w:tblW w:w="143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5"/>
        <w:gridCol w:w="7195"/>
      </w:tblGrid>
      <w:tr w:rsidR="00694242" w:rsidRPr="009B0A62" w14:paraId="0A61DC9C" w14:textId="77777777" w:rsidTr="008C32F4">
        <w:tc>
          <w:tcPr>
            <w:tcW w:w="7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80D90B" w14:textId="77777777" w:rsidR="00694242" w:rsidRPr="009B0A62" w:rsidRDefault="00694242" w:rsidP="008C32F4">
            <w:pPr>
              <w:spacing w:after="0"/>
              <w:jc w:val="center"/>
              <w:rPr>
                <w:sz w:val="24"/>
                <w:szCs w:val="24"/>
              </w:rPr>
            </w:pPr>
            <w:r w:rsidRPr="009B0A62">
              <w:rPr>
                <w:sz w:val="24"/>
                <w:szCs w:val="24"/>
              </w:rPr>
              <w:t>What are teachers doing?</w:t>
            </w:r>
          </w:p>
        </w:tc>
        <w:tc>
          <w:tcPr>
            <w:tcW w:w="7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136DA3" w14:textId="77777777" w:rsidR="00694242" w:rsidRPr="009B0A62" w:rsidRDefault="00694242" w:rsidP="008C32F4">
            <w:pPr>
              <w:spacing w:after="0"/>
              <w:jc w:val="center"/>
              <w:rPr>
                <w:sz w:val="24"/>
                <w:szCs w:val="24"/>
              </w:rPr>
            </w:pPr>
            <w:r w:rsidRPr="009B0A62">
              <w:rPr>
                <w:sz w:val="24"/>
                <w:szCs w:val="24"/>
              </w:rPr>
              <w:t>What are students doing?</w:t>
            </w:r>
          </w:p>
        </w:tc>
      </w:tr>
      <w:tr w:rsidR="00F74821" w:rsidRPr="009B0A62" w14:paraId="3CF5228C" w14:textId="77777777" w:rsidTr="008C32F4">
        <w:tc>
          <w:tcPr>
            <w:tcW w:w="7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F1D3E" w14:textId="77777777" w:rsidR="00301775" w:rsidRDefault="00301775" w:rsidP="004018B4">
            <w:pPr>
              <w:numPr>
                <w:ilvl w:val="0"/>
                <w:numId w:val="25"/>
              </w:numPr>
              <w:spacing w:after="40" w:line="240" w:lineRule="auto"/>
            </w:pPr>
            <w:r>
              <w:t xml:space="preserve">Anticipating what students might struggle with during a lesson and being prepared to support them productively through the struggle. </w:t>
            </w:r>
          </w:p>
          <w:p w14:paraId="0881D18E" w14:textId="77777777" w:rsidR="00301775" w:rsidRDefault="00301775" w:rsidP="004018B4">
            <w:pPr>
              <w:numPr>
                <w:ilvl w:val="0"/>
                <w:numId w:val="25"/>
              </w:numPr>
              <w:spacing w:after="40" w:line="240" w:lineRule="auto"/>
            </w:pPr>
            <w:r>
              <w:t>Giving students time to struggle with tasks, and asking questions that scaffold students’ thinking without stepping in to do the work for them.</w:t>
            </w:r>
          </w:p>
          <w:p w14:paraId="7750FC24" w14:textId="77777777" w:rsidR="00301775" w:rsidRDefault="00301775" w:rsidP="004018B4">
            <w:pPr>
              <w:numPr>
                <w:ilvl w:val="0"/>
                <w:numId w:val="25"/>
              </w:numPr>
              <w:spacing w:after="40" w:line="240" w:lineRule="auto"/>
            </w:pPr>
            <w:r>
              <w:t xml:space="preserve">Helping students realize that confusion and errors are a natural part of learning, but facilitating discussions on mistakes, </w:t>
            </w:r>
            <w:proofErr w:type="gramStart"/>
            <w:r>
              <w:t>misconceptions</w:t>
            </w:r>
            <w:proofErr w:type="gramEnd"/>
            <w:r>
              <w:t xml:space="preserve"> and struggles.</w:t>
            </w:r>
          </w:p>
          <w:p w14:paraId="675910B4" w14:textId="5F096B29" w:rsidR="00F74821" w:rsidRPr="009B0A62" w:rsidRDefault="00301775" w:rsidP="004018B4">
            <w:pPr>
              <w:numPr>
                <w:ilvl w:val="0"/>
                <w:numId w:val="25"/>
              </w:numPr>
              <w:spacing w:after="40" w:line="240" w:lineRule="auto"/>
            </w:pPr>
            <w:r>
              <w:t xml:space="preserve">Praising students for their efforts in making sense of mathematical ideas and perseverance in reasoning through problems. </w:t>
            </w:r>
          </w:p>
        </w:tc>
        <w:tc>
          <w:tcPr>
            <w:tcW w:w="7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7AB52" w14:textId="77777777" w:rsidR="00301775" w:rsidRDefault="00301775" w:rsidP="004018B4">
            <w:pPr>
              <w:numPr>
                <w:ilvl w:val="0"/>
                <w:numId w:val="27"/>
              </w:numPr>
              <w:spacing w:after="40" w:line="240" w:lineRule="auto"/>
            </w:pPr>
            <w:r>
              <w:t>Struggling at times with mathematics tasks but knowing that breakthroughs often emerge from confusion and struggle.</w:t>
            </w:r>
          </w:p>
          <w:p w14:paraId="55C438A9" w14:textId="77777777" w:rsidR="00301775" w:rsidRDefault="00301775" w:rsidP="004018B4">
            <w:pPr>
              <w:numPr>
                <w:ilvl w:val="0"/>
                <w:numId w:val="27"/>
              </w:numPr>
              <w:spacing w:after="40" w:line="240" w:lineRule="auto"/>
            </w:pPr>
            <w:r>
              <w:t>Asking questions that are related to the sources of their struggles and will help them make progress in understanding and solving tasks.</w:t>
            </w:r>
          </w:p>
          <w:p w14:paraId="63BE9D5C" w14:textId="77777777" w:rsidR="00301775" w:rsidRDefault="00301775" w:rsidP="004018B4">
            <w:pPr>
              <w:numPr>
                <w:ilvl w:val="0"/>
                <w:numId w:val="27"/>
              </w:numPr>
              <w:spacing w:after="40" w:line="240" w:lineRule="auto"/>
            </w:pPr>
            <w:r>
              <w:t>Persevering in solving problems and realizing that it is acceptable to say, “I don’t know how to proceed here,” but it is not acceptable to give up.</w:t>
            </w:r>
          </w:p>
          <w:p w14:paraId="5EE2C6E5" w14:textId="66596F27" w:rsidR="00F74821" w:rsidRPr="009B0A62" w:rsidRDefault="00301775" w:rsidP="004018B4">
            <w:pPr>
              <w:numPr>
                <w:ilvl w:val="0"/>
                <w:numId w:val="27"/>
              </w:numPr>
              <w:spacing w:after="40" w:line="240" w:lineRule="auto"/>
            </w:pPr>
            <w:r>
              <w:t>Helping one another without telling their classmates what the answer is or how to solve the problem.</w:t>
            </w:r>
          </w:p>
        </w:tc>
      </w:tr>
    </w:tbl>
    <w:p w14:paraId="302E278E" w14:textId="233B2928" w:rsidR="00694242" w:rsidRDefault="00694242" w:rsidP="00BD16D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694242" w14:paraId="304ACE18" w14:textId="77777777" w:rsidTr="008C32F4">
        <w:tc>
          <w:tcPr>
            <w:tcW w:w="14390" w:type="dxa"/>
            <w:shd w:val="clear" w:color="auto" w:fill="DEEAF6" w:themeFill="accent5" w:themeFillTint="33"/>
          </w:tcPr>
          <w:p w14:paraId="698C04D0" w14:textId="77777777" w:rsidR="00BD16DD" w:rsidRPr="009B0A62" w:rsidRDefault="00BD16DD" w:rsidP="00BD16DD">
            <w:pPr>
              <w:spacing w:line="259" w:lineRule="auto"/>
              <w:rPr>
                <w:sz w:val="24"/>
                <w:szCs w:val="24"/>
              </w:rPr>
            </w:pPr>
            <w:r w:rsidRPr="009B0A62">
              <w:rPr>
                <w:b/>
                <w:bCs/>
                <w:sz w:val="24"/>
                <w:szCs w:val="24"/>
              </w:rPr>
              <w:t>8. Elicit and use evidence of student thinking</w:t>
            </w:r>
          </w:p>
          <w:p w14:paraId="3BA193EE" w14:textId="77777777" w:rsidR="00BD16DD" w:rsidRPr="009B0A62" w:rsidRDefault="00BD16DD" w:rsidP="00BD16DD">
            <w:pPr>
              <w:spacing w:line="259" w:lineRule="auto"/>
            </w:pPr>
            <w:r w:rsidRPr="009B0A62">
              <w:rPr>
                <w:i/>
                <w:iCs/>
              </w:rPr>
              <w:t>Effective teaching of mathematics uses evidence of student thinking to assess progress toward mathematical understanding and to adjust instruction </w:t>
            </w:r>
          </w:p>
          <w:p w14:paraId="26F8C282" w14:textId="40B4D3C6" w:rsidR="00694242" w:rsidRDefault="00BD16DD" w:rsidP="00BD16DD">
            <w:r w:rsidRPr="009B0A62">
              <w:rPr>
                <w:i/>
                <w:iCs/>
              </w:rPr>
              <w:t>continually in ways that support and extend learning.</w:t>
            </w:r>
          </w:p>
        </w:tc>
      </w:tr>
    </w:tbl>
    <w:tbl>
      <w:tblPr>
        <w:tblW w:w="143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5"/>
        <w:gridCol w:w="7195"/>
      </w:tblGrid>
      <w:tr w:rsidR="00694242" w:rsidRPr="009B0A62" w14:paraId="058B7C4D" w14:textId="77777777" w:rsidTr="008C32F4">
        <w:tc>
          <w:tcPr>
            <w:tcW w:w="7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D13287" w14:textId="77777777" w:rsidR="00694242" w:rsidRPr="009B0A62" w:rsidRDefault="00694242" w:rsidP="008C32F4">
            <w:pPr>
              <w:spacing w:after="0"/>
              <w:jc w:val="center"/>
              <w:rPr>
                <w:sz w:val="24"/>
                <w:szCs w:val="24"/>
              </w:rPr>
            </w:pPr>
            <w:r w:rsidRPr="009B0A62">
              <w:rPr>
                <w:sz w:val="24"/>
                <w:szCs w:val="24"/>
              </w:rPr>
              <w:t>What are teachers doing?</w:t>
            </w:r>
          </w:p>
        </w:tc>
        <w:tc>
          <w:tcPr>
            <w:tcW w:w="7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8C4DA5" w14:textId="77777777" w:rsidR="00694242" w:rsidRPr="009B0A62" w:rsidRDefault="00694242" w:rsidP="008C32F4">
            <w:pPr>
              <w:spacing w:after="0"/>
              <w:jc w:val="center"/>
              <w:rPr>
                <w:sz w:val="24"/>
                <w:szCs w:val="24"/>
              </w:rPr>
            </w:pPr>
            <w:r w:rsidRPr="009B0A62">
              <w:rPr>
                <w:sz w:val="24"/>
                <w:szCs w:val="24"/>
              </w:rPr>
              <w:t>What are students doing?</w:t>
            </w:r>
          </w:p>
        </w:tc>
      </w:tr>
      <w:tr w:rsidR="00BD16DD" w:rsidRPr="009B0A62" w14:paraId="0B264EE7" w14:textId="77777777" w:rsidTr="008C32F4">
        <w:tc>
          <w:tcPr>
            <w:tcW w:w="7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22245" w14:textId="77777777" w:rsidR="00301775" w:rsidRDefault="00301775" w:rsidP="004018B4">
            <w:pPr>
              <w:numPr>
                <w:ilvl w:val="0"/>
                <w:numId w:val="28"/>
              </w:numPr>
              <w:spacing w:after="40" w:line="240" w:lineRule="auto"/>
            </w:pPr>
            <w:r>
              <w:t>Identifying what counts as evidence of student progress toward mathematics learning goals.</w:t>
            </w:r>
          </w:p>
          <w:p w14:paraId="43D9A26F" w14:textId="77777777" w:rsidR="00301775" w:rsidRDefault="00301775" w:rsidP="004018B4">
            <w:pPr>
              <w:numPr>
                <w:ilvl w:val="0"/>
                <w:numId w:val="28"/>
              </w:numPr>
              <w:spacing w:after="40" w:line="240" w:lineRule="auto"/>
            </w:pPr>
            <w:r>
              <w:t xml:space="preserve">Eliciting and gathering evidence of student understanding at strategic points during instruction. </w:t>
            </w:r>
          </w:p>
          <w:p w14:paraId="0F394F59" w14:textId="77777777" w:rsidR="00301775" w:rsidRDefault="00301775" w:rsidP="004018B4">
            <w:pPr>
              <w:numPr>
                <w:ilvl w:val="0"/>
                <w:numId w:val="28"/>
              </w:numPr>
              <w:spacing w:after="40" w:line="240" w:lineRule="auto"/>
            </w:pPr>
            <w:r>
              <w:t xml:space="preserve">Interpreting student thinking to assess mathematical understanding, reasoning, and methods. </w:t>
            </w:r>
          </w:p>
          <w:p w14:paraId="24A5C6B3" w14:textId="77777777" w:rsidR="00301775" w:rsidRDefault="00301775" w:rsidP="004018B4">
            <w:pPr>
              <w:numPr>
                <w:ilvl w:val="0"/>
                <w:numId w:val="28"/>
              </w:numPr>
              <w:spacing w:after="40" w:line="240" w:lineRule="auto"/>
            </w:pPr>
            <w:r>
              <w:t xml:space="preserve">Making in-the-moment decisions on how to respond to students with questions and prompts that probe, scaffold, and extend. </w:t>
            </w:r>
          </w:p>
          <w:p w14:paraId="532C42C7" w14:textId="4361B53C" w:rsidR="00BD16DD" w:rsidRPr="009B0A62" w:rsidRDefault="00301775" w:rsidP="004018B4">
            <w:pPr>
              <w:numPr>
                <w:ilvl w:val="0"/>
                <w:numId w:val="28"/>
              </w:numPr>
              <w:spacing w:after="40" w:line="240" w:lineRule="auto"/>
            </w:pPr>
            <w:r>
              <w:t xml:space="preserve">Reflecting on evidence of student learning to inform the planning of next instructional steps. </w:t>
            </w:r>
          </w:p>
        </w:tc>
        <w:tc>
          <w:tcPr>
            <w:tcW w:w="7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4E807" w14:textId="77777777" w:rsidR="00301775" w:rsidRDefault="00301775" w:rsidP="004018B4">
            <w:pPr>
              <w:numPr>
                <w:ilvl w:val="0"/>
                <w:numId w:val="30"/>
              </w:numPr>
              <w:spacing w:after="40" w:line="240" w:lineRule="auto"/>
            </w:pPr>
            <w:r>
              <w:t>Revealing their mathematical understanding, reasoning, and methods in written work and classroom discourse.</w:t>
            </w:r>
          </w:p>
          <w:p w14:paraId="0F3614E9" w14:textId="77777777" w:rsidR="00301775" w:rsidRDefault="00301775" w:rsidP="004018B4">
            <w:pPr>
              <w:numPr>
                <w:ilvl w:val="0"/>
                <w:numId w:val="30"/>
              </w:numPr>
              <w:spacing w:after="40" w:line="240" w:lineRule="auto"/>
            </w:pPr>
            <w:r>
              <w:t>Reflecting on mistakes and misconceptions to improve their mathematical understanding.</w:t>
            </w:r>
          </w:p>
          <w:p w14:paraId="28CCE33F" w14:textId="77777777" w:rsidR="00301775" w:rsidRDefault="00301775" w:rsidP="004018B4">
            <w:pPr>
              <w:numPr>
                <w:ilvl w:val="0"/>
                <w:numId w:val="30"/>
              </w:numPr>
              <w:spacing w:after="40" w:line="240" w:lineRule="auto"/>
            </w:pPr>
            <w:r>
              <w:t xml:space="preserve">Asking questions, responding </w:t>
            </w:r>
            <w:proofErr w:type="gramStart"/>
            <w:r>
              <w:t>to</w:t>
            </w:r>
            <w:proofErr w:type="gramEnd"/>
            <w:r>
              <w:t xml:space="preserve"> and giving suggestions to support the learning of classmates.</w:t>
            </w:r>
          </w:p>
          <w:p w14:paraId="640ABDF5" w14:textId="3C382D03" w:rsidR="00BD16DD" w:rsidRPr="009B0A62" w:rsidRDefault="00301775" w:rsidP="004018B4">
            <w:pPr>
              <w:numPr>
                <w:ilvl w:val="0"/>
                <w:numId w:val="30"/>
              </w:numPr>
              <w:spacing w:after="40" w:line="240" w:lineRule="auto"/>
            </w:pPr>
            <w:r>
              <w:t>Assessing and monitoring their own progress toward mathematics learning goals and identifying areas in which they need to improve.</w:t>
            </w:r>
          </w:p>
        </w:tc>
      </w:tr>
    </w:tbl>
    <w:p w14:paraId="0F38D3E3" w14:textId="7525C2C0" w:rsidR="001C6BB7" w:rsidRDefault="001C6BB7"/>
    <w:sectPr w:rsidR="001C6BB7" w:rsidSect="00387132"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845E5" w14:textId="77777777" w:rsidR="00F87297" w:rsidRDefault="00F87297" w:rsidP="00F87297">
      <w:pPr>
        <w:spacing w:after="0" w:line="240" w:lineRule="auto"/>
      </w:pPr>
      <w:r>
        <w:separator/>
      </w:r>
    </w:p>
  </w:endnote>
  <w:endnote w:type="continuationSeparator" w:id="0">
    <w:p w14:paraId="52B08350" w14:textId="77777777" w:rsidR="00F87297" w:rsidRDefault="00F87297" w:rsidP="00F87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DA9F" w14:textId="203862A4" w:rsidR="00F87297" w:rsidRDefault="008567D0" w:rsidP="00F87297">
    <w:pPr>
      <w:pStyle w:val="citation"/>
      <w:shd w:val="clear" w:color="auto" w:fill="FFFFFF"/>
      <w:spacing w:after="150" w:afterAutospacing="0" w:line="312" w:lineRule="atLeast"/>
    </w:pPr>
    <w:r>
      <w:rPr>
        <w:rFonts w:asciiTheme="minorHAnsi" w:eastAsia="Arial Unicode MS" w:hAnsiTheme="minorHAnsi" w:cstheme="minorHAnsi"/>
        <w:color w:val="000000"/>
        <w:sz w:val="22"/>
        <w:szCs w:val="22"/>
      </w:rPr>
      <w:t xml:space="preserve">Source: </w:t>
    </w:r>
    <w:r w:rsidR="00F87297" w:rsidRPr="00290641">
      <w:rPr>
        <w:rFonts w:asciiTheme="minorHAnsi" w:eastAsia="Arial Unicode MS" w:hAnsiTheme="minorHAnsi" w:cstheme="minorHAnsi"/>
        <w:color w:val="000000"/>
        <w:sz w:val="22"/>
        <w:szCs w:val="22"/>
      </w:rPr>
      <w:t>National Council of Teachers of Mathematics. (2014). </w:t>
    </w:r>
    <w:r w:rsidR="00F87297" w:rsidRPr="00290641">
      <w:rPr>
        <w:rFonts w:asciiTheme="minorHAnsi" w:eastAsia="Arial Unicode MS" w:hAnsiTheme="minorHAnsi" w:cstheme="minorHAnsi"/>
        <w:i/>
        <w:iCs/>
        <w:color w:val="000000"/>
        <w:sz w:val="22"/>
        <w:szCs w:val="22"/>
      </w:rPr>
      <w:t>Principles to actions: Ensuring mathematical success for all</w:t>
    </w:r>
    <w:r w:rsidR="00F87297" w:rsidRPr="00290641">
      <w:rPr>
        <w:rFonts w:asciiTheme="minorHAnsi" w:eastAsia="Arial Unicode MS" w:hAnsiTheme="minorHAnsi" w:cstheme="minorHAnsi"/>
        <w:color w:val="000000"/>
        <w:sz w:val="22"/>
        <w:szCs w:val="22"/>
      </w:rPr>
      <w:t>.</w:t>
    </w:r>
  </w:p>
  <w:p w14:paraId="45E2F3BE" w14:textId="77777777" w:rsidR="00F87297" w:rsidRDefault="00F872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E561C" w14:textId="77777777" w:rsidR="00F87297" w:rsidRDefault="00F87297" w:rsidP="00F87297">
      <w:pPr>
        <w:spacing w:after="0" w:line="240" w:lineRule="auto"/>
      </w:pPr>
      <w:r>
        <w:separator/>
      </w:r>
    </w:p>
  </w:footnote>
  <w:footnote w:type="continuationSeparator" w:id="0">
    <w:p w14:paraId="6C99B3F1" w14:textId="77777777" w:rsidR="00F87297" w:rsidRDefault="00F87297" w:rsidP="00F87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5B23"/>
    <w:multiLevelType w:val="multilevel"/>
    <w:tmpl w:val="4E0A5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87EAF"/>
    <w:multiLevelType w:val="multilevel"/>
    <w:tmpl w:val="8700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1237B"/>
    <w:multiLevelType w:val="multilevel"/>
    <w:tmpl w:val="E5FC7388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694EEC"/>
    <w:multiLevelType w:val="multilevel"/>
    <w:tmpl w:val="845A0472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F065F3"/>
    <w:multiLevelType w:val="multilevel"/>
    <w:tmpl w:val="81AC26C4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D6494"/>
    <w:multiLevelType w:val="multilevel"/>
    <w:tmpl w:val="BABE9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A968DA"/>
    <w:multiLevelType w:val="multilevel"/>
    <w:tmpl w:val="1BF022D2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36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040"/>
        </w:tabs>
        <w:ind w:left="468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57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7200"/>
        </w:tabs>
        <w:ind w:left="68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8280"/>
        </w:tabs>
        <w:ind w:left="79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9360"/>
        </w:tabs>
        <w:ind w:left="90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4E05FA"/>
    <w:multiLevelType w:val="multilevel"/>
    <w:tmpl w:val="A53C6EF4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F70BA2"/>
    <w:multiLevelType w:val="multilevel"/>
    <w:tmpl w:val="A5A4292A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170AA1"/>
    <w:multiLevelType w:val="multilevel"/>
    <w:tmpl w:val="47BC5CC2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9D1B5A"/>
    <w:multiLevelType w:val="multilevel"/>
    <w:tmpl w:val="26E6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3D5945"/>
    <w:multiLevelType w:val="hybridMultilevel"/>
    <w:tmpl w:val="D6D66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5D2C98"/>
    <w:multiLevelType w:val="multilevel"/>
    <w:tmpl w:val="EA0A1D02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FD4D00"/>
    <w:multiLevelType w:val="multilevel"/>
    <w:tmpl w:val="10F62418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36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040"/>
        </w:tabs>
        <w:ind w:left="468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57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7200"/>
        </w:tabs>
        <w:ind w:left="68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8280"/>
        </w:tabs>
        <w:ind w:left="79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9360"/>
        </w:tabs>
        <w:ind w:left="900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8447F6"/>
    <w:multiLevelType w:val="multilevel"/>
    <w:tmpl w:val="0E506D6C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4E48CA"/>
    <w:multiLevelType w:val="multilevel"/>
    <w:tmpl w:val="46D0F908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96658A"/>
    <w:multiLevelType w:val="multilevel"/>
    <w:tmpl w:val="3398A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0E7A76"/>
    <w:multiLevelType w:val="multilevel"/>
    <w:tmpl w:val="666A5E1A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911773"/>
    <w:multiLevelType w:val="multilevel"/>
    <w:tmpl w:val="D602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E16460"/>
    <w:multiLevelType w:val="multilevel"/>
    <w:tmpl w:val="2B1C1E88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F02B9D"/>
    <w:multiLevelType w:val="multilevel"/>
    <w:tmpl w:val="A09E6248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4C60E6"/>
    <w:multiLevelType w:val="multilevel"/>
    <w:tmpl w:val="F200ABB2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FA6B35"/>
    <w:multiLevelType w:val="multilevel"/>
    <w:tmpl w:val="A782C05E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416EA8"/>
    <w:multiLevelType w:val="multilevel"/>
    <w:tmpl w:val="74DC98A2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714958"/>
    <w:multiLevelType w:val="multilevel"/>
    <w:tmpl w:val="DA184DD6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FE01B9"/>
    <w:multiLevelType w:val="multilevel"/>
    <w:tmpl w:val="D322576C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F96BAC"/>
    <w:multiLevelType w:val="multilevel"/>
    <w:tmpl w:val="5798BA6C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BE3072"/>
    <w:multiLevelType w:val="multilevel"/>
    <w:tmpl w:val="E38E7C50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3D7038"/>
    <w:multiLevelType w:val="multilevel"/>
    <w:tmpl w:val="D9EE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A56359"/>
    <w:multiLevelType w:val="multilevel"/>
    <w:tmpl w:val="84A07DCC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8F6501"/>
    <w:multiLevelType w:val="multilevel"/>
    <w:tmpl w:val="5F469CBC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522874"/>
    <w:multiLevelType w:val="multilevel"/>
    <w:tmpl w:val="8E5252D8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994F6A"/>
    <w:multiLevelType w:val="multilevel"/>
    <w:tmpl w:val="C5444A3A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5502415">
    <w:abstractNumId w:val="5"/>
  </w:num>
  <w:num w:numId="2" w16cid:durableId="688986335">
    <w:abstractNumId w:val="28"/>
  </w:num>
  <w:num w:numId="3" w16cid:durableId="46805169">
    <w:abstractNumId w:val="18"/>
  </w:num>
  <w:num w:numId="4" w16cid:durableId="93599228">
    <w:abstractNumId w:val="24"/>
  </w:num>
  <w:num w:numId="5" w16cid:durableId="349331804">
    <w:abstractNumId w:val="13"/>
  </w:num>
  <w:num w:numId="6" w16cid:durableId="1399087174">
    <w:abstractNumId w:val="0"/>
  </w:num>
  <w:num w:numId="7" w16cid:durableId="1650750275">
    <w:abstractNumId w:val="16"/>
  </w:num>
  <w:num w:numId="8" w16cid:durableId="730737740">
    <w:abstractNumId w:val="6"/>
  </w:num>
  <w:num w:numId="9" w16cid:durableId="121268515">
    <w:abstractNumId w:val="22"/>
  </w:num>
  <w:num w:numId="10" w16cid:durableId="538321297">
    <w:abstractNumId w:val="29"/>
  </w:num>
  <w:num w:numId="11" w16cid:durableId="49884925">
    <w:abstractNumId w:val="9"/>
  </w:num>
  <w:num w:numId="12" w16cid:durableId="1893612802">
    <w:abstractNumId w:val="2"/>
  </w:num>
  <w:num w:numId="13" w16cid:durableId="561908265">
    <w:abstractNumId w:val="12"/>
  </w:num>
  <w:num w:numId="14" w16cid:durableId="840047438">
    <w:abstractNumId w:val="26"/>
  </w:num>
  <w:num w:numId="15" w16cid:durableId="266740102">
    <w:abstractNumId w:val="31"/>
  </w:num>
  <w:num w:numId="16" w16cid:durableId="843325601">
    <w:abstractNumId w:val="10"/>
  </w:num>
  <w:num w:numId="17" w16cid:durableId="1810199323">
    <w:abstractNumId w:val="25"/>
  </w:num>
  <w:num w:numId="18" w16cid:durableId="477916228">
    <w:abstractNumId w:val="15"/>
  </w:num>
  <w:num w:numId="19" w16cid:durableId="1486437155">
    <w:abstractNumId w:val="20"/>
  </w:num>
  <w:num w:numId="20" w16cid:durableId="731975059">
    <w:abstractNumId w:val="32"/>
  </w:num>
  <w:num w:numId="21" w16cid:durableId="2100980291">
    <w:abstractNumId w:val="19"/>
  </w:num>
  <w:num w:numId="22" w16cid:durableId="2097553880">
    <w:abstractNumId w:val="3"/>
  </w:num>
  <w:num w:numId="23" w16cid:durableId="752238058">
    <w:abstractNumId w:val="30"/>
  </w:num>
  <w:num w:numId="24" w16cid:durableId="1273517718">
    <w:abstractNumId w:val="21"/>
  </w:num>
  <w:num w:numId="25" w16cid:durableId="1407917932">
    <w:abstractNumId w:val="8"/>
  </w:num>
  <w:num w:numId="26" w16cid:durableId="1843887459">
    <w:abstractNumId w:val="23"/>
  </w:num>
  <w:num w:numId="27" w16cid:durableId="1556354461">
    <w:abstractNumId w:val="4"/>
  </w:num>
  <w:num w:numId="28" w16cid:durableId="1280794777">
    <w:abstractNumId w:val="7"/>
  </w:num>
  <w:num w:numId="29" w16cid:durableId="1469277891">
    <w:abstractNumId w:val="14"/>
  </w:num>
  <w:num w:numId="30" w16cid:durableId="1167207208">
    <w:abstractNumId w:val="27"/>
  </w:num>
  <w:num w:numId="31" w16cid:durableId="1924295160">
    <w:abstractNumId w:val="17"/>
  </w:num>
  <w:num w:numId="32" w16cid:durableId="1749501660">
    <w:abstractNumId w:val="1"/>
  </w:num>
  <w:num w:numId="33" w16cid:durableId="16305495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32"/>
    <w:rsid w:val="00007F8A"/>
    <w:rsid w:val="00046692"/>
    <w:rsid w:val="00056C22"/>
    <w:rsid w:val="0006620C"/>
    <w:rsid w:val="000B6794"/>
    <w:rsid w:val="000D4F63"/>
    <w:rsid w:val="001850A5"/>
    <w:rsid w:val="001C6BB7"/>
    <w:rsid w:val="00221306"/>
    <w:rsid w:val="0024751A"/>
    <w:rsid w:val="00273B61"/>
    <w:rsid w:val="00290641"/>
    <w:rsid w:val="002F2B48"/>
    <w:rsid w:val="00301775"/>
    <w:rsid w:val="003223A4"/>
    <w:rsid w:val="00387132"/>
    <w:rsid w:val="003B604D"/>
    <w:rsid w:val="004018B4"/>
    <w:rsid w:val="00421A7C"/>
    <w:rsid w:val="00425A87"/>
    <w:rsid w:val="00433CDA"/>
    <w:rsid w:val="00487097"/>
    <w:rsid w:val="005439C0"/>
    <w:rsid w:val="00567ECC"/>
    <w:rsid w:val="005D49EA"/>
    <w:rsid w:val="006320BE"/>
    <w:rsid w:val="00694242"/>
    <w:rsid w:val="0069462A"/>
    <w:rsid w:val="006E0608"/>
    <w:rsid w:val="006F0EED"/>
    <w:rsid w:val="007827B8"/>
    <w:rsid w:val="007C0D85"/>
    <w:rsid w:val="007D369D"/>
    <w:rsid w:val="00802F6F"/>
    <w:rsid w:val="008567D0"/>
    <w:rsid w:val="00892932"/>
    <w:rsid w:val="008B109C"/>
    <w:rsid w:val="008F788B"/>
    <w:rsid w:val="0090238D"/>
    <w:rsid w:val="009B0A62"/>
    <w:rsid w:val="00A63C11"/>
    <w:rsid w:val="00BD16DD"/>
    <w:rsid w:val="00D0598D"/>
    <w:rsid w:val="00D13435"/>
    <w:rsid w:val="00D5076A"/>
    <w:rsid w:val="00DD23E2"/>
    <w:rsid w:val="00DE3F80"/>
    <w:rsid w:val="00F74821"/>
    <w:rsid w:val="00F8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F91CE"/>
  <w15:chartTrackingRefBased/>
  <w15:docId w15:val="{BAEEF540-B3C8-4CDB-B4C1-0F83EB15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0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0D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C6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itation">
    <w:name w:val="citation"/>
    <w:basedOn w:val="Normal"/>
    <w:rsid w:val="00DE3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87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297"/>
  </w:style>
  <w:style w:type="paragraph" w:styleId="Footer">
    <w:name w:val="footer"/>
    <w:basedOn w:val="Normal"/>
    <w:link w:val="FooterChar"/>
    <w:uiPriority w:val="99"/>
    <w:unhideWhenUsed/>
    <w:rsid w:val="00F87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8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2021-06-03T04:00:00+00:00</Publication_x0020_Date>
    <Audience1 xmlns="3a62de7d-ba57-4f43-9dae-9623ba637be0"/>
    <_dlc_DocId xmlns="3a62de7d-ba57-4f43-9dae-9623ba637be0">KYED-536-1278</_dlc_DocId>
    <_dlc_DocIdUrl xmlns="3a62de7d-ba57-4f43-9dae-9623ba637be0">
      <Url>https://www.education.ky.gov/curriculum/standards/kyacadstand/_layouts/15/DocIdRedir.aspx?ID=KYED-536-1278</Url>
      <Description>KYED-536-1278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97867E2-E157-40C6-99D0-B9A00CED3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62de7d-ba57-4f43-9dae-9623ba637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A74CA6-F937-4A89-8471-DBD903F3C9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5D1A81-4E75-4F4C-A579-85479022B253}">
  <ds:schemaRefs>
    <ds:schemaRef ds:uri="http://schemas.microsoft.com/office/2006/metadata/properties"/>
    <ds:schemaRef ds:uri="http://schemas.microsoft.com/office/infopath/2007/PartnerControls"/>
    <ds:schemaRef ds:uri="3a62de7d-ba57-4f43-9dae-9623ba637be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ACDC08A-1A9C-4796-ADC6-DAE7875727E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Doyle, Maggie - Division of Academic Program Standards</dc:creator>
  <cp:keywords/>
  <dc:description/>
  <cp:lastModifiedBy>Doyle, Maggie - Division of Academic Program Standards</cp:lastModifiedBy>
  <cp:revision>2</cp:revision>
  <dcterms:created xsi:type="dcterms:W3CDTF">2023-07-25T18:48:00Z</dcterms:created>
  <dcterms:modified xsi:type="dcterms:W3CDTF">2023-07-25T18:48:00Z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f211cdc6-58c3-4552-bb76-229b32edeb87</vt:lpwstr>
  </property>
</Properties>
</file>