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C2D58" w14:textId="77777777" w:rsidR="005E5A11" w:rsidRPr="0099702C" w:rsidRDefault="0099702C">
      <w:pPr>
        <w:pStyle w:val="Heading1"/>
        <w:jc w:val="center"/>
        <w:rPr>
          <w:rFonts w:ascii="Calibri" w:eastAsia="Quattrocento Sans" w:hAnsi="Calibri" w:cs="Quattrocento Sans"/>
          <w:color w:val="2254CC"/>
          <w:sz w:val="36"/>
          <w:szCs w:val="36"/>
        </w:rPr>
      </w:pPr>
      <w:r w:rsidRPr="0099702C">
        <w:rPr>
          <w:rFonts w:ascii="Calibri" w:hAnsi="Calibri"/>
          <w:color w:val="2254CC"/>
          <w:sz w:val="36"/>
          <w:szCs w:val="36"/>
        </w:rPr>
        <w:t>HS Algebra Assignment</w:t>
      </w:r>
    </w:p>
    <w:p w14:paraId="6E94667A" w14:textId="77777777" w:rsidR="005E5A11" w:rsidRPr="0099702C" w:rsidRDefault="0099702C">
      <w:pPr>
        <w:jc w:val="center"/>
        <w:rPr>
          <w:rFonts w:ascii="Calibri" w:hAnsi="Calibri"/>
          <w:sz w:val="24"/>
          <w:szCs w:val="24"/>
        </w:rPr>
      </w:pPr>
      <w:r w:rsidRPr="0099702C">
        <w:rPr>
          <w:rFonts w:ascii="Calibri" w:hAnsi="Calibri"/>
          <w:sz w:val="24"/>
          <w:szCs w:val="24"/>
        </w:rPr>
        <w:t xml:space="preserve">This assignment is </w:t>
      </w:r>
      <w:r w:rsidRPr="0099702C">
        <w:rPr>
          <w:rFonts w:ascii="Calibri" w:hAnsi="Calibri"/>
          <w:b/>
          <w:color w:val="5E802B"/>
          <w:sz w:val="24"/>
          <w:szCs w:val="24"/>
        </w:rPr>
        <w:t>strongly aligned</w:t>
      </w:r>
      <w:r w:rsidRPr="0099702C">
        <w:rPr>
          <w:rFonts w:ascii="Calibri" w:hAnsi="Calibri"/>
          <w:color w:val="5E802B"/>
          <w:sz w:val="24"/>
          <w:szCs w:val="24"/>
        </w:rPr>
        <w:t xml:space="preserve"> </w:t>
      </w:r>
      <w:r w:rsidRPr="0099702C">
        <w:rPr>
          <w:rFonts w:ascii="Calibri" w:hAnsi="Calibri"/>
          <w:sz w:val="24"/>
          <w:szCs w:val="24"/>
        </w:rPr>
        <w:t>to the standards.</w:t>
      </w:r>
    </w:p>
    <w:p w14:paraId="4E2C4A89" w14:textId="77777777" w:rsidR="005E5A11" w:rsidRPr="0099702C" w:rsidRDefault="0099702C">
      <w:pPr>
        <w:spacing w:after="0" w:line="240" w:lineRule="auto"/>
        <w:jc w:val="center"/>
        <w:rPr>
          <w:rFonts w:ascii="Calibri" w:hAnsi="Calibri"/>
          <w:color w:val="000000"/>
          <w:sz w:val="24"/>
          <w:szCs w:val="24"/>
        </w:rPr>
      </w:pPr>
      <w:bookmarkStart w:id="0" w:name="_heading=h.gjdgxs" w:colFirst="0" w:colLast="0"/>
      <w:bookmarkEnd w:id="0"/>
      <w:r w:rsidRPr="0099702C">
        <w:rPr>
          <w:rFonts w:ascii="Calibri" w:hAnsi="Calibri"/>
          <w:noProof/>
          <w:color w:val="000000"/>
          <w:sz w:val="24"/>
          <w:szCs w:val="24"/>
        </w:rPr>
        <w:drawing>
          <wp:inline distT="0" distB="0" distL="0" distR="0" wp14:anchorId="53EB69B0" wp14:editId="094267FF">
            <wp:extent cx="2682162" cy="2811972"/>
            <wp:effectExtent l="0" t="0" r="0" b="0"/>
            <wp:docPr id="5" name="image1.jpg" descr="Problem Set&#10;&#10;1. Estimate the solution to the system of equations by graphing and then find the exact solution to the system algebraically.&#10;4x+y=-5; x+4y=12&#10;&#10;Student Work shown (-2.125, 3) when solved algebraically and (-2.125, 3.5) by graphing&#10;&#10;2.a. Without graphing, construct a system of two linear equations where (0,5) is a solution to the first equation but is not a solution to the second equation, and (3,8) is a solution to the system.&#10;Student work: -x+y=5; 2x-y=-2&#10;b. Graph the system and label the graph to show that the system you created in part (a) satisfies the given conditions. &#10;Student work: graph drawn, with point (3,8) where the lines cross labeled&#10;&#10;3. Consider two linear equations. The graph of the first equation is shown. A table of values satisfying the second equation is given. What is the solution to the system of the two equations?"/>
            <wp:cNvGraphicFramePr/>
            <a:graphic xmlns:a="http://schemas.openxmlformats.org/drawingml/2006/main">
              <a:graphicData uri="http://schemas.openxmlformats.org/drawingml/2006/picture">
                <pic:pic xmlns:pic="http://schemas.openxmlformats.org/drawingml/2006/picture">
                  <pic:nvPicPr>
                    <pic:cNvPr id="0" name="image1.jpg" descr="Problem Set&#10;&#10;1. Estimate the solution to the system of equations by graphing and then find the exact solution to the system algebraically.&#10;4x+y=-5; x+4y=12&#10;&#10;Student Work shown (-2.125, 3) when solved algebraically and (-2.125, 3.5) by graphing&#10;&#10;2.a. Without graphing, construct a system of two linear equations where (0,5) is a solution to the first equation but is not a solution to the second equation, and (3,8) is a solution to the system.&#10;Student work: -x+y=5; 2x-y=-2&#10;b. Graph the system and label the graph to show that the system you created in part (a) satisfies the given conditions. &#10;Student work: graph drawn, with point (3,8) where the lines cross labeled&#10;&#10;3. Consider two linear equations. The graph of the first equation is shown. A table of values satisfying the second equation is given. What is the solution to the system of the two equations?"/>
                    <pic:cNvPicPr preferRelativeResize="0"/>
                  </pic:nvPicPr>
                  <pic:blipFill>
                    <a:blip r:embed="rId5"/>
                    <a:srcRect/>
                    <a:stretch>
                      <a:fillRect/>
                    </a:stretch>
                  </pic:blipFill>
                  <pic:spPr>
                    <a:xfrm>
                      <a:off x="0" y="0"/>
                      <a:ext cx="2682162" cy="2811972"/>
                    </a:xfrm>
                    <a:prstGeom prst="rect">
                      <a:avLst/>
                    </a:prstGeom>
                    <a:ln/>
                  </pic:spPr>
                </pic:pic>
              </a:graphicData>
            </a:graphic>
          </wp:inline>
        </w:drawing>
      </w:r>
      <w:r w:rsidRPr="0099702C">
        <w:rPr>
          <w:rFonts w:ascii="Calibri" w:hAnsi="Calibri"/>
          <w:noProof/>
          <w:color w:val="000000"/>
          <w:sz w:val="24"/>
          <w:szCs w:val="24"/>
        </w:rPr>
        <w:drawing>
          <wp:inline distT="0" distB="0" distL="0" distR="0" wp14:anchorId="7F45DAD7" wp14:editId="35E95840">
            <wp:extent cx="2309044" cy="3007926"/>
            <wp:effectExtent l="0" t="0" r="0" b="0"/>
            <wp:docPr id="6" name="image2.jpg" descr="4. Graph the solution to the following system of inequalities: x is greater than or equal to 0; y is less than 2; x+3y is greater than 0&#10;&#10;5. Write a system of inequalities that represents teh shaded region of the graph shown.&#10;&#10;6. For each question below, provide an explanation or an example to support your claim.&#10;a. Is it possible to have a system of equations that has no solution? Student work: Yes, if the lines never cross each other.&#10;b. Is it possible to have a system of equations that has more than one solution? Student work: If the lines are right on top of each other&#10;c. Is it possible to have a system of inequalities that has no solution? Student work: if the shading goes opposite ways"/>
            <wp:cNvGraphicFramePr/>
            <a:graphic xmlns:a="http://schemas.openxmlformats.org/drawingml/2006/main">
              <a:graphicData uri="http://schemas.openxmlformats.org/drawingml/2006/picture">
                <pic:pic xmlns:pic="http://schemas.openxmlformats.org/drawingml/2006/picture">
                  <pic:nvPicPr>
                    <pic:cNvPr id="0" name="image2.jpg" descr="4. Graph the solution to the following system of inequalities: x is greater than or equal to 0; y is less than 2; x+3y is greater than 0&#10;&#10;5. Write a system of inequalities that represents teh shaded region of the graph shown.&#10;&#10;6. For each question below, provide an explanation or an example to support your claim.&#10;a. Is it possible to have a system of equations that has no solution? Student work: Yes, if the lines never cross each other.&#10;b. Is it possible to have a system of equations that has more than one solution? Student work: If the lines are right on top of each other&#10;c. Is it possible to have a system of inequalities that has no solution? Student work: if the shading goes opposite ways"/>
                    <pic:cNvPicPr preferRelativeResize="0"/>
                  </pic:nvPicPr>
                  <pic:blipFill>
                    <a:blip r:embed="rId6"/>
                    <a:srcRect/>
                    <a:stretch>
                      <a:fillRect/>
                    </a:stretch>
                  </pic:blipFill>
                  <pic:spPr>
                    <a:xfrm>
                      <a:off x="0" y="0"/>
                      <a:ext cx="2309044" cy="3007926"/>
                    </a:xfrm>
                    <a:prstGeom prst="rect">
                      <a:avLst/>
                    </a:prstGeom>
                    <a:ln/>
                  </pic:spPr>
                </pic:pic>
              </a:graphicData>
            </a:graphic>
          </wp:inline>
        </w:drawing>
      </w:r>
    </w:p>
    <w:p w14:paraId="1434391F" w14:textId="77777777" w:rsidR="005E5A11" w:rsidRPr="0099702C" w:rsidRDefault="005E5A11">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2801B73" w14:textId="77777777" w:rsidR="005E5A11" w:rsidRPr="0099702C" w:rsidRDefault="0099702C">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99702C">
        <w:rPr>
          <w:rFonts w:ascii="Calibri" w:eastAsia="Twentieth Century" w:hAnsi="Calibri" w:cs="Twentieth Century"/>
          <w:smallCaps/>
          <w:color w:val="2254CC"/>
          <w:sz w:val="40"/>
          <w:szCs w:val="40"/>
        </w:rPr>
        <w:t>Overview</w:t>
      </w:r>
    </w:p>
    <w:p w14:paraId="77A9E5AA" w14:textId="77777777" w:rsidR="005E5A11" w:rsidRPr="0099702C" w:rsidRDefault="0099702C">
      <w:pPr>
        <w:rPr>
          <w:rFonts w:ascii="Calibri" w:hAnsi="Calibri"/>
          <w:sz w:val="18"/>
          <w:szCs w:val="18"/>
        </w:rPr>
      </w:pPr>
      <w:r w:rsidRPr="0099702C">
        <w:rPr>
          <w:rFonts w:ascii="Calibri" w:hAnsi="Calibri"/>
          <w:color w:val="000000"/>
          <w:sz w:val="18"/>
          <w:szCs w:val="18"/>
          <w:highlight w:val="white"/>
        </w:rPr>
        <w:t>Students solve and reason about systems of two or more equations or inequalities. The assignment is strongly aligned to the standards because problems ask students to solve systems of linear equations exactly and approximately with graphs (</w:t>
      </w:r>
      <w:r w:rsidRPr="0099702C">
        <w:rPr>
          <w:rFonts w:ascii="Calibri" w:hAnsi="Calibri"/>
          <w:color w:val="2254CC"/>
          <w:sz w:val="18"/>
          <w:szCs w:val="18"/>
        </w:rPr>
        <w:t>KY.HS.A.</w:t>
      </w:r>
      <w:proofErr w:type="gramStart"/>
      <w:r w:rsidRPr="0099702C">
        <w:rPr>
          <w:rFonts w:ascii="Calibri" w:hAnsi="Calibri"/>
          <w:color w:val="2254CC"/>
          <w:sz w:val="18"/>
          <w:szCs w:val="18"/>
        </w:rPr>
        <w:t>20.b</w:t>
      </w:r>
      <w:proofErr w:type="gramEnd"/>
      <w:r w:rsidRPr="0099702C">
        <w:rPr>
          <w:rFonts w:ascii="Calibri" w:hAnsi="Calibri"/>
          <w:color w:val="000000"/>
          <w:sz w:val="18"/>
          <w:szCs w:val="18"/>
          <w:highlight w:val="white"/>
        </w:rPr>
        <w:t>) an</w:t>
      </w:r>
      <w:r w:rsidRPr="0099702C">
        <w:rPr>
          <w:rFonts w:ascii="Calibri" w:hAnsi="Calibri"/>
          <w:color w:val="000000"/>
          <w:sz w:val="18"/>
          <w:szCs w:val="18"/>
          <w:highlight w:val="white"/>
        </w:rPr>
        <w:t>d to “graph the solutions set to a system of linear inequalities in two variables as the intersection of the corresponding half-planes” (</w:t>
      </w:r>
      <w:r w:rsidRPr="0099702C">
        <w:rPr>
          <w:rFonts w:ascii="Calibri" w:hAnsi="Calibri"/>
          <w:color w:val="2254CC"/>
          <w:sz w:val="18"/>
          <w:szCs w:val="18"/>
        </w:rPr>
        <w:t>KY.HS.A.25.b</w:t>
      </w:r>
      <w:r w:rsidRPr="0099702C">
        <w:rPr>
          <w:rFonts w:ascii="Calibri" w:hAnsi="Calibri"/>
          <w:color w:val="000000"/>
          <w:sz w:val="18"/>
          <w:szCs w:val="18"/>
          <w:highlight w:val="white"/>
        </w:rPr>
        <w:t>).</w:t>
      </w:r>
    </w:p>
    <w:p w14:paraId="4BDC9142" w14:textId="77777777" w:rsidR="005E5A11" w:rsidRPr="0099702C" w:rsidRDefault="005E5A11">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67BD7D65" w14:textId="77777777" w:rsidR="005E5A11" w:rsidRPr="0099702C" w:rsidRDefault="0099702C">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99702C">
        <w:rPr>
          <w:rFonts w:ascii="Calibri" w:eastAsia="Twentieth Century" w:hAnsi="Calibri" w:cs="Twentieth Century"/>
          <w:smallCaps/>
          <w:color w:val="2254CC"/>
          <w:sz w:val="40"/>
          <w:szCs w:val="40"/>
        </w:rPr>
        <w:t>Related Standards</w:t>
      </w:r>
    </w:p>
    <w:p w14:paraId="6B808586" w14:textId="77777777" w:rsidR="005E5A11" w:rsidRPr="0099702C" w:rsidRDefault="0099702C">
      <w:pPr>
        <w:shd w:val="clear" w:color="auto" w:fill="FFFFFF"/>
        <w:spacing w:after="0" w:line="240" w:lineRule="auto"/>
        <w:rPr>
          <w:rFonts w:ascii="Calibri" w:hAnsi="Calibri"/>
          <w:color w:val="0F4873"/>
          <w:sz w:val="18"/>
          <w:szCs w:val="18"/>
        </w:rPr>
      </w:pPr>
      <w:r w:rsidRPr="0099702C">
        <w:rPr>
          <w:rFonts w:ascii="Calibri" w:hAnsi="Calibri"/>
          <w:color w:val="0F4873"/>
          <w:sz w:val="18"/>
          <w:szCs w:val="18"/>
        </w:rPr>
        <w:t>We looked at how well the assignment aligned to the following standards:</w:t>
      </w:r>
    </w:p>
    <w:p w14:paraId="3C8F4CDB"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r w:rsidRPr="0099702C">
        <w:rPr>
          <w:rFonts w:ascii="Calibri" w:hAnsi="Calibri"/>
          <w:color w:val="2254CC"/>
          <w:sz w:val="18"/>
          <w:szCs w:val="18"/>
        </w:rPr>
        <w:t>KY.HS.A.20</w:t>
      </w:r>
      <w:r w:rsidRPr="0099702C">
        <w:rPr>
          <w:rFonts w:ascii="Calibri" w:hAnsi="Calibri"/>
          <w:color w:val="000000"/>
          <w:sz w:val="18"/>
          <w:szCs w:val="18"/>
        </w:rPr>
        <w:t>: Solve systems of linear equations in two variables. </w:t>
      </w:r>
    </w:p>
    <w:p w14:paraId="60844C0B" w14:textId="77777777" w:rsidR="005E5A11" w:rsidRPr="0099702C" w:rsidRDefault="0099702C">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99702C">
        <w:rPr>
          <w:rFonts w:ascii="Calibri" w:hAnsi="Calibri"/>
          <w:color w:val="2254CC"/>
          <w:sz w:val="18"/>
          <w:szCs w:val="18"/>
        </w:rPr>
        <w:t>KY.HS.A.</w:t>
      </w:r>
      <w:proofErr w:type="gramStart"/>
      <w:r w:rsidRPr="0099702C">
        <w:rPr>
          <w:rFonts w:ascii="Calibri" w:hAnsi="Calibri"/>
          <w:color w:val="2254CC"/>
          <w:sz w:val="18"/>
          <w:szCs w:val="18"/>
        </w:rPr>
        <w:t>20.b</w:t>
      </w:r>
      <w:proofErr w:type="gramEnd"/>
      <w:r w:rsidRPr="0099702C">
        <w:rPr>
          <w:rFonts w:ascii="Calibri" w:hAnsi="Calibri"/>
          <w:color w:val="000000"/>
          <w:sz w:val="18"/>
          <w:szCs w:val="18"/>
        </w:rPr>
        <w:t>:</w:t>
      </w:r>
      <w:r w:rsidRPr="0099702C">
        <w:rPr>
          <w:rFonts w:ascii="Calibri" w:hAnsi="Calibri"/>
          <w:color w:val="21B1CC"/>
          <w:sz w:val="18"/>
          <w:szCs w:val="18"/>
        </w:rPr>
        <w:t xml:space="preserve"> </w:t>
      </w:r>
      <w:r w:rsidRPr="0099702C">
        <w:rPr>
          <w:rFonts w:ascii="Calibri" w:hAnsi="Calibri"/>
          <w:color w:val="000000"/>
          <w:sz w:val="18"/>
          <w:szCs w:val="18"/>
        </w:rPr>
        <w:t>Solve systems of linear equations with graphs, substitution and elimination, focusing on pairs of linear equations in two variables.</w:t>
      </w:r>
    </w:p>
    <w:p w14:paraId="4E661DB5"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99702C">
          <w:rPr>
            <w:rFonts w:ascii="Calibri" w:hAnsi="Calibri"/>
            <w:color w:val="2254CC"/>
            <w:sz w:val="18"/>
            <w:szCs w:val="18"/>
          </w:rPr>
          <w:t>KY.</w:t>
        </w:r>
      </w:hyperlink>
      <w:r w:rsidRPr="0099702C">
        <w:rPr>
          <w:rFonts w:ascii="Calibri" w:hAnsi="Calibri"/>
          <w:color w:val="2254CC"/>
          <w:sz w:val="18"/>
          <w:szCs w:val="18"/>
        </w:rPr>
        <w:t>HS.A.25</w:t>
      </w:r>
      <w:r w:rsidRPr="0099702C">
        <w:rPr>
          <w:rFonts w:ascii="Calibri" w:hAnsi="Calibri"/>
          <w:color w:val="000000"/>
          <w:sz w:val="18"/>
          <w:szCs w:val="18"/>
        </w:rPr>
        <w:t>: Graph linear inequalities in two variables.</w:t>
      </w:r>
    </w:p>
    <w:p w14:paraId="3E8E8F2E" w14:textId="77777777" w:rsidR="005E5A11" w:rsidRPr="0099702C" w:rsidRDefault="0099702C">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99702C">
        <w:rPr>
          <w:rFonts w:ascii="Calibri" w:hAnsi="Calibri"/>
          <w:color w:val="2254CC"/>
          <w:sz w:val="18"/>
          <w:szCs w:val="18"/>
        </w:rPr>
        <w:t>KY.HS.A.</w:t>
      </w:r>
      <w:proofErr w:type="gramStart"/>
      <w:r w:rsidRPr="0099702C">
        <w:rPr>
          <w:rFonts w:ascii="Calibri" w:hAnsi="Calibri"/>
          <w:color w:val="2254CC"/>
          <w:sz w:val="18"/>
          <w:szCs w:val="18"/>
        </w:rPr>
        <w:t>25.b</w:t>
      </w:r>
      <w:proofErr w:type="gramEnd"/>
      <w:r w:rsidRPr="0099702C">
        <w:rPr>
          <w:rFonts w:ascii="Calibri" w:hAnsi="Calibri"/>
          <w:color w:val="000000"/>
          <w:sz w:val="18"/>
          <w:szCs w:val="18"/>
        </w:rPr>
        <w:t>: Graph the solution set to a system of linear inequalities as the intersection of the corresponding half-planes.</w:t>
      </w:r>
    </w:p>
    <w:p w14:paraId="7E17BD29" w14:textId="77777777" w:rsidR="005E5A11" w:rsidRDefault="005E5A11">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6FC0CBD9" w14:textId="77777777" w:rsidR="0099702C" w:rsidRPr="0099702C" w:rsidRDefault="0099702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52592AB5" w14:textId="77777777" w:rsidR="005E5A11" w:rsidRPr="0099702C" w:rsidRDefault="0099702C">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99702C">
        <w:rPr>
          <w:rFonts w:ascii="Calibri" w:eastAsia="Twentieth Century" w:hAnsi="Calibri" w:cs="Twentieth Century"/>
          <w:smallCaps/>
          <w:color w:val="2254CC"/>
          <w:sz w:val="40"/>
          <w:szCs w:val="40"/>
        </w:rPr>
        <w:lastRenderedPageBreak/>
        <w:t>Why is this assignment S</w:t>
      </w:r>
      <w:r w:rsidRPr="0099702C">
        <w:rPr>
          <w:rFonts w:ascii="Calibri" w:eastAsia="Twentieth Century" w:hAnsi="Calibri" w:cs="Twentieth Century"/>
          <w:smallCaps/>
          <w:color w:val="2254CC"/>
          <w:sz w:val="40"/>
          <w:szCs w:val="40"/>
        </w:rPr>
        <w:t>trong</w:t>
      </w:r>
      <w:r w:rsidRPr="0099702C">
        <w:rPr>
          <w:rFonts w:ascii="Calibri" w:eastAsia="Twentieth Century" w:hAnsi="Calibri" w:cs="Twentieth Century"/>
          <w:smallCaps/>
          <w:color w:val="2254CC"/>
          <w:sz w:val="40"/>
          <w:szCs w:val="40"/>
        </w:rPr>
        <w:t>ly aligned?</w:t>
      </w:r>
    </w:p>
    <w:p w14:paraId="41C84ABB"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r w:rsidRPr="0099702C">
        <w:rPr>
          <w:rFonts w:ascii="Calibri" w:hAnsi="Calibri"/>
          <w:color w:val="000000"/>
          <w:sz w:val="18"/>
          <w:szCs w:val="18"/>
        </w:rPr>
        <w:t xml:space="preserve">In eighth grade, students learn about systems of two linear equations and how to solve them algebraically or by graphing (standard </w:t>
      </w:r>
      <w:r w:rsidRPr="0099702C">
        <w:rPr>
          <w:rFonts w:ascii="Calibri" w:hAnsi="Calibri"/>
          <w:color w:val="2254CC"/>
          <w:sz w:val="18"/>
          <w:szCs w:val="18"/>
        </w:rPr>
        <w:t>KY.8.EE.8</w:t>
      </w:r>
      <w:r w:rsidRPr="0099702C">
        <w:rPr>
          <w:rFonts w:ascii="Calibri" w:hAnsi="Calibri"/>
          <w:color w:val="000000"/>
          <w:sz w:val="18"/>
          <w:szCs w:val="18"/>
        </w:rPr>
        <w:t xml:space="preserve">). In high school, they extend their understanding of systems of equations </w:t>
      </w:r>
      <w:r w:rsidRPr="0099702C">
        <w:rPr>
          <w:rFonts w:ascii="Calibri" w:hAnsi="Calibri"/>
          <w:color w:val="000000"/>
          <w:sz w:val="18"/>
          <w:szCs w:val="18"/>
        </w:rPr>
        <w:t>to include linear equations, non-linear equations, and linear inequalities. This assignment is appropriate for high school because it asks students to (a) work from a verbal description of a system of linear equations, (b) engage with a system of equations</w:t>
      </w:r>
      <w:r w:rsidRPr="0099702C">
        <w:rPr>
          <w:rFonts w:ascii="Calibri" w:hAnsi="Calibri"/>
          <w:color w:val="000000"/>
          <w:sz w:val="18"/>
          <w:szCs w:val="18"/>
        </w:rPr>
        <w:t xml:space="preserve"> where one equation is presented in graphical form and the other in table form, (c) reason about the possible solution types of systems in general, and (d) graph, solve, and reason about systems of linear inequalities.</w:t>
      </w:r>
    </w:p>
    <w:p w14:paraId="3BE7ADC4"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r w:rsidRPr="0099702C">
        <w:rPr>
          <w:rFonts w:ascii="Calibri" w:hAnsi="Calibri"/>
          <w:color w:val="000000"/>
          <w:sz w:val="18"/>
          <w:szCs w:val="18"/>
        </w:rPr>
        <w:t>Standards </w:t>
      </w:r>
      <w:r w:rsidRPr="0099702C">
        <w:rPr>
          <w:rFonts w:ascii="Calibri" w:hAnsi="Calibri"/>
          <w:color w:val="2254CC"/>
          <w:sz w:val="18"/>
          <w:szCs w:val="18"/>
        </w:rPr>
        <w:t>KY.HS.A.</w:t>
      </w:r>
      <w:proofErr w:type="gramStart"/>
      <w:r w:rsidRPr="0099702C">
        <w:rPr>
          <w:rFonts w:ascii="Calibri" w:hAnsi="Calibri"/>
          <w:color w:val="2254CC"/>
          <w:sz w:val="18"/>
          <w:szCs w:val="18"/>
        </w:rPr>
        <w:t>20.b</w:t>
      </w:r>
      <w:proofErr w:type="gramEnd"/>
      <w:r w:rsidRPr="0099702C">
        <w:rPr>
          <w:rFonts w:ascii="Calibri" w:hAnsi="Calibri"/>
          <w:color w:val="2254CC"/>
          <w:sz w:val="18"/>
          <w:szCs w:val="18"/>
        </w:rPr>
        <w:t> </w:t>
      </w:r>
      <w:r w:rsidRPr="0099702C">
        <w:rPr>
          <w:rFonts w:ascii="Calibri" w:hAnsi="Calibri"/>
          <w:color w:val="000000"/>
          <w:sz w:val="18"/>
          <w:szCs w:val="18"/>
        </w:rPr>
        <w:t>and </w:t>
      </w:r>
      <w:r w:rsidRPr="0099702C">
        <w:rPr>
          <w:rFonts w:ascii="Calibri" w:hAnsi="Calibri"/>
          <w:color w:val="2254CC"/>
          <w:sz w:val="18"/>
          <w:szCs w:val="18"/>
        </w:rPr>
        <w:t>KY.HS.A.25.b</w:t>
      </w:r>
      <w:r w:rsidRPr="0099702C">
        <w:rPr>
          <w:rFonts w:ascii="Calibri" w:hAnsi="Calibri"/>
          <w:color w:val="2254CC"/>
          <w:sz w:val="18"/>
          <w:szCs w:val="18"/>
        </w:rPr>
        <w:t> </w:t>
      </w:r>
      <w:r w:rsidRPr="0099702C">
        <w:rPr>
          <w:rFonts w:ascii="Calibri" w:hAnsi="Calibri"/>
          <w:color w:val="000000"/>
          <w:sz w:val="18"/>
          <w:szCs w:val="18"/>
        </w:rPr>
        <w:t>are procedural, requiring students to solve systems by graphing and algebraically. The assignment requires these procedures explicitly and from a variety of function formats. The procedural nature of the problems aligns with the procedural req</w:t>
      </w:r>
      <w:r w:rsidRPr="0099702C">
        <w:rPr>
          <w:rFonts w:ascii="Calibri" w:hAnsi="Calibri"/>
          <w:color w:val="000000"/>
          <w:sz w:val="18"/>
          <w:szCs w:val="18"/>
        </w:rPr>
        <w:t>uirements of the standards.</w:t>
      </w:r>
    </w:p>
    <w:p w14:paraId="42021D22" w14:textId="77777777" w:rsidR="005E5A11" w:rsidRPr="0099702C" w:rsidRDefault="005E5A11">
      <w:pPr>
        <w:pBdr>
          <w:top w:val="nil"/>
          <w:left w:val="nil"/>
          <w:bottom w:val="nil"/>
          <w:right w:val="nil"/>
          <w:between w:val="nil"/>
        </w:pBdr>
        <w:shd w:val="clear" w:color="auto" w:fill="FFFFFF"/>
        <w:spacing w:after="280" w:line="240" w:lineRule="auto"/>
        <w:rPr>
          <w:rFonts w:ascii="Calibri" w:hAnsi="Calibri"/>
          <w:b/>
          <w:color w:val="000000"/>
          <w:sz w:val="18"/>
          <w:szCs w:val="18"/>
        </w:rPr>
      </w:pPr>
    </w:p>
    <w:p w14:paraId="66246E87"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8">
        <w:r w:rsidRPr="0099702C">
          <w:rPr>
            <w:rFonts w:ascii="Calibri" w:hAnsi="Calibri"/>
            <w:b/>
            <w:color w:val="000000"/>
            <w:sz w:val="18"/>
            <w:szCs w:val="18"/>
          </w:rPr>
          <w:t>Practice Standards</w:t>
        </w:r>
      </w:hyperlink>
      <w:r w:rsidRPr="0099702C">
        <w:rPr>
          <w:rFonts w:ascii="Calibri" w:hAnsi="Calibri"/>
          <w:color w:val="000000"/>
          <w:sz w:val="18"/>
          <w:szCs w:val="18"/>
        </w:rPr>
        <w:br/>
        <w:t xml:space="preserve">The assignment provides students the opportunity to engage with </w:t>
      </w:r>
      <w:r w:rsidRPr="0099702C">
        <w:rPr>
          <w:rFonts w:ascii="Calibri" w:hAnsi="Calibri"/>
          <w:color w:val="2254CC"/>
          <w:sz w:val="18"/>
          <w:szCs w:val="18"/>
        </w:rPr>
        <w:t>Mathematical Practice Standard #1</w:t>
      </w:r>
      <w:r w:rsidRPr="0099702C">
        <w:rPr>
          <w:rFonts w:ascii="Calibri" w:hAnsi="Calibri"/>
          <w:color w:val="2254CC"/>
          <w:sz w:val="18"/>
          <w:szCs w:val="18"/>
        </w:rPr>
        <w:t> </w:t>
      </w:r>
      <w:r w:rsidRPr="0099702C">
        <w:rPr>
          <w:rFonts w:ascii="Calibri" w:hAnsi="Calibri"/>
          <w:color w:val="000000"/>
          <w:sz w:val="18"/>
          <w:szCs w:val="18"/>
        </w:rPr>
        <w:t xml:space="preserve">(“Make sense of problems and persevere in solving them”) and </w:t>
      </w:r>
      <w:r w:rsidRPr="0099702C">
        <w:rPr>
          <w:rFonts w:ascii="Calibri" w:hAnsi="Calibri"/>
          <w:color w:val="2254CC"/>
          <w:sz w:val="18"/>
          <w:szCs w:val="18"/>
        </w:rPr>
        <w:t>Mathematical Practice Standard #7</w:t>
      </w:r>
      <w:r w:rsidRPr="0099702C">
        <w:rPr>
          <w:rFonts w:ascii="Calibri" w:hAnsi="Calibri"/>
          <w:color w:val="2254CC"/>
          <w:sz w:val="18"/>
          <w:szCs w:val="18"/>
        </w:rPr>
        <w:t> </w:t>
      </w:r>
      <w:r w:rsidRPr="0099702C">
        <w:rPr>
          <w:rFonts w:ascii="Calibri" w:hAnsi="Calibri"/>
          <w:color w:val="000000"/>
          <w:sz w:val="18"/>
          <w:szCs w:val="18"/>
        </w:rPr>
        <w:t>(“Look for and make use of structure”). Students might “analyze givens, constraints, relationships, and goals” when writing a system of equations with given cond</w:t>
      </w:r>
      <w:r w:rsidRPr="0099702C">
        <w:rPr>
          <w:rFonts w:ascii="Calibri" w:hAnsi="Calibri"/>
          <w:color w:val="000000"/>
          <w:sz w:val="18"/>
          <w:szCs w:val="18"/>
        </w:rPr>
        <w:t xml:space="preserve">itions, without first constructing a graph. They might also “see complicated things, such as some algebraic expressions, as single objects or as being composed of several objects” when solving a system of three linear inequalities by reasoning about their </w:t>
      </w:r>
      <w:r w:rsidRPr="0099702C">
        <w:rPr>
          <w:rFonts w:ascii="Calibri" w:hAnsi="Calibri"/>
          <w:color w:val="000000"/>
          <w:sz w:val="18"/>
          <w:szCs w:val="18"/>
        </w:rPr>
        <w:t>corresponding equations (</w:t>
      </w:r>
      <w:r w:rsidRPr="0099702C">
        <w:rPr>
          <w:rFonts w:ascii="Calibri" w:hAnsi="Calibri"/>
          <w:color w:val="2254CC"/>
          <w:sz w:val="18"/>
          <w:szCs w:val="18"/>
        </w:rPr>
        <w:t>Mathematical Practice Standard #1</w:t>
      </w:r>
      <w:r w:rsidRPr="0099702C">
        <w:rPr>
          <w:rFonts w:ascii="Calibri" w:hAnsi="Calibri"/>
          <w:color w:val="000000"/>
          <w:sz w:val="18"/>
          <w:szCs w:val="18"/>
        </w:rPr>
        <w:t>). They might also “see complicated things, such as some algebraic expressions, as single objects or as being composed of several objects” when solving a system of three linear inequalities by reaso</w:t>
      </w:r>
      <w:r w:rsidRPr="0099702C">
        <w:rPr>
          <w:rFonts w:ascii="Calibri" w:hAnsi="Calibri"/>
          <w:color w:val="000000"/>
          <w:sz w:val="18"/>
          <w:szCs w:val="18"/>
        </w:rPr>
        <w:t>ning about their corresponding equations (</w:t>
      </w:r>
      <w:bookmarkStart w:id="1" w:name="_GoBack"/>
      <w:r w:rsidRPr="0099702C">
        <w:rPr>
          <w:rFonts w:ascii="Calibri" w:hAnsi="Calibri"/>
          <w:color w:val="2254CC"/>
          <w:sz w:val="18"/>
          <w:szCs w:val="18"/>
        </w:rPr>
        <w:t>Mathematical Practice Standard #7</w:t>
      </w:r>
      <w:bookmarkEnd w:id="1"/>
      <w:r w:rsidRPr="0099702C">
        <w:rPr>
          <w:rFonts w:ascii="Calibri" w:hAnsi="Calibri"/>
          <w:color w:val="000000"/>
          <w:sz w:val="18"/>
          <w:szCs w:val="18"/>
        </w:rPr>
        <w:t>).</w:t>
      </w:r>
    </w:p>
    <w:p w14:paraId="1EB10E55" w14:textId="77777777" w:rsidR="005E5A11" w:rsidRPr="0099702C" w:rsidRDefault="005E5A11">
      <w:pPr>
        <w:pBdr>
          <w:top w:val="nil"/>
          <w:left w:val="nil"/>
          <w:bottom w:val="nil"/>
          <w:right w:val="nil"/>
          <w:between w:val="nil"/>
        </w:pBdr>
        <w:shd w:val="clear" w:color="auto" w:fill="FFFFFF"/>
        <w:spacing w:line="240" w:lineRule="auto"/>
        <w:rPr>
          <w:rFonts w:ascii="Calibri" w:hAnsi="Calibri"/>
          <w:color w:val="000000"/>
          <w:sz w:val="18"/>
          <w:szCs w:val="18"/>
        </w:rPr>
      </w:pPr>
    </w:p>
    <w:sectPr w:rsidR="005E5A11" w:rsidRPr="009970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11"/>
    <w:rsid w:val="005E5A11"/>
    <w:rsid w:val="009970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37C2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4C1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17DE"/>
    <w:rPr>
      <w:b/>
      <w:bCs/>
    </w:rPr>
  </w:style>
  <w:style w:type="character" w:styleId="CommentReference">
    <w:name w:val="annotation reference"/>
    <w:basedOn w:val="DefaultParagraphFont"/>
    <w:uiPriority w:val="99"/>
    <w:semiHidden/>
    <w:unhideWhenUsed/>
    <w:rsid w:val="002F3755"/>
    <w:rPr>
      <w:sz w:val="16"/>
      <w:szCs w:val="16"/>
    </w:rPr>
  </w:style>
  <w:style w:type="paragraph" w:styleId="CommentText">
    <w:name w:val="annotation text"/>
    <w:basedOn w:val="Normal"/>
    <w:link w:val="CommentTextChar"/>
    <w:uiPriority w:val="99"/>
    <w:semiHidden/>
    <w:unhideWhenUsed/>
    <w:rsid w:val="002F3755"/>
    <w:pPr>
      <w:spacing w:line="240" w:lineRule="auto"/>
    </w:pPr>
    <w:rPr>
      <w:sz w:val="20"/>
      <w:szCs w:val="20"/>
    </w:rPr>
  </w:style>
  <w:style w:type="character" w:customStyle="1" w:styleId="CommentTextChar">
    <w:name w:val="Comment Text Char"/>
    <w:basedOn w:val="DefaultParagraphFont"/>
    <w:link w:val="CommentText"/>
    <w:uiPriority w:val="99"/>
    <w:semiHidden/>
    <w:rsid w:val="002F3755"/>
    <w:rPr>
      <w:sz w:val="20"/>
      <w:szCs w:val="20"/>
    </w:rPr>
  </w:style>
  <w:style w:type="paragraph" w:styleId="CommentSubject">
    <w:name w:val="annotation subject"/>
    <w:basedOn w:val="CommentText"/>
    <w:next w:val="CommentText"/>
    <w:link w:val="CommentSubjectChar"/>
    <w:uiPriority w:val="99"/>
    <w:semiHidden/>
    <w:unhideWhenUsed/>
    <w:rsid w:val="002F3755"/>
    <w:rPr>
      <w:b/>
      <w:bCs/>
    </w:rPr>
  </w:style>
  <w:style w:type="character" w:customStyle="1" w:styleId="CommentSubjectChar">
    <w:name w:val="Comment Subject Char"/>
    <w:basedOn w:val="CommentTextChar"/>
    <w:link w:val="CommentSubject"/>
    <w:uiPriority w:val="99"/>
    <w:semiHidden/>
    <w:rsid w:val="002F37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strongly-aligned-high-school-algebra-assignment"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corestandards.org/Math/Content/HSA/REI/D/12/"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9RX1HAsQOUW4SMku17Ti2butw==">AMUW2mXodoCKGOQUw9/peSZnnPgPX8hV4fpg/X/1zTBkM8VnAr8l2slVizVMYRxca0uRZ/7ozs7PAZUY7fOr51NM94Q1yFybaGuC/QDVXKfn8RcQvPmfXLKasqDe3emoRgELxVznasGm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KYED-536-619</_dlc_DocId>
    <_dlc_DocIdUrl xmlns="3a62de7d-ba57-4f43-9dae-9623ba637be0">
      <Url>https://www.education.ky.gov/curriculum/standards/kyacadstand/_layouts/15/DocIdRedir.aspx?ID=KYED-536-619</Url>
      <Description>KYED-536-619</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DE1DC9-5D6F-43A7-B164-98729BC29E57}"/>
</file>

<file path=customXml/itemProps3.xml><?xml version="1.0" encoding="utf-8"?>
<ds:datastoreItem xmlns:ds="http://schemas.openxmlformats.org/officeDocument/2006/customXml" ds:itemID="{6C9E439F-30F2-41E5-BB64-F5079C57A982}"/>
</file>

<file path=customXml/itemProps4.xml><?xml version="1.0" encoding="utf-8"?>
<ds:datastoreItem xmlns:ds="http://schemas.openxmlformats.org/officeDocument/2006/customXml" ds:itemID="{701B55F0-DAA1-4748-B10E-FD1FC4F4128C}"/>
</file>

<file path=customXml/itemProps5.xml><?xml version="1.0" encoding="utf-8"?>
<ds:datastoreItem xmlns:ds="http://schemas.openxmlformats.org/officeDocument/2006/customXml" ds:itemID="{78943E39-75E5-41C9-BB6E-37EDD7D9DBDA}"/>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2703</Characters>
  <Application>Microsoft Macintosh Word</Application>
  <DocSecurity>0</DocSecurity>
  <Lines>22</Lines>
  <Paragraphs>6</Paragraphs>
  <ScaleCrop>false</ScaleCrop>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2019-05-16T23:21:00Z</dcterms:created>
  <dcterms:modified xsi:type="dcterms:W3CDTF">2019-10-04T15:11:00Z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e84449a7-d33d-437e-9210-c55c6125c9dd</vt:lpwstr>
  </property>
</Properties>
</file>