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D0A" w14:textId="7D3C7F96" w:rsidR="00C74AF2" w:rsidRPr="00F235E0" w:rsidRDefault="00FF61EC" w:rsidP="00C74AF2">
      <w:pPr>
        <w:pStyle w:val="Normal1"/>
        <w:spacing w:line="240" w:lineRule="auto"/>
        <w:jc w:val="center"/>
        <w:rPr>
          <w:rFonts w:ascii="Calibri" w:eastAsia="Calibri" w:hAnsi="Calibri" w:cs="Calibri"/>
          <w:b/>
          <w:bCs/>
          <w:color w:val="000000"/>
          <w:sz w:val="24"/>
          <w:szCs w:val="24"/>
        </w:rPr>
      </w:pPr>
      <w:r>
        <w:rPr>
          <w:rFonts w:ascii="Calibri" w:eastAsia="Calibri" w:hAnsi="Calibri" w:cs="Calibri"/>
          <w:b/>
          <w:color w:val="000000"/>
          <w:sz w:val="24"/>
          <w:szCs w:val="24"/>
        </w:rPr>
        <w:t xml:space="preserve">Grade </w:t>
      </w:r>
      <w:r w:rsidR="001A1CD8">
        <w:rPr>
          <w:rFonts w:ascii="Calibri" w:eastAsia="Calibri" w:hAnsi="Calibri" w:cs="Calibri"/>
          <w:b/>
          <w:color w:val="000000"/>
          <w:sz w:val="24"/>
          <w:szCs w:val="24"/>
        </w:rPr>
        <w:t>8</w:t>
      </w:r>
      <w:r w:rsidR="00C74AF2">
        <w:rPr>
          <w:rFonts w:ascii="Calibri" w:eastAsia="Calibri" w:hAnsi="Calibri" w:cs="Calibri"/>
          <w:b/>
          <w:color w:val="000000"/>
          <w:sz w:val="24"/>
          <w:szCs w:val="24"/>
        </w:rPr>
        <w:t xml:space="preserve"> Learning Experience Example</w:t>
      </w:r>
      <w:r>
        <w:rPr>
          <w:rFonts w:ascii="Calibri" w:eastAsia="Calibri" w:hAnsi="Calibri" w:cs="Calibri"/>
          <w:b/>
          <w:color w:val="000000"/>
          <w:sz w:val="24"/>
          <w:szCs w:val="24"/>
        </w:rPr>
        <w:t xml:space="preserve">: </w:t>
      </w:r>
      <w:r w:rsidR="00F235E0" w:rsidRPr="00F235E0">
        <w:rPr>
          <w:rFonts w:ascii="Calibri" w:eastAsia="Calibri" w:hAnsi="Calibri" w:cs="Calibri"/>
          <w:b/>
          <w:bCs/>
          <w:iCs/>
        </w:rPr>
        <w:t>8.H.CH.6</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760E61E7"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r w:rsidR="00FF61EC">
        <w:rPr>
          <w:rFonts w:ascii="Calibri" w:eastAsia="Calibri" w:hAnsi="Calibri" w:cs="Calibri"/>
        </w:rPr>
        <w:t>Bill of Rights Institute</w:t>
      </w:r>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1A1CD8">
        <w:rPr>
          <w:rFonts w:ascii="Calibri" w:eastAsia="Calibri" w:hAnsi="Calibri" w:cs="Calibri"/>
          <w:i/>
          <w:iCs/>
        </w:rPr>
        <w:t xml:space="preserve"> </w:t>
      </w:r>
      <w:r w:rsidR="001A1CD8" w:rsidRPr="001A1CD8">
        <w:rPr>
          <w:rFonts w:ascii="Calibri" w:eastAsia="Calibri" w:hAnsi="Calibri" w:cs="Calibri"/>
          <w:iCs/>
        </w:rPr>
        <w:t>8.H.CH.6</w:t>
      </w:r>
      <w:r w:rsidR="00DF3076">
        <w:rPr>
          <w:rFonts w:ascii="Calibri" w:eastAsia="Calibri" w:hAnsi="Calibri" w:cs="Calibri"/>
        </w:rPr>
        <w:t>.</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FF61EC">
          <w:rPr>
            <w:rFonts w:ascii="Calibri" w:eastAsia="Calibri" w:hAnsi="Calibri" w:cs="Calibri"/>
            <w:sz w:val="20"/>
            <w:szCs w:val="20"/>
          </w:rPr>
          <w:t xml:space="preserve"> </w:t>
        </w:r>
      </w:hyperlink>
      <w:hyperlink r:id="rId11">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3C0E4124" w14:textId="0EC5052B" w:rsidR="001A1CD8" w:rsidRPr="001A1CD8" w:rsidRDefault="001A1CD8" w:rsidP="00C74AF2">
      <w:pPr>
        <w:spacing w:after="0" w:line="257" w:lineRule="auto"/>
        <w:rPr>
          <w:rFonts w:ascii="Calibri" w:eastAsia="Calibri" w:hAnsi="Calibri" w:cs="Calibri"/>
          <w:iCs/>
        </w:rPr>
      </w:pPr>
      <w:r w:rsidRPr="001A1CD8">
        <w:rPr>
          <w:rFonts w:ascii="Calibri" w:eastAsia="Calibri" w:hAnsi="Calibri" w:cs="Calibri"/>
          <w:iCs/>
        </w:rPr>
        <w:t>8.H.CH.6 Analyze the impact of fundamental documents and speeches on the development of the United States from 1600-1877…</w:t>
      </w:r>
    </w:p>
    <w:p w14:paraId="26E5AD4C" w14:textId="16830973"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in order to meet the full intent of the standard. As a result, the following assignment example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1B550E25" w14:textId="3DC17BCC" w:rsidR="001A1CD8" w:rsidRPr="00E2588B" w:rsidRDefault="00E2588B" w:rsidP="001A1CD8">
      <w:pPr>
        <w:pStyle w:val="Normal1"/>
        <w:spacing w:line="240" w:lineRule="auto"/>
        <w:rPr>
          <w:rFonts w:asciiTheme="minorHAnsi" w:eastAsia="Calibri" w:hAnsiTheme="minorHAnsi" w:cstheme="minorHAnsi"/>
        </w:rPr>
      </w:pPr>
      <w:r>
        <w:rPr>
          <w:rFonts w:asciiTheme="minorHAnsi" w:eastAsia="Calibri" w:hAnsiTheme="minorHAnsi" w:cstheme="minorHAnsi"/>
        </w:rPr>
        <w:t xml:space="preserve">Students will </w:t>
      </w:r>
      <w:r w:rsidR="006F387E">
        <w:rPr>
          <w:rFonts w:asciiTheme="minorHAnsi" w:eastAsia="Calibri" w:hAnsiTheme="minorHAnsi" w:cstheme="minorHAnsi"/>
        </w:rPr>
        <w:t>analyze the Articles of the U.S. Constitution</w:t>
      </w:r>
      <w:r w:rsidR="00894E3B">
        <w:rPr>
          <w:rFonts w:asciiTheme="minorHAnsi" w:eastAsia="Calibri" w:hAnsiTheme="minorHAnsi" w:cstheme="minorHAnsi"/>
        </w:rPr>
        <w:t xml:space="preserve"> to </w:t>
      </w:r>
      <w:r w:rsidR="001F64BB">
        <w:rPr>
          <w:rFonts w:asciiTheme="minorHAnsi" w:eastAsia="Calibri" w:hAnsiTheme="minorHAnsi" w:cstheme="minorHAnsi"/>
        </w:rPr>
        <w:t>examine</w:t>
      </w:r>
      <w:r w:rsidR="00894E3B">
        <w:rPr>
          <w:rFonts w:asciiTheme="minorHAnsi" w:eastAsia="Calibri" w:hAnsiTheme="minorHAnsi" w:cstheme="minorHAnsi"/>
        </w:rPr>
        <w:t xml:space="preserve"> </w:t>
      </w:r>
      <w:r w:rsidR="000E08F9">
        <w:rPr>
          <w:rFonts w:asciiTheme="minorHAnsi" w:eastAsia="Calibri" w:hAnsiTheme="minorHAnsi" w:cstheme="minorHAnsi"/>
        </w:rPr>
        <w:t xml:space="preserve">how this document impacted the structures and functions of the U.S. government. </w:t>
      </w:r>
      <w:r w:rsidR="00430FDC">
        <w:rPr>
          <w:rFonts w:asciiTheme="minorHAnsi" w:eastAsia="Calibri" w:hAnsiTheme="minorHAnsi" w:cstheme="minorHAnsi"/>
        </w:rPr>
        <w:t xml:space="preserve">Students will complete a jigsaw by </w:t>
      </w:r>
      <w:r w:rsidR="001F64BB">
        <w:rPr>
          <w:rFonts w:asciiTheme="minorHAnsi" w:eastAsia="Calibri" w:hAnsiTheme="minorHAnsi" w:cstheme="minorHAnsi"/>
        </w:rPr>
        <w:t xml:space="preserve">determining the </w:t>
      </w:r>
      <w:r w:rsidR="00894E3B">
        <w:rPr>
          <w:rFonts w:asciiTheme="minorHAnsi" w:eastAsia="Calibri" w:hAnsiTheme="minorHAnsi" w:cstheme="minorHAnsi"/>
        </w:rPr>
        <w:t xml:space="preserve">purpose and </w:t>
      </w:r>
      <w:proofErr w:type="gramStart"/>
      <w:r w:rsidR="00894E3B">
        <w:rPr>
          <w:rFonts w:asciiTheme="minorHAnsi" w:eastAsia="Calibri" w:hAnsiTheme="minorHAnsi" w:cstheme="minorHAnsi"/>
        </w:rPr>
        <w:t>content</w:t>
      </w:r>
      <w:proofErr w:type="gramEnd"/>
      <w:r w:rsidR="00894E3B">
        <w:rPr>
          <w:rFonts w:asciiTheme="minorHAnsi" w:eastAsia="Calibri" w:hAnsiTheme="minorHAnsi" w:cstheme="minorHAnsi"/>
        </w:rPr>
        <w:t xml:space="preserve"> </w:t>
      </w:r>
      <w:r w:rsidR="001F64BB">
        <w:rPr>
          <w:rFonts w:asciiTheme="minorHAnsi" w:eastAsia="Calibri" w:hAnsiTheme="minorHAnsi" w:cstheme="minorHAnsi"/>
        </w:rPr>
        <w:t xml:space="preserve">their </w:t>
      </w:r>
      <w:proofErr w:type="gramStart"/>
      <w:r w:rsidR="001F64BB">
        <w:rPr>
          <w:rFonts w:asciiTheme="minorHAnsi" w:eastAsia="Calibri" w:hAnsiTheme="minorHAnsi" w:cstheme="minorHAnsi"/>
        </w:rPr>
        <w:t>section, and</w:t>
      </w:r>
      <w:proofErr w:type="gramEnd"/>
      <w:r w:rsidR="001F64BB">
        <w:rPr>
          <w:rFonts w:asciiTheme="minorHAnsi" w:eastAsia="Calibri" w:hAnsiTheme="minorHAnsi" w:cstheme="minorHAnsi"/>
        </w:rPr>
        <w:t xml:space="preserve"> then learning about the other sections from their peers. </w:t>
      </w:r>
      <w:r w:rsidR="00FA2BA7">
        <w:rPr>
          <w:rFonts w:asciiTheme="minorHAnsi" w:eastAsia="Calibri" w:hAnsiTheme="minorHAnsi" w:cstheme="minorHAnsi"/>
        </w:rPr>
        <w:t>Then, students will complete a</w:t>
      </w:r>
      <w:r w:rsidR="00237BF8">
        <w:rPr>
          <w:rFonts w:asciiTheme="minorHAnsi" w:eastAsia="Calibri" w:hAnsiTheme="minorHAnsi" w:cstheme="minorHAnsi"/>
        </w:rPr>
        <w:t xml:space="preserve"> prewriting exercise to </w:t>
      </w:r>
      <w:r w:rsidR="00BD0A39">
        <w:rPr>
          <w:rFonts w:asciiTheme="minorHAnsi" w:eastAsia="Calibri" w:hAnsiTheme="minorHAnsi" w:cstheme="minorHAnsi"/>
        </w:rPr>
        <w:t xml:space="preserve">consider the principles of the Constitution and </w:t>
      </w:r>
      <w:r w:rsidR="003F0F66">
        <w:rPr>
          <w:rFonts w:asciiTheme="minorHAnsi" w:eastAsia="Calibri" w:hAnsiTheme="minorHAnsi" w:cstheme="minorHAnsi"/>
        </w:rPr>
        <w:t xml:space="preserve">provide </w:t>
      </w:r>
      <w:r w:rsidR="006E125D">
        <w:rPr>
          <w:rFonts w:asciiTheme="minorHAnsi" w:eastAsia="Calibri" w:hAnsiTheme="minorHAnsi" w:cstheme="minorHAnsi"/>
        </w:rPr>
        <w:t xml:space="preserve">evidence of </w:t>
      </w:r>
      <w:r w:rsidR="00BD0A39">
        <w:rPr>
          <w:rFonts w:asciiTheme="minorHAnsi" w:eastAsia="Calibri" w:hAnsiTheme="minorHAnsi" w:cstheme="minorHAnsi"/>
        </w:rPr>
        <w:t xml:space="preserve">how those are demonstrated within the document. </w:t>
      </w:r>
      <w:r w:rsidR="00C97946">
        <w:rPr>
          <w:rFonts w:asciiTheme="minorHAnsi" w:eastAsia="Calibri" w:hAnsiTheme="minorHAnsi" w:cstheme="minorHAnsi"/>
        </w:rPr>
        <w:t xml:space="preserve">Students will then respond to the task aligned to the supporting question as a formative assessment, where they will demonstrate their understanding </w:t>
      </w:r>
      <w:r w:rsidR="00D4204A">
        <w:rPr>
          <w:rFonts w:asciiTheme="minorHAnsi" w:eastAsia="Calibri" w:hAnsiTheme="minorHAnsi" w:cstheme="minorHAnsi"/>
        </w:rPr>
        <w:t>of the impact the Constitution had on the structures and functions of the government.</w:t>
      </w: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3A313663" w14:textId="1EB651D1" w:rsidR="00323FA5" w:rsidRPr="00D5395D" w:rsidRDefault="001A1CD8" w:rsidP="00D5395D">
            <w:pPr>
              <w:rPr>
                <w:rFonts w:asciiTheme="minorHAnsi" w:eastAsia="Calibri" w:hAnsiTheme="minorHAnsi" w:cstheme="minorHAnsi"/>
              </w:rPr>
            </w:pPr>
            <w:r w:rsidRPr="001A1CD8">
              <w:rPr>
                <w:rFonts w:asciiTheme="minorHAnsi" w:eastAsia="Calibri" w:hAnsiTheme="minorHAnsi" w:cstheme="minorHAnsi"/>
              </w:rPr>
              <w:t>How does the Constitution create a government with limited and specific authority that is strong enough to protect liberty and justice?</w:t>
            </w:r>
          </w:p>
          <w:p w14:paraId="60034604" w14:textId="77777777" w:rsidR="00323FA5" w:rsidRPr="00D5395D" w:rsidRDefault="00323FA5" w:rsidP="69FCF030">
            <w:pPr>
              <w:rPr>
                <w:rFonts w:asciiTheme="minorHAnsi" w:eastAsia="Calibri" w:hAnsiTheme="minorHAnsi" w:cstheme="minorHAnsi"/>
              </w:rPr>
            </w:pPr>
          </w:p>
          <w:p w14:paraId="54466E38" w14:textId="77777777" w:rsidR="001A1CD8" w:rsidRDefault="00323FA5"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 </w:t>
            </w:r>
            <w:r w:rsidR="003B4C1E" w:rsidRPr="00FB278F">
              <w:rPr>
                <w:rStyle w:val="ui-provider"/>
                <w:rFonts w:asciiTheme="minorHAnsi" w:hAnsiTheme="minorHAnsi" w:cstheme="minorHAnsi"/>
              </w:rPr>
              <w:t xml:space="preserve"> </w:t>
            </w:r>
          </w:p>
          <w:p w14:paraId="1EA5D7C7" w14:textId="3F10040E" w:rsidR="00D5395D" w:rsidRPr="00FB278F" w:rsidRDefault="00CE2855" w:rsidP="69FCF030">
            <w:pPr>
              <w:rPr>
                <w:rStyle w:val="ui-provider"/>
                <w:rFonts w:asciiTheme="minorHAnsi" w:hAnsiTheme="minorHAnsi" w:cstheme="minorHAnsi"/>
              </w:rPr>
            </w:pPr>
            <w:r w:rsidRPr="00CE2855">
              <w:rPr>
                <w:rStyle w:val="ui-provider"/>
                <w:rFonts w:asciiTheme="minorHAnsi" w:hAnsiTheme="minorHAnsi" w:cstheme="minorHAnsi"/>
              </w:rPr>
              <w:t>How did the Articles of the Constitution impact the structures and functions of the United States government?</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1F7A33B6" w14:textId="77777777" w:rsidR="00CE2855" w:rsidRDefault="00CE2855" w:rsidP="00CE2855">
      <w:pPr>
        <w:spacing w:line="240" w:lineRule="auto"/>
        <w:contextualSpacing/>
      </w:pPr>
    </w:p>
    <w:p w14:paraId="6CBB301E" w14:textId="5D69F6DF" w:rsidR="00960716" w:rsidRPr="00697B48" w:rsidRDefault="00F9402C" w:rsidP="00960716">
      <w:pPr>
        <w:spacing w:line="240" w:lineRule="auto"/>
        <w:contextualSpacing/>
      </w:pPr>
      <w:r>
        <w:t xml:space="preserve">This session will use activities and lessons </w:t>
      </w:r>
      <w:r w:rsidR="00793044">
        <w:t xml:space="preserve">from </w:t>
      </w:r>
      <w:r w:rsidR="004B0BF3">
        <w:t xml:space="preserve">the Bill of Rights Institute’s Documents of Freedom online resource, Unit 2, </w:t>
      </w:r>
      <w:hyperlink r:id="rId12" w:history="1">
        <w:r w:rsidR="004B0BF3" w:rsidRPr="004B0BF3">
          <w:rPr>
            <w:rStyle w:val="Hyperlink"/>
          </w:rPr>
          <w:t>The Foundations of American Government&gt;The Constitution</w:t>
        </w:r>
      </w:hyperlink>
      <w:r w:rsidR="004B0BF3">
        <w:t xml:space="preserve">. </w:t>
      </w:r>
      <w:r w:rsidR="002204E7">
        <w:t>Begin by showin</w:t>
      </w:r>
      <w:r w:rsidR="000A5A72">
        <w:t xml:space="preserve">g the three minute video, </w:t>
      </w:r>
      <w:hyperlink r:id="rId13" w:history="1">
        <w:r w:rsidR="000A5A72" w:rsidRPr="00BF0744">
          <w:rPr>
            <w:rStyle w:val="Hyperlink"/>
            <w:i/>
            <w:iCs/>
          </w:rPr>
          <w:t>Consequences of the American Revolution</w:t>
        </w:r>
      </w:hyperlink>
      <w:r w:rsidR="000A5A72">
        <w:t xml:space="preserve">, to provide background for students on the development of the Constitution. </w:t>
      </w:r>
      <w:r w:rsidR="00960716" w:rsidRPr="009905B9">
        <w:t xml:space="preserve">Give students a copy </w:t>
      </w:r>
      <w:r w:rsidR="00960716" w:rsidRPr="00697B48">
        <w:t>of </w:t>
      </w:r>
      <w:hyperlink r:id="rId14" w:history="1">
        <w:r w:rsidR="00960716" w:rsidRPr="00697B48">
          <w:rPr>
            <w:rStyle w:val="Hyperlink"/>
          </w:rPr>
          <w:t>Handout A: The United States Constitution</w:t>
        </w:r>
      </w:hyperlink>
      <w:r w:rsidR="00960716" w:rsidRPr="00697B48">
        <w:t>. Ideally, students will read the entire document and then break up into seven groups. Or, if you prefer, divide the class into 7 Study Groups and assign the readings in this manner:</w:t>
      </w:r>
    </w:p>
    <w:p w14:paraId="6431F17F" w14:textId="77777777" w:rsidR="00960716" w:rsidRPr="00697B48" w:rsidRDefault="00960716" w:rsidP="00960716">
      <w:pPr>
        <w:numPr>
          <w:ilvl w:val="0"/>
          <w:numId w:val="8"/>
        </w:numPr>
        <w:spacing w:line="240" w:lineRule="auto"/>
        <w:contextualSpacing/>
      </w:pPr>
      <w:r w:rsidRPr="00697B48">
        <w:t>Article I, Section A</w:t>
      </w:r>
    </w:p>
    <w:p w14:paraId="6B0A860D" w14:textId="77777777" w:rsidR="00960716" w:rsidRPr="00697B48" w:rsidRDefault="00960716" w:rsidP="00960716">
      <w:pPr>
        <w:numPr>
          <w:ilvl w:val="0"/>
          <w:numId w:val="8"/>
        </w:numPr>
        <w:spacing w:line="240" w:lineRule="auto"/>
        <w:contextualSpacing/>
      </w:pPr>
      <w:r w:rsidRPr="00697B48">
        <w:t>Article I, Section B</w:t>
      </w:r>
    </w:p>
    <w:p w14:paraId="0DC596AA" w14:textId="77777777" w:rsidR="00960716" w:rsidRPr="00697B48" w:rsidRDefault="00960716" w:rsidP="00960716">
      <w:pPr>
        <w:numPr>
          <w:ilvl w:val="0"/>
          <w:numId w:val="8"/>
        </w:numPr>
        <w:spacing w:line="240" w:lineRule="auto"/>
        <w:contextualSpacing/>
      </w:pPr>
      <w:r w:rsidRPr="00697B48">
        <w:t>Article I, Section C</w:t>
      </w:r>
    </w:p>
    <w:p w14:paraId="7031A7A2" w14:textId="77777777" w:rsidR="00960716" w:rsidRPr="00697B48" w:rsidRDefault="00960716" w:rsidP="00960716">
      <w:pPr>
        <w:numPr>
          <w:ilvl w:val="0"/>
          <w:numId w:val="8"/>
        </w:numPr>
        <w:spacing w:line="240" w:lineRule="auto"/>
        <w:contextualSpacing/>
      </w:pPr>
      <w:r w:rsidRPr="00697B48">
        <w:t>Article II</w:t>
      </w:r>
    </w:p>
    <w:p w14:paraId="3BF8F4AD" w14:textId="77777777" w:rsidR="00960716" w:rsidRPr="00697B48" w:rsidRDefault="00960716" w:rsidP="00960716">
      <w:pPr>
        <w:numPr>
          <w:ilvl w:val="0"/>
          <w:numId w:val="8"/>
        </w:numPr>
        <w:spacing w:line="240" w:lineRule="auto"/>
        <w:contextualSpacing/>
      </w:pPr>
      <w:r w:rsidRPr="00697B48">
        <w:t>Article III</w:t>
      </w:r>
    </w:p>
    <w:p w14:paraId="58CF7061" w14:textId="77777777" w:rsidR="00960716" w:rsidRPr="00697B48" w:rsidRDefault="00960716" w:rsidP="00960716">
      <w:pPr>
        <w:numPr>
          <w:ilvl w:val="0"/>
          <w:numId w:val="8"/>
        </w:numPr>
        <w:spacing w:line="240" w:lineRule="auto"/>
        <w:contextualSpacing/>
      </w:pPr>
      <w:r w:rsidRPr="00697B48">
        <w:t>Articles IV and V</w:t>
      </w:r>
    </w:p>
    <w:p w14:paraId="291729C8" w14:textId="77777777" w:rsidR="00960716" w:rsidRPr="00697B48" w:rsidRDefault="00960716" w:rsidP="00960716">
      <w:pPr>
        <w:numPr>
          <w:ilvl w:val="0"/>
          <w:numId w:val="8"/>
        </w:numPr>
        <w:spacing w:line="240" w:lineRule="auto"/>
        <w:contextualSpacing/>
      </w:pPr>
      <w:r w:rsidRPr="00697B48">
        <w:t>Articles VI and VII</w:t>
      </w:r>
    </w:p>
    <w:p w14:paraId="4BF3A682" w14:textId="77777777" w:rsidR="009905B9" w:rsidRPr="00697B48" w:rsidRDefault="009905B9" w:rsidP="00CE2855">
      <w:pPr>
        <w:spacing w:line="240" w:lineRule="auto"/>
        <w:contextualSpacing/>
      </w:pPr>
    </w:p>
    <w:p w14:paraId="77CFE738" w14:textId="69C85202" w:rsidR="00176597" w:rsidRPr="00697B48" w:rsidRDefault="00871958" w:rsidP="00CE2855">
      <w:pPr>
        <w:spacing w:line="240" w:lineRule="auto"/>
        <w:contextualSpacing/>
      </w:pPr>
      <w:r w:rsidRPr="00697B48">
        <w:lastRenderedPageBreak/>
        <w:t xml:space="preserve">Encourage students to engage in active reading strategies to support their comprehension of the text. </w:t>
      </w:r>
      <w:r w:rsidR="00176597" w:rsidRPr="00697B48">
        <w:t>Have each group fill in </w:t>
      </w:r>
      <w:hyperlink r:id="rId15" w:history="1">
        <w:r w:rsidR="00176597" w:rsidRPr="00697B48">
          <w:rPr>
            <w:rStyle w:val="Hyperlink"/>
          </w:rPr>
          <w:t>Handout B: A Second Study</w:t>
        </w:r>
      </w:hyperlink>
      <w:r w:rsidR="00176597" w:rsidRPr="00697B48">
        <w:t> for their assigned Article(s)/Section. After the groups have completed their sections, regroup the class into Sharing Groups so that each new group includes one student from each of the study groups, jigsaw style. Each student should share information so that everyone will complete the entire </w:t>
      </w:r>
      <w:hyperlink r:id="rId16" w:history="1">
        <w:r w:rsidR="00176597" w:rsidRPr="00697B48">
          <w:rPr>
            <w:rStyle w:val="Hyperlink"/>
          </w:rPr>
          <w:t>Handout B: A Second Study</w:t>
        </w:r>
      </w:hyperlink>
      <w:r w:rsidR="00176597" w:rsidRPr="00697B48">
        <w:t>.</w:t>
      </w:r>
    </w:p>
    <w:p w14:paraId="0539B86F" w14:textId="77777777" w:rsidR="004D62EC" w:rsidRPr="00697B48" w:rsidRDefault="004D62EC" w:rsidP="00CE2855">
      <w:pPr>
        <w:spacing w:line="240" w:lineRule="auto"/>
        <w:contextualSpacing/>
      </w:pPr>
    </w:p>
    <w:p w14:paraId="50780DAD" w14:textId="1246CF18" w:rsidR="004D62EC" w:rsidRDefault="004D62EC" w:rsidP="00CE2855">
      <w:pPr>
        <w:spacing w:line="240" w:lineRule="auto"/>
        <w:contextualSpacing/>
      </w:pPr>
      <w:r w:rsidRPr="00697B48">
        <w:t xml:space="preserve">To </w:t>
      </w:r>
      <w:r w:rsidR="008713C9">
        <w:t xml:space="preserve">review and help </w:t>
      </w:r>
      <w:r w:rsidRPr="00697B48">
        <w:t xml:space="preserve">prepare </w:t>
      </w:r>
      <w:r w:rsidR="008713C9">
        <w:t xml:space="preserve">students </w:t>
      </w:r>
      <w:r w:rsidRPr="00697B48">
        <w:t xml:space="preserve">for the task aligned to the supporting question, have students engage in a prewriting </w:t>
      </w:r>
      <w:r w:rsidR="00237BF8">
        <w:t>exercise</w:t>
      </w:r>
      <w:r w:rsidR="005210B0" w:rsidRPr="00697B48">
        <w:t xml:space="preserve">. Using the </w:t>
      </w:r>
      <w:hyperlink r:id="rId17" w:history="1">
        <w:r w:rsidR="005210B0" w:rsidRPr="00697B48">
          <w:rPr>
            <w:rStyle w:val="Hyperlink"/>
          </w:rPr>
          <w:t>Constitution Cube</w:t>
        </w:r>
      </w:hyperlink>
      <w:r w:rsidR="005210B0" w:rsidRPr="00697B48">
        <w:t xml:space="preserve">, </w:t>
      </w:r>
      <w:r w:rsidR="004A0041">
        <w:t xml:space="preserve">have students roll to select a Constitutional principle and </w:t>
      </w:r>
      <w:r w:rsidR="002943A0">
        <w:t xml:space="preserve">complete a quick write </w:t>
      </w:r>
      <w:r w:rsidR="00FA2D2B">
        <w:t>to explain</w:t>
      </w:r>
      <w:r w:rsidR="002943A0">
        <w:t xml:space="preserve"> how this principle is demonstrated in the Const</w:t>
      </w:r>
      <w:r w:rsidR="00A61E63">
        <w:t>itution, providing evidence to support their response.</w:t>
      </w:r>
    </w:p>
    <w:p w14:paraId="777FBAEA" w14:textId="77777777" w:rsidR="00A13622" w:rsidRDefault="00A13622" w:rsidP="00CE2855">
      <w:pPr>
        <w:spacing w:line="240" w:lineRule="auto"/>
        <w:contextualSpacing/>
      </w:pPr>
    </w:p>
    <w:p w14:paraId="108617F1" w14:textId="24BCBBDC" w:rsidR="00803F37" w:rsidRPr="00A13622" w:rsidRDefault="00803F37" w:rsidP="00CE2855">
      <w:pPr>
        <w:spacing w:line="240" w:lineRule="auto"/>
        <w:contextualSpacing/>
        <w:rPr>
          <w:b/>
          <w:bCs/>
        </w:rPr>
      </w:pPr>
      <w:r w:rsidRPr="00A13622">
        <w:rPr>
          <w:b/>
          <w:bCs/>
        </w:rPr>
        <w:t>Task Aligned to the Supporting Question:</w:t>
      </w:r>
    </w:p>
    <w:p w14:paraId="4F90AE05" w14:textId="2153DFFC" w:rsidR="00803F37" w:rsidRPr="009905B9" w:rsidRDefault="005E443E" w:rsidP="00CE2855">
      <w:pPr>
        <w:spacing w:line="240" w:lineRule="auto"/>
        <w:contextualSpacing/>
      </w:pPr>
      <w:r>
        <w:t xml:space="preserve">Construct an explanation to answer the following question: </w:t>
      </w:r>
      <w:r w:rsidR="00803F37">
        <w:t>How did the Articles of the Constitution impact the structure and function of the United States government? In your response</w:t>
      </w:r>
      <w:r w:rsidR="008B67C6">
        <w:t xml:space="preserve">, </w:t>
      </w:r>
      <w:r w:rsidR="00E31C24">
        <w:t xml:space="preserve">use examples and details from the </w:t>
      </w:r>
      <w:r w:rsidR="00CE7576">
        <w:t xml:space="preserve">Constitution to support your </w:t>
      </w:r>
      <w:r w:rsidR="005E72D7">
        <w:t xml:space="preserve">response. </w:t>
      </w:r>
    </w:p>
    <w:p w14:paraId="6F5F8075" w14:textId="77777777" w:rsidR="009905B9" w:rsidRDefault="009905B9" w:rsidP="00F235E0"/>
    <w:p w14:paraId="78008EE2" w14:textId="77777777" w:rsidR="00F235E0" w:rsidRDefault="00F235E0" w:rsidP="00F453D8"/>
    <w:sectPr w:rsidR="00F235E0"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C1E"/>
    <w:multiLevelType w:val="hybridMultilevel"/>
    <w:tmpl w:val="B6F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993E7C"/>
    <w:multiLevelType w:val="multilevel"/>
    <w:tmpl w:val="940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E86103"/>
    <w:multiLevelType w:val="hybridMultilevel"/>
    <w:tmpl w:val="06A42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6"/>
  </w:num>
  <w:num w:numId="2" w16cid:durableId="142695838">
    <w:abstractNumId w:val="2"/>
  </w:num>
  <w:num w:numId="3" w16cid:durableId="493953481">
    <w:abstractNumId w:val="4"/>
  </w:num>
  <w:num w:numId="4" w16cid:durableId="521746232">
    <w:abstractNumId w:val="1"/>
  </w:num>
  <w:num w:numId="5" w16cid:durableId="155344257">
    <w:abstractNumId w:val="7"/>
  </w:num>
  <w:num w:numId="6" w16cid:durableId="198860215">
    <w:abstractNumId w:val="0"/>
  </w:num>
  <w:num w:numId="7" w16cid:durableId="1128819777">
    <w:abstractNumId w:val="5"/>
  </w:num>
  <w:num w:numId="8" w16cid:durableId="1321082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11EA8"/>
    <w:rsid w:val="000503F2"/>
    <w:rsid w:val="000841BF"/>
    <w:rsid w:val="000A5A72"/>
    <w:rsid w:val="000E08F9"/>
    <w:rsid w:val="00176597"/>
    <w:rsid w:val="001A1CD8"/>
    <w:rsid w:val="001D1811"/>
    <w:rsid w:val="001F64BB"/>
    <w:rsid w:val="002204E7"/>
    <w:rsid w:val="00237BF8"/>
    <w:rsid w:val="00281FA3"/>
    <w:rsid w:val="002943A0"/>
    <w:rsid w:val="002C02A1"/>
    <w:rsid w:val="002C3A0F"/>
    <w:rsid w:val="002F5BFC"/>
    <w:rsid w:val="003049B2"/>
    <w:rsid w:val="00323FA5"/>
    <w:rsid w:val="00332A2F"/>
    <w:rsid w:val="003530B6"/>
    <w:rsid w:val="003A579F"/>
    <w:rsid w:val="003B4C1E"/>
    <w:rsid w:val="003F0F66"/>
    <w:rsid w:val="00430FDC"/>
    <w:rsid w:val="00470A6C"/>
    <w:rsid w:val="004A0041"/>
    <w:rsid w:val="004B0BF3"/>
    <w:rsid w:val="004D62EC"/>
    <w:rsid w:val="004E0E3A"/>
    <w:rsid w:val="005210B0"/>
    <w:rsid w:val="00563F3B"/>
    <w:rsid w:val="005732A8"/>
    <w:rsid w:val="005A7270"/>
    <w:rsid w:val="005B14D6"/>
    <w:rsid w:val="005E443E"/>
    <w:rsid w:val="005E72D7"/>
    <w:rsid w:val="005F6DEF"/>
    <w:rsid w:val="005F77A3"/>
    <w:rsid w:val="00600F56"/>
    <w:rsid w:val="00617BE2"/>
    <w:rsid w:val="006365E6"/>
    <w:rsid w:val="00640DE1"/>
    <w:rsid w:val="006479B0"/>
    <w:rsid w:val="00686DDD"/>
    <w:rsid w:val="00697B48"/>
    <w:rsid w:val="006E125D"/>
    <w:rsid w:val="006F387E"/>
    <w:rsid w:val="0072388D"/>
    <w:rsid w:val="007508B1"/>
    <w:rsid w:val="00793044"/>
    <w:rsid w:val="007A1CAC"/>
    <w:rsid w:val="007D321A"/>
    <w:rsid w:val="00803F37"/>
    <w:rsid w:val="00813F42"/>
    <w:rsid w:val="008713C9"/>
    <w:rsid w:val="00871958"/>
    <w:rsid w:val="008804C2"/>
    <w:rsid w:val="00894E3B"/>
    <w:rsid w:val="008B425F"/>
    <w:rsid w:val="008B67C6"/>
    <w:rsid w:val="00960716"/>
    <w:rsid w:val="0096411C"/>
    <w:rsid w:val="009905B9"/>
    <w:rsid w:val="009E4256"/>
    <w:rsid w:val="009F07F5"/>
    <w:rsid w:val="009F3BB8"/>
    <w:rsid w:val="00A03E3A"/>
    <w:rsid w:val="00A13622"/>
    <w:rsid w:val="00A30B0A"/>
    <w:rsid w:val="00A56904"/>
    <w:rsid w:val="00A61E63"/>
    <w:rsid w:val="00AB154A"/>
    <w:rsid w:val="00AB3AB7"/>
    <w:rsid w:val="00B25B15"/>
    <w:rsid w:val="00B869AB"/>
    <w:rsid w:val="00BC3CAE"/>
    <w:rsid w:val="00BD0A39"/>
    <w:rsid w:val="00BF0744"/>
    <w:rsid w:val="00C20C2F"/>
    <w:rsid w:val="00C74AF2"/>
    <w:rsid w:val="00C90C8F"/>
    <w:rsid w:val="00C97946"/>
    <w:rsid w:val="00CE2855"/>
    <w:rsid w:val="00CE7576"/>
    <w:rsid w:val="00D4204A"/>
    <w:rsid w:val="00D44308"/>
    <w:rsid w:val="00D5395D"/>
    <w:rsid w:val="00DF3076"/>
    <w:rsid w:val="00E2588B"/>
    <w:rsid w:val="00E31C24"/>
    <w:rsid w:val="00F235E0"/>
    <w:rsid w:val="00F33A19"/>
    <w:rsid w:val="00F453D8"/>
    <w:rsid w:val="00F7473D"/>
    <w:rsid w:val="00F910BE"/>
    <w:rsid w:val="00F9402C"/>
    <w:rsid w:val="00FA2BA7"/>
    <w:rsid w:val="00FA2D2B"/>
    <w:rsid w:val="00FB278F"/>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 w:type="character" w:styleId="CommentReference">
    <w:name w:val="annotation reference"/>
    <w:basedOn w:val="DefaultParagraphFont"/>
    <w:uiPriority w:val="99"/>
    <w:semiHidden/>
    <w:unhideWhenUsed/>
    <w:rsid w:val="00332A2F"/>
    <w:rPr>
      <w:sz w:val="16"/>
      <w:szCs w:val="16"/>
    </w:rPr>
  </w:style>
  <w:style w:type="paragraph" w:styleId="CommentText">
    <w:name w:val="annotation text"/>
    <w:basedOn w:val="Normal"/>
    <w:link w:val="CommentTextChar"/>
    <w:uiPriority w:val="99"/>
    <w:unhideWhenUsed/>
    <w:rsid w:val="00332A2F"/>
    <w:pPr>
      <w:spacing w:line="240" w:lineRule="auto"/>
    </w:pPr>
    <w:rPr>
      <w:sz w:val="20"/>
      <w:szCs w:val="20"/>
    </w:rPr>
  </w:style>
  <w:style w:type="character" w:customStyle="1" w:styleId="CommentTextChar">
    <w:name w:val="Comment Text Char"/>
    <w:basedOn w:val="DefaultParagraphFont"/>
    <w:link w:val="CommentText"/>
    <w:uiPriority w:val="99"/>
    <w:rsid w:val="00332A2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2A2F"/>
    <w:rPr>
      <w:b/>
      <w:bCs/>
    </w:rPr>
  </w:style>
  <w:style w:type="character" w:customStyle="1" w:styleId="CommentSubjectChar">
    <w:name w:val="Comment Subject Char"/>
    <w:basedOn w:val="CommentTextChar"/>
    <w:link w:val="CommentSubject"/>
    <w:uiPriority w:val="99"/>
    <w:semiHidden/>
    <w:rsid w:val="00332A2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7034">
      <w:bodyDiv w:val="1"/>
      <w:marLeft w:val="0"/>
      <w:marRight w:val="0"/>
      <w:marTop w:val="0"/>
      <w:marBottom w:val="0"/>
      <w:divBdr>
        <w:top w:val="none" w:sz="0" w:space="0" w:color="auto"/>
        <w:left w:val="none" w:sz="0" w:space="0" w:color="auto"/>
        <w:bottom w:val="none" w:sz="0" w:space="0" w:color="auto"/>
        <w:right w:val="none" w:sz="0" w:space="0" w:color="auto"/>
      </w:divBdr>
    </w:div>
    <w:div w:id="371342456">
      <w:bodyDiv w:val="1"/>
      <w:marLeft w:val="0"/>
      <w:marRight w:val="0"/>
      <w:marTop w:val="0"/>
      <w:marBottom w:val="0"/>
      <w:divBdr>
        <w:top w:val="none" w:sz="0" w:space="0" w:color="auto"/>
        <w:left w:val="none" w:sz="0" w:space="0" w:color="auto"/>
        <w:bottom w:val="none" w:sz="0" w:space="0" w:color="auto"/>
        <w:right w:val="none" w:sz="0" w:space="0" w:color="auto"/>
      </w:divBdr>
    </w:div>
    <w:div w:id="16419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llofrightsinstitute.org/videos/elementary-lessons-consequences-of-the-american-revolu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illofrightsinstitute.org/lessons/the-constitution" TargetMode="External"/><Relationship Id="rId17" Type="http://schemas.openxmlformats.org/officeDocument/2006/relationships/hyperlink" Target="https://docs-of-freedom.s3.amazonaws.com/uploads/document/attachment/508/Constitution_Cube.pdf" TargetMode="External"/><Relationship Id="rId2" Type="http://schemas.openxmlformats.org/officeDocument/2006/relationships/customXml" Target="../customXml/item2.xml"/><Relationship Id="rId16" Type="http://schemas.openxmlformats.org/officeDocument/2006/relationships/hyperlink" Target="https://billofrightsinstitute.org/activities/handout-b-a-second-stud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5" Type="http://schemas.openxmlformats.org/officeDocument/2006/relationships/hyperlink" Target="https://billofrightsinstitute.org/activities/handout-b-a-second-study" TargetMode="Externa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llofrightsinstitute.org/activities/handout-a-the-united-states-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KYED-536-2197</_dlc_DocId>
    <_dlc_DocIdUrl xmlns="3a62de7d-ba57-4f43-9dae-9623ba637be0">
      <Url>https://www.education.ky.gov/curriculum/standards/kyacadstand/_layouts/15/DocIdRedir.aspx?ID=KYED-536-2197</Url>
      <Description>KYED-536-2197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2.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4.xml><?xml version="1.0" encoding="utf-8"?>
<ds:datastoreItem xmlns:ds="http://schemas.openxmlformats.org/officeDocument/2006/customXml" ds:itemID="{A5DE362E-B8B2-4462-AFCC-608343A1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5314</Characters>
  <Application>Microsoft Office Word</Application>
  <DocSecurity>0</DocSecurity>
  <Lines>295</Lines>
  <Paragraphs>178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2025-01-17T16:43:00Z</dcterms:created>
  <dcterms:modified xsi:type="dcterms:W3CDTF">2025-01-17T16:43:00Z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a6598591-e4b3-4172-8443-de588e5b07af</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