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F6488" w14:textId="0183E97B" w:rsidR="00F55809" w:rsidRPr="009E714E" w:rsidRDefault="00F55809" w:rsidP="00F55809">
      <w:pPr>
        <w:spacing w:line="240" w:lineRule="auto"/>
        <w:jc w:val="center"/>
        <w:rPr>
          <w:rFonts w:asciiTheme="majorHAnsi" w:eastAsia="Times New Roman" w:hAnsiTheme="majorHAnsi" w:cs="Times New Roman"/>
          <w:b/>
          <w:color w:val="000000"/>
          <w:sz w:val="24"/>
          <w:szCs w:val="24"/>
        </w:rPr>
      </w:pPr>
      <w:r w:rsidRPr="009E714E">
        <w:rPr>
          <w:rFonts w:asciiTheme="majorHAnsi" w:eastAsia="Times New Roman" w:hAnsiTheme="majorHAnsi" w:cs="Times New Roman"/>
          <w:b/>
          <w:color w:val="000000"/>
          <w:sz w:val="24"/>
          <w:szCs w:val="24"/>
        </w:rPr>
        <w:t>Grade 7 Social Studies Assignment</w:t>
      </w:r>
    </w:p>
    <w:p w14:paraId="73D05E64" w14:textId="77777777" w:rsidR="00F55809" w:rsidRPr="009E714E" w:rsidRDefault="00F55809" w:rsidP="00F55809">
      <w:pPr>
        <w:spacing w:line="240" w:lineRule="auto"/>
        <w:jc w:val="center"/>
        <w:rPr>
          <w:rFonts w:asciiTheme="majorHAnsi" w:eastAsia="Times New Roman" w:hAnsiTheme="majorHAnsi" w:cs="Times New Roman"/>
          <w:b/>
          <w:color w:val="000000"/>
          <w:sz w:val="24"/>
          <w:szCs w:val="24"/>
        </w:rPr>
      </w:pPr>
      <w:r w:rsidRPr="009E714E">
        <w:rPr>
          <w:rFonts w:asciiTheme="majorHAnsi" w:eastAsia="Times New Roman" w:hAnsiTheme="majorHAnsi" w:cs="Times New Roman"/>
          <w:b/>
          <w:color w:val="000000"/>
          <w:sz w:val="24"/>
          <w:szCs w:val="24"/>
        </w:rPr>
        <w:t xml:space="preserve">This assignment is </w:t>
      </w:r>
      <w:r w:rsidRPr="009E714E">
        <w:rPr>
          <w:rFonts w:asciiTheme="majorHAnsi" w:eastAsia="Times New Roman" w:hAnsiTheme="majorHAnsi" w:cs="Times New Roman"/>
          <w:b/>
          <w:i/>
          <w:color w:val="000000"/>
          <w:sz w:val="24"/>
          <w:szCs w:val="24"/>
        </w:rPr>
        <w:t>strongly</w:t>
      </w:r>
      <w:r w:rsidRPr="009E714E">
        <w:rPr>
          <w:rFonts w:asciiTheme="majorHAnsi" w:eastAsia="Times New Roman" w:hAnsiTheme="majorHAnsi" w:cs="Times New Roman"/>
          <w:b/>
          <w:color w:val="000000"/>
          <w:sz w:val="24"/>
          <w:szCs w:val="24"/>
        </w:rPr>
        <w:t xml:space="preserve"> aligned to the standards. </w:t>
      </w:r>
    </w:p>
    <w:p w14:paraId="1BC209E2" w14:textId="77777777" w:rsidR="00F55809" w:rsidRPr="009E714E" w:rsidRDefault="00F55809" w:rsidP="00F55809">
      <w:pPr>
        <w:spacing w:line="240" w:lineRule="auto"/>
        <w:rPr>
          <w:rFonts w:asciiTheme="majorHAnsi" w:eastAsia="Times New Roman" w:hAnsiTheme="majorHAnsi" w:cs="Times New Roman"/>
          <w:sz w:val="24"/>
          <w:szCs w:val="24"/>
        </w:rPr>
      </w:pPr>
    </w:p>
    <w:p w14:paraId="7E01D7C6" w14:textId="7034C7C7" w:rsidR="00F55809" w:rsidRPr="00382B1A" w:rsidRDefault="408AB9EC" w:rsidP="408AB9EC">
      <w:pPr>
        <w:spacing w:line="240" w:lineRule="auto"/>
        <w:rPr>
          <w:rFonts w:asciiTheme="majorHAnsi" w:eastAsia="Times New Roman" w:hAnsiTheme="majorHAnsi" w:cstheme="majorBidi"/>
          <w:color w:val="000000"/>
          <w:sz w:val="20"/>
          <w:szCs w:val="20"/>
          <w:lang w:val="en-US"/>
        </w:rPr>
      </w:pPr>
      <w:r w:rsidRPr="00382B1A">
        <w:rPr>
          <w:rFonts w:asciiTheme="majorHAnsi" w:eastAsia="Times New Roman" w:hAnsiTheme="majorHAnsi" w:cstheme="majorBidi"/>
          <w:color w:val="000000" w:themeColor="text1"/>
          <w:sz w:val="20"/>
          <w:szCs w:val="20"/>
          <w:lang w:val="en-US"/>
        </w:rPr>
        <w:t xml:space="preserve">Sample student assignments are being used to illustrate weak, partial and strong alignment to the </w:t>
      </w:r>
      <w:hyperlink r:id="rId11">
        <w:r w:rsidRPr="00382B1A">
          <w:rPr>
            <w:rStyle w:val="Hyperlink"/>
            <w:rFonts w:asciiTheme="majorHAnsi" w:eastAsia="Times New Roman" w:hAnsiTheme="majorHAnsi" w:cstheme="majorBidi"/>
            <w:i/>
            <w:iCs/>
            <w:sz w:val="20"/>
            <w:szCs w:val="20"/>
            <w:lang w:val="en-US"/>
          </w:rPr>
          <w:t>Kentucky Academic Standards (KAS) for Social Studies</w:t>
        </w:r>
      </w:hyperlink>
      <w:r w:rsidRPr="00382B1A">
        <w:rPr>
          <w:rFonts w:asciiTheme="majorHAnsi" w:eastAsia="Times New Roman" w:hAnsiTheme="majorHAnsi" w:cstheme="majorBidi"/>
          <w:color w:val="000000" w:themeColor="text1"/>
          <w:sz w:val="20"/>
          <w:szCs w:val="20"/>
          <w:lang w:val="en-US"/>
        </w:rPr>
        <w:t xml:space="preserve">. This assignment with included resource(s) is merely an example. It is not a requirement nor a suggestion for school curriculum. </w:t>
      </w:r>
      <w:r w:rsidRPr="00382B1A">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382B1A">
          <w:rPr>
            <w:rStyle w:val="Hyperlink"/>
            <w:rFonts w:asciiTheme="majorHAnsi" w:hAnsiTheme="majorHAnsi" w:cstheme="majorBidi"/>
            <w:sz w:val="20"/>
            <w:szCs w:val="20"/>
            <w:lang w:val="en-US"/>
          </w:rPr>
          <w:t>Kentucky Revised Statute (KRS) 160.345</w:t>
        </w:r>
      </w:hyperlink>
      <w:r w:rsidRPr="00382B1A">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4C7E530" w14:textId="73B02126" w:rsidR="005F4941" w:rsidRPr="00EF2E29" w:rsidRDefault="005F4941" w:rsidP="00F55809">
      <w:pPr>
        <w:spacing w:line="240" w:lineRule="auto"/>
        <w:rPr>
          <w:rFonts w:asciiTheme="majorHAnsi" w:eastAsia="Times New Roman" w:hAnsiTheme="majorHAnsi" w:cstheme="majorHAnsi"/>
          <w:color w:val="000000"/>
        </w:rPr>
      </w:pPr>
    </w:p>
    <w:p w14:paraId="46F4B048" w14:textId="2E89429B" w:rsidR="005F4941" w:rsidRPr="00EF2E29" w:rsidRDefault="005F4941" w:rsidP="00F55809">
      <w:pPr>
        <w:spacing w:line="240" w:lineRule="auto"/>
        <w:rPr>
          <w:rFonts w:asciiTheme="majorHAnsi" w:eastAsia="Times New Roman" w:hAnsiTheme="majorHAnsi" w:cstheme="majorHAnsi"/>
          <w:color w:val="000000"/>
        </w:rPr>
      </w:pPr>
      <w:r w:rsidRPr="00EF2E29">
        <w:rPr>
          <w:rFonts w:asciiTheme="majorHAnsi" w:eastAsia="Times New Roman" w:hAnsiTheme="majorHAnsi" w:cstheme="majorHAnsi"/>
          <w:color w:val="000000"/>
        </w:rPr>
        <w:t xml:space="preserve">To examine why this assignment is strongly aligned to the </w:t>
      </w:r>
      <w:r w:rsidRPr="00EF2E29">
        <w:rPr>
          <w:rFonts w:asciiTheme="majorHAnsi" w:eastAsia="Times New Roman" w:hAnsiTheme="majorHAnsi" w:cstheme="majorHAnsi"/>
          <w:i/>
          <w:color w:val="000000"/>
        </w:rPr>
        <w:t>KAS for Social Studies</w:t>
      </w:r>
      <w:r w:rsidRPr="00EF2E29">
        <w:rPr>
          <w:rFonts w:asciiTheme="majorHAnsi" w:eastAsia="Times New Roman" w:hAnsiTheme="majorHAnsi" w:cstheme="majorHAnsi"/>
          <w:color w:val="000000"/>
        </w:rPr>
        <w:t xml:space="preserve">, engage with the </w:t>
      </w:r>
      <w:hyperlink r:id="rId13" w:history="1">
        <w:r w:rsidR="00ED24AC">
          <w:rPr>
            <w:rStyle w:val="Hyperlink"/>
            <w:rFonts w:asciiTheme="majorHAnsi" w:eastAsia="Times New Roman" w:hAnsiTheme="majorHAnsi" w:cstheme="majorHAnsi"/>
          </w:rPr>
          <w:t>Grade 7 Assignment Review Protocol.</w:t>
        </w:r>
      </w:hyperlink>
      <w:r w:rsidRPr="00EF2E29">
        <w:rPr>
          <w:rFonts w:asciiTheme="majorHAnsi" w:eastAsia="Times New Roman" w:hAnsiTheme="majorHAnsi" w:cstheme="majorHAnsi"/>
          <w:color w:val="000000"/>
        </w:rPr>
        <w:t xml:space="preserve"> </w:t>
      </w:r>
    </w:p>
    <w:p w14:paraId="00000003" w14:textId="77777777" w:rsidR="002971AC" w:rsidRPr="00EF2E29" w:rsidRDefault="002971AC" w:rsidP="00F55809">
      <w:pPr>
        <w:spacing w:line="240" w:lineRule="auto"/>
        <w:rPr>
          <w:rFonts w:asciiTheme="majorHAnsi" w:eastAsia="Times New Roman" w:hAnsiTheme="majorHAnsi" w:cstheme="majorHAnsi"/>
          <w:b/>
        </w:rPr>
      </w:pPr>
    </w:p>
    <w:p w14:paraId="20F68BA5" w14:textId="77777777" w:rsidR="009E714E" w:rsidRPr="00EF2E29" w:rsidRDefault="00A04178" w:rsidP="00F55809">
      <w:pPr>
        <w:spacing w:line="240" w:lineRule="auto"/>
        <w:rPr>
          <w:rFonts w:asciiTheme="majorHAnsi" w:eastAsia="Times New Roman" w:hAnsiTheme="majorHAnsi" w:cstheme="majorHAnsi"/>
          <w:b/>
        </w:rPr>
      </w:pPr>
      <w:r w:rsidRPr="00EF2E29">
        <w:rPr>
          <w:rFonts w:asciiTheme="majorHAnsi" w:eastAsia="Times New Roman" w:hAnsiTheme="majorHAnsi" w:cstheme="majorHAnsi"/>
          <w:b/>
        </w:rPr>
        <w:t xml:space="preserve">Overview: </w:t>
      </w:r>
    </w:p>
    <w:p w14:paraId="758E34BD" w14:textId="77777777" w:rsidR="00623B08" w:rsidRDefault="408AB9EC" w:rsidP="408AB9EC">
      <w:pPr>
        <w:spacing w:line="240" w:lineRule="auto"/>
        <w:rPr>
          <w:rFonts w:ascii="Calibri" w:eastAsia="Calibri" w:hAnsi="Calibri" w:cs="Calibri"/>
          <w:lang w:val="en-US"/>
        </w:rPr>
      </w:pPr>
      <w:r w:rsidRPr="408AB9EC">
        <w:rPr>
          <w:rFonts w:ascii="Calibri" w:eastAsia="Calibri" w:hAnsi="Calibri" w:cs="Calibri"/>
          <w:lang w:val="en-US"/>
        </w:rPr>
        <w:t>Students will explain how growing interdependence and advances in technology improved standards of living during the growth and expansion of civilizations from 600-1600. Students examine the ways in which one culture can both positively and negatively influence another through trade relationships of the Silk Road, Mediterranean, the Trans-Saharan and the Indian Ocean network. Additionally, students explore the high costs of luxury goods to understand how a new period of exploration was stimulated among Europeans, who built on and refined technologies originating in Asia, such as the compass, astrolabe and gunpowder. This supports students in answering the supporting question, “How did the technology of advanced civilizations influence Europeans as they attempted to enter world economic markets during the period of exploration?”</w:t>
      </w:r>
    </w:p>
    <w:p w14:paraId="00000005" w14:textId="77777777" w:rsidR="002971AC" w:rsidRPr="00EF2E29" w:rsidRDefault="002971AC" w:rsidP="00F55809">
      <w:pPr>
        <w:spacing w:line="240" w:lineRule="auto"/>
        <w:rPr>
          <w:rFonts w:asciiTheme="majorHAnsi" w:eastAsia="Times New Roman" w:hAnsiTheme="majorHAnsi" w:cstheme="majorHAnsi"/>
          <w:b/>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E13B5B" w14:paraId="3CF65E4C" w14:textId="77777777" w:rsidTr="00C165A7">
        <w:trPr>
          <w:tblHeader/>
        </w:trPr>
        <w:tc>
          <w:tcPr>
            <w:tcW w:w="10680" w:type="dxa"/>
            <w:shd w:val="clear" w:color="auto" w:fill="DBE5F1"/>
          </w:tcPr>
          <w:p w14:paraId="3054B6D2" w14:textId="74239FAD" w:rsidR="00E13B5B" w:rsidRPr="00E13B5B" w:rsidRDefault="00E13B5B" w:rsidP="00C165A7">
            <w:pPr>
              <w:rPr>
                <w:rFonts w:ascii="Calibri" w:eastAsia="Calibri" w:hAnsi="Calibri" w:cs="Calibri"/>
              </w:rPr>
            </w:pPr>
            <w:r>
              <w:rPr>
                <w:rFonts w:ascii="Calibri" w:eastAsia="Calibri" w:hAnsi="Calibri" w:cs="Calibri"/>
                <w:b/>
              </w:rPr>
              <w:t xml:space="preserve">Compelling Question: </w:t>
            </w:r>
            <w:r>
              <w:rPr>
                <w:rFonts w:ascii="Calibri" w:eastAsia="Calibri" w:hAnsi="Calibri" w:cs="Calibri"/>
              </w:rPr>
              <w:t>“How can technology transform civilization?”</w:t>
            </w:r>
          </w:p>
        </w:tc>
      </w:tr>
    </w:tbl>
    <w:p w14:paraId="4E016566" w14:textId="77777777" w:rsidR="009E714E" w:rsidRPr="00EF2E29" w:rsidRDefault="009E714E" w:rsidP="009E714E">
      <w:pPr>
        <w:spacing w:line="240" w:lineRule="auto"/>
        <w:rPr>
          <w:rFonts w:asciiTheme="majorHAnsi" w:eastAsia="Times New Roman" w:hAnsiTheme="majorHAnsi" w:cstheme="majorHAnsi"/>
        </w:rPr>
      </w:pPr>
    </w:p>
    <w:p w14:paraId="00000007" w14:textId="57D2D34F" w:rsidR="002971AC" w:rsidRPr="00EF2E29" w:rsidRDefault="408AB9EC" w:rsidP="408AB9EC">
      <w:pPr>
        <w:spacing w:line="240" w:lineRule="auto"/>
        <w:rPr>
          <w:rFonts w:asciiTheme="majorHAnsi" w:eastAsia="Times New Roman" w:hAnsiTheme="majorHAnsi" w:cstheme="majorBidi"/>
          <w:lang w:val="en-US"/>
        </w:rPr>
      </w:pPr>
      <w:r w:rsidRPr="408AB9EC">
        <w:rPr>
          <w:rFonts w:asciiTheme="majorHAnsi" w:eastAsia="Times New Roman" w:hAnsiTheme="majorHAnsi" w:cstheme="majorBidi"/>
          <w:i/>
          <w:iCs/>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1BF6C5A0" w14:textId="77777777" w:rsidR="00EB7A7A" w:rsidRPr="00EF2E29" w:rsidRDefault="00A04178" w:rsidP="00EB7A7A">
      <w:pPr>
        <w:spacing w:line="240" w:lineRule="auto"/>
        <w:rPr>
          <w:rFonts w:asciiTheme="majorHAnsi" w:eastAsia="Times New Roman" w:hAnsiTheme="majorHAnsi" w:cstheme="majorHAnsi"/>
        </w:rPr>
      </w:pPr>
      <w:r w:rsidRPr="00EF2E29">
        <w:rPr>
          <w:rFonts w:asciiTheme="majorHAnsi" w:eastAsia="Times New Roman" w:hAnsiTheme="majorHAnsi" w:cstheme="majorHAnsi"/>
          <w:b/>
        </w:rPr>
        <w:br/>
      </w:r>
    </w:p>
    <w:tbl>
      <w:tblPr>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EB7A7A" w14:paraId="7E031B4C" w14:textId="77777777" w:rsidTr="00C165A7">
        <w:trPr>
          <w:tblHeader/>
        </w:trPr>
        <w:tc>
          <w:tcPr>
            <w:tcW w:w="10695" w:type="dxa"/>
            <w:shd w:val="clear" w:color="auto" w:fill="DBE5F1"/>
          </w:tcPr>
          <w:p w14:paraId="2D7F0C2E" w14:textId="77777777" w:rsidR="00EB7A7A" w:rsidRDefault="00EB7A7A" w:rsidP="00C165A7">
            <w:pPr>
              <w:rPr>
                <w:rFonts w:ascii="Times New Roman" w:eastAsia="Times New Roman" w:hAnsi="Times New Roman" w:cs="Times New Roman"/>
                <w:i/>
                <w:sz w:val="24"/>
                <w:szCs w:val="24"/>
              </w:rPr>
            </w:pPr>
            <w:r>
              <w:rPr>
                <w:rFonts w:ascii="Calibri" w:eastAsia="Calibri" w:hAnsi="Calibri" w:cs="Calibri"/>
                <w:b/>
              </w:rPr>
              <w:t xml:space="preserve">Supporting Question: </w:t>
            </w:r>
            <w:r>
              <w:rPr>
                <w:rFonts w:ascii="Calibri" w:eastAsia="Calibri" w:hAnsi="Calibri" w:cs="Calibri"/>
              </w:rPr>
              <w:t>“</w:t>
            </w:r>
            <w:r>
              <w:rPr>
                <w:rFonts w:ascii="Calibri" w:eastAsia="Calibri" w:hAnsi="Calibri" w:cs="Calibri"/>
                <w:color w:val="3C4043"/>
              </w:rPr>
              <w:t>How did the technology of advanced civilizations influence Europeans as they attempted to enter world economic markets during the period of exploration?”</w:t>
            </w:r>
          </w:p>
        </w:tc>
      </w:tr>
    </w:tbl>
    <w:p w14:paraId="00000009" w14:textId="6475F2F6" w:rsidR="002971AC" w:rsidRPr="00EF2E29" w:rsidRDefault="002971AC" w:rsidP="00EB7A7A">
      <w:pPr>
        <w:spacing w:line="240" w:lineRule="auto"/>
        <w:rPr>
          <w:rFonts w:asciiTheme="majorHAnsi" w:eastAsia="Times New Roman" w:hAnsiTheme="majorHAnsi" w:cstheme="majorHAnsi"/>
        </w:rPr>
      </w:pPr>
    </w:p>
    <w:p w14:paraId="0000000A" w14:textId="77777777" w:rsidR="002971AC" w:rsidRPr="00EF2E29" w:rsidRDefault="00A04178" w:rsidP="00F55809">
      <w:pPr>
        <w:spacing w:line="240" w:lineRule="auto"/>
        <w:rPr>
          <w:rFonts w:asciiTheme="majorHAnsi" w:eastAsia="Times New Roman" w:hAnsiTheme="majorHAnsi" w:cstheme="majorHAnsi"/>
          <w:b/>
        </w:rPr>
      </w:pPr>
      <w:r w:rsidRPr="00EF2E29">
        <w:rPr>
          <w:rFonts w:asciiTheme="majorHAnsi" w:eastAsia="Times New Roman" w:hAnsiTheme="majorHAnsi" w:cstheme="majorHAnsi"/>
          <w:b/>
          <w:i/>
        </w:rPr>
        <w:t xml:space="preserve">Kentucky Academic Standards (KAS) for Social Studies </w:t>
      </w:r>
      <w:r w:rsidRPr="00EF2E29">
        <w:rPr>
          <w:rFonts w:asciiTheme="majorHAnsi" w:eastAsia="Times New Roman" w:hAnsiTheme="majorHAnsi" w:cstheme="majorHAnsi"/>
          <w:b/>
        </w:rPr>
        <w:t>alignment:</w:t>
      </w:r>
    </w:p>
    <w:p w14:paraId="15F46409"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7.I.Q.1 Develop compelling questions, focusing on the growth and expansion of civilizations from 600-1600.</w:t>
      </w:r>
    </w:p>
    <w:p w14:paraId="5BAE6610"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 xml:space="preserve">7.I.Q.2 Generate supporting questions, using the disciplines of social studies, to help answer compelling questions related to the growth and expansion of civilizations between 600-1600. </w:t>
      </w:r>
    </w:p>
    <w:p w14:paraId="4C8E67E0"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7.E.ST.3 Explain how growing interdependence and advances in technology improve standards of living.</w:t>
      </w:r>
    </w:p>
    <w:p w14:paraId="0E33E414" w14:textId="77777777" w:rsidR="00ED24AC" w:rsidRDefault="408AB9EC" w:rsidP="408AB9EC">
      <w:pPr>
        <w:numPr>
          <w:ilvl w:val="0"/>
          <w:numId w:val="4"/>
        </w:numPr>
        <w:spacing w:line="240" w:lineRule="auto"/>
        <w:rPr>
          <w:rFonts w:ascii="Calibri" w:eastAsia="Calibri" w:hAnsi="Calibri" w:cs="Calibri"/>
          <w:lang w:val="en-US"/>
        </w:rPr>
      </w:pPr>
      <w:r w:rsidRPr="408AB9EC">
        <w:rPr>
          <w:rFonts w:ascii="Calibri" w:eastAsia="Calibri" w:hAnsi="Calibri" w:cs="Calibri"/>
          <w:lang w:val="en-US"/>
        </w:rPr>
        <w:t>7.G.HI.2 Examine ways in which one culture can both positively and negatively influence another through cultural diffusion, trade relationships, expansion and exploration.</w:t>
      </w:r>
    </w:p>
    <w:p w14:paraId="77C195B9"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7.G.GR.2 Use maps and other geographic representations, geospatial technologies, and spatial thinking to interpret the relationships between humans and their environment.</w:t>
      </w:r>
    </w:p>
    <w:p w14:paraId="5899DED4"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 xml:space="preserve">7.I.UE.1 Use multiple sources to develop claims in response to compelling and supporting questions. </w:t>
      </w:r>
    </w:p>
    <w:p w14:paraId="22065857" w14:textId="77777777" w:rsidR="00ED24AC" w:rsidRDefault="00ED24AC" w:rsidP="00ED24AC">
      <w:pPr>
        <w:numPr>
          <w:ilvl w:val="0"/>
          <w:numId w:val="4"/>
        </w:numPr>
        <w:spacing w:line="240" w:lineRule="auto"/>
        <w:rPr>
          <w:rFonts w:ascii="Calibri" w:eastAsia="Calibri" w:hAnsi="Calibri" w:cs="Calibri"/>
        </w:rPr>
      </w:pPr>
      <w:r>
        <w:rPr>
          <w:rFonts w:ascii="Calibri" w:eastAsia="Calibri" w:hAnsi="Calibri" w:cs="Calibri"/>
        </w:rPr>
        <w:t xml:space="preserve">7.I.CC.1 Construct explanations, using reasoning, correct sequence, examples and details with relevant information and data, while acknowledging the strengths and weaknesses of the explanations concerning the growth and expansion of civilizations. </w:t>
      </w:r>
    </w:p>
    <w:p w14:paraId="6877B59B" w14:textId="77777777" w:rsidR="00ED24AC" w:rsidRDefault="408AB9EC" w:rsidP="408AB9EC">
      <w:pPr>
        <w:numPr>
          <w:ilvl w:val="0"/>
          <w:numId w:val="4"/>
        </w:numPr>
        <w:spacing w:line="240" w:lineRule="auto"/>
        <w:rPr>
          <w:rFonts w:ascii="Calibri" w:eastAsia="Calibri" w:hAnsi="Calibri" w:cs="Calibri"/>
          <w:lang w:val="en-US"/>
        </w:rPr>
      </w:pPr>
      <w:r w:rsidRPr="408AB9EC">
        <w:rPr>
          <w:rFonts w:ascii="Calibri" w:eastAsia="Calibri" w:hAnsi="Calibri" w:cs="Calibri"/>
          <w:lang w:val="en-US"/>
        </w:rPr>
        <w:lastRenderedPageBreak/>
        <w:t>7.I.CC.3 Evaluate how individuals and groups addressed local, regional and global problems throughout the growth and expansion of civilizations.</w:t>
      </w:r>
    </w:p>
    <w:p w14:paraId="00000012" w14:textId="26E714E0" w:rsidR="002971AC" w:rsidRPr="00ED24AC" w:rsidRDefault="408AB9EC" w:rsidP="408AB9EC">
      <w:pPr>
        <w:numPr>
          <w:ilvl w:val="0"/>
          <w:numId w:val="4"/>
        </w:numPr>
        <w:spacing w:line="240" w:lineRule="auto"/>
        <w:rPr>
          <w:rFonts w:ascii="Calibri" w:eastAsia="Calibri" w:hAnsi="Calibri" w:cs="Calibri"/>
          <w:lang w:val="en-US"/>
        </w:rPr>
      </w:pPr>
      <w:r w:rsidRPr="408AB9EC">
        <w:rPr>
          <w:rFonts w:ascii="Calibri" w:eastAsia="Calibri" w:hAnsi="Calibri" w:cs="Calibri"/>
          <w:lang w:val="en-US"/>
        </w:rPr>
        <w:t xml:space="preserve">7.I.CC.4 Use a range of deliberative and democratic procedures to discuss current local, regional and global issues. </w:t>
      </w:r>
    </w:p>
    <w:p w14:paraId="4A20EFA0" w14:textId="77777777" w:rsidR="009E714E" w:rsidRPr="00EF2E29" w:rsidRDefault="009E714E" w:rsidP="00F55809">
      <w:pPr>
        <w:spacing w:line="240" w:lineRule="auto"/>
        <w:rPr>
          <w:rFonts w:asciiTheme="majorHAnsi" w:eastAsia="Times New Roman" w:hAnsiTheme="majorHAnsi" w:cstheme="majorHAnsi"/>
        </w:rPr>
      </w:pPr>
    </w:p>
    <w:p w14:paraId="00000013" w14:textId="77777777" w:rsidR="002971AC" w:rsidRPr="00EF2E29" w:rsidRDefault="00A04178" w:rsidP="00F55809">
      <w:pPr>
        <w:spacing w:line="240" w:lineRule="auto"/>
        <w:rPr>
          <w:rFonts w:asciiTheme="majorHAnsi" w:eastAsia="Times New Roman" w:hAnsiTheme="majorHAnsi" w:cstheme="majorHAnsi"/>
          <w:b/>
        </w:rPr>
      </w:pPr>
      <w:r w:rsidRPr="00EF2E29">
        <w:rPr>
          <w:rFonts w:asciiTheme="majorHAnsi" w:eastAsia="Times New Roman" w:hAnsiTheme="majorHAnsi" w:cstheme="majorHAnsi"/>
          <w:b/>
        </w:rPr>
        <w:t>Sources:</w:t>
      </w:r>
    </w:p>
    <w:p w14:paraId="3FA5CF15" w14:textId="77777777" w:rsidR="00DE3F09" w:rsidRDefault="00DE3F09" w:rsidP="00DE3F09">
      <w:pPr>
        <w:numPr>
          <w:ilvl w:val="0"/>
          <w:numId w:val="5"/>
        </w:numPr>
        <w:spacing w:line="240" w:lineRule="auto"/>
        <w:rPr>
          <w:rFonts w:ascii="Calibri" w:eastAsia="Calibri" w:hAnsi="Calibri" w:cs="Calibri"/>
        </w:rPr>
      </w:pPr>
      <w:r>
        <w:rPr>
          <w:rFonts w:ascii="Calibri" w:eastAsia="Calibri" w:hAnsi="Calibri" w:cs="Calibri"/>
        </w:rPr>
        <w:t xml:space="preserve">The British Museum. (1712) </w:t>
      </w:r>
      <w:r>
        <w:rPr>
          <w:rFonts w:ascii="Calibri" w:eastAsia="Calibri" w:hAnsi="Calibri" w:cs="Calibri"/>
          <w:i/>
        </w:rPr>
        <w:t>Astrolabe.</w:t>
      </w:r>
      <w:r>
        <w:rPr>
          <w:rFonts w:ascii="Calibri" w:eastAsia="Calibri" w:hAnsi="Calibri" w:cs="Calibri"/>
        </w:rPr>
        <w:t xml:space="preserve"> The British Museum. </w:t>
      </w:r>
      <w:hyperlink r:id="rId14">
        <w:r>
          <w:rPr>
            <w:rFonts w:ascii="Calibri" w:eastAsia="Calibri" w:hAnsi="Calibri" w:cs="Calibri"/>
            <w:color w:val="1155CC"/>
            <w:u w:val="single"/>
          </w:rPr>
          <w:t>https://www.britishmuseum.org/collection/object/W_OA-369</w:t>
        </w:r>
      </w:hyperlink>
      <w:r>
        <w:rPr>
          <w:rFonts w:ascii="Calibri" w:eastAsia="Calibri" w:hAnsi="Calibri" w:cs="Calibri"/>
        </w:rPr>
        <w:t>.</w:t>
      </w:r>
    </w:p>
    <w:p w14:paraId="00000017" w14:textId="0124634B" w:rsidR="002971AC" w:rsidRDefault="00DE3F09" w:rsidP="00DE3F09">
      <w:pPr>
        <w:numPr>
          <w:ilvl w:val="0"/>
          <w:numId w:val="5"/>
        </w:numPr>
        <w:spacing w:line="240" w:lineRule="auto"/>
        <w:rPr>
          <w:rFonts w:ascii="Calibri" w:eastAsia="Calibri" w:hAnsi="Calibri" w:cs="Calibri"/>
        </w:rPr>
      </w:pPr>
      <w:r>
        <w:rPr>
          <w:rFonts w:ascii="Calibri" w:eastAsia="Calibri" w:hAnsi="Calibri" w:cs="Calibri"/>
        </w:rPr>
        <w:t xml:space="preserve">Greenwood, William. (2018, January 28). </w:t>
      </w:r>
      <w:r>
        <w:rPr>
          <w:rFonts w:ascii="Calibri" w:eastAsia="Calibri" w:hAnsi="Calibri" w:cs="Calibri"/>
          <w:i/>
        </w:rPr>
        <w:t xml:space="preserve">How to use an astrolabe. </w:t>
      </w:r>
      <w:r>
        <w:rPr>
          <w:rFonts w:ascii="Calibri" w:eastAsia="Calibri" w:hAnsi="Calibri" w:cs="Calibri"/>
        </w:rPr>
        <w:t>The British Museum</w:t>
      </w:r>
      <w:r>
        <w:rPr>
          <w:rFonts w:ascii="Calibri" w:eastAsia="Calibri" w:hAnsi="Calibri" w:cs="Calibri"/>
          <w:i/>
        </w:rPr>
        <w:t xml:space="preserve">. </w:t>
      </w:r>
      <w:hyperlink r:id="rId15">
        <w:r>
          <w:rPr>
            <w:rFonts w:ascii="Calibri" w:eastAsia="Calibri" w:hAnsi="Calibri" w:cs="Calibri"/>
            <w:color w:val="1155CC"/>
            <w:u w:val="single"/>
          </w:rPr>
          <w:t>https://www.youtube.com/watch?v=N8oWGwcdFmA</w:t>
        </w:r>
      </w:hyperlink>
      <w:r>
        <w:rPr>
          <w:rFonts w:ascii="Calibri" w:eastAsia="Calibri" w:hAnsi="Calibri" w:cs="Calibri"/>
        </w:rPr>
        <w:t xml:space="preserve">. </w:t>
      </w:r>
    </w:p>
    <w:p w14:paraId="0ED110C0" w14:textId="77777777" w:rsidR="003B3D0E" w:rsidRDefault="003B3D0E" w:rsidP="003B3D0E">
      <w:pPr>
        <w:numPr>
          <w:ilvl w:val="0"/>
          <w:numId w:val="5"/>
        </w:numPr>
        <w:spacing w:line="240" w:lineRule="auto"/>
        <w:rPr>
          <w:rFonts w:ascii="Calibri" w:eastAsia="Calibri" w:hAnsi="Calibri" w:cs="Calibri"/>
        </w:rPr>
      </w:pPr>
      <w:r>
        <w:rPr>
          <w:rFonts w:ascii="Calibri" w:eastAsia="Calibri" w:hAnsi="Calibri" w:cs="Calibri"/>
        </w:rPr>
        <w:t>Khan Academy. (2017).</w:t>
      </w:r>
      <w:r>
        <w:rPr>
          <w:rFonts w:ascii="Calibri" w:eastAsia="Calibri" w:hAnsi="Calibri" w:cs="Calibri"/>
          <w:i/>
        </w:rPr>
        <w:t xml:space="preserve"> Development of new trading cities.</w:t>
      </w:r>
      <w:r>
        <w:rPr>
          <w:rFonts w:ascii="Calibri" w:eastAsia="Calibri" w:hAnsi="Calibri" w:cs="Calibri"/>
        </w:rPr>
        <w:t xml:space="preserve"> Khan Academy</w:t>
      </w:r>
      <w:r>
        <w:rPr>
          <w:rFonts w:ascii="Calibri" w:eastAsia="Calibri" w:hAnsi="Calibri" w:cs="Calibri"/>
          <w:i/>
        </w:rPr>
        <w:t>.</w:t>
      </w:r>
      <w:r>
        <w:rPr>
          <w:rFonts w:ascii="Calibri" w:eastAsia="Calibri" w:hAnsi="Calibri" w:cs="Calibri"/>
        </w:rPr>
        <w:t xml:space="preserve"> </w:t>
      </w:r>
      <w:hyperlink r:id="rId16">
        <w:r>
          <w:rPr>
            <w:rFonts w:ascii="Calibri" w:eastAsia="Calibri" w:hAnsi="Calibri" w:cs="Calibri"/>
            <w:color w:val="1155CC"/>
            <w:u w:val="single"/>
          </w:rPr>
          <w:t>https://www.khanacademy.org/humanities/world-history/medieval-times/development-of-new-trading-cities/a/development-of-new-trading-cities</w:t>
        </w:r>
      </w:hyperlink>
    </w:p>
    <w:p w14:paraId="3BFC5D0C" w14:textId="77777777" w:rsidR="000607FE" w:rsidRDefault="408AB9EC" w:rsidP="408AB9EC">
      <w:pPr>
        <w:numPr>
          <w:ilvl w:val="0"/>
          <w:numId w:val="5"/>
        </w:numPr>
        <w:spacing w:line="240" w:lineRule="auto"/>
        <w:rPr>
          <w:rFonts w:ascii="Calibri" w:eastAsia="Calibri" w:hAnsi="Calibri" w:cs="Calibri"/>
          <w:lang w:val="en-US"/>
        </w:rPr>
      </w:pPr>
      <w:r w:rsidRPr="408AB9EC">
        <w:rPr>
          <w:rFonts w:ascii="Calibri" w:eastAsia="Calibri" w:hAnsi="Calibri" w:cs="Calibri"/>
          <w:color w:val="333333"/>
          <w:lang w:val="en-US"/>
        </w:rPr>
        <w:t>Cheongju Early Printing Museum -</w:t>
      </w:r>
      <w:r w:rsidRPr="408AB9EC">
        <w:rPr>
          <w:rFonts w:ascii="Calibri" w:eastAsia="Calibri" w:hAnsi="Calibri" w:cs="Calibri"/>
          <w:lang w:val="en-US"/>
        </w:rPr>
        <w:t xml:space="preserve">Google Arts and Culture. The invention of movable metal type: </w:t>
      </w:r>
      <w:proofErr w:type="spellStart"/>
      <w:r w:rsidRPr="408AB9EC">
        <w:rPr>
          <w:rFonts w:ascii="Calibri" w:eastAsia="Calibri" w:hAnsi="Calibri" w:cs="Calibri"/>
          <w:lang w:val="en-US"/>
        </w:rPr>
        <w:t>Goryeo</w:t>
      </w:r>
      <w:proofErr w:type="spellEnd"/>
      <w:r w:rsidRPr="408AB9EC">
        <w:rPr>
          <w:rFonts w:ascii="Calibri" w:eastAsia="Calibri" w:hAnsi="Calibri" w:cs="Calibri"/>
          <w:lang w:val="en-US"/>
        </w:rPr>
        <w:t xml:space="preserve"> technology and wisdom. </w:t>
      </w:r>
      <w:r w:rsidRPr="408AB9EC">
        <w:rPr>
          <w:rFonts w:ascii="Calibri" w:eastAsia="Calibri" w:hAnsi="Calibri" w:cs="Calibri"/>
          <w:i/>
          <w:iCs/>
          <w:lang w:val="en-US"/>
        </w:rPr>
        <w:t xml:space="preserve">Google Arts and Culture. </w:t>
      </w:r>
      <w:r w:rsidRPr="408AB9EC">
        <w:rPr>
          <w:rFonts w:ascii="Calibri" w:eastAsia="Calibri" w:hAnsi="Calibri" w:cs="Calibri"/>
          <w:lang w:val="en-US"/>
        </w:rPr>
        <w:t xml:space="preserve">Retrieved from: </w:t>
      </w:r>
      <w:hyperlink r:id="rId17">
        <w:r w:rsidRPr="408AB9EC">
          <w:rPr>
            <w:rFonts w:ascii="Calibri" w:eastAsia="Calibri" w:hAnsi="Calibri" w:cs="Calibri"/>
            <w:color w:val="1155CC"/>
            <w:u w:val="single"/>
            <w:lang w:val="en-US"/>
          </w:rPr>
          <w:t>https://artsandculture.google.com/exhibit/the-invention-of-movable-metal-type-goryeo-technology-and-wisdom/jQLywilonG6kIg</w:t>
        </w:r>
      </w:hyperlink>
      <w:r w:rsidRPr="408AB9EC">
        <w:rPr>
          <w:rFonts w:ascii="Calibri" w:eastAsia="Calibri" w:hAnsi="Calibri" w:cs="Calibri"/>
          <w:lang w:val="en-US"/>
        </w:rPr>
        <w:t xml:space="preserve"> </w:t>
      </w:r>
    </w:p>
    <w:p w14:paraId="5B8A64B5" w14:textId="77777777" w:rsidR="000607FE" w:rsidRDefault="000607FE" w:rsidP="000607FE">
      <w:pPr>
        <w:numPr>
          <w:ilvl w:val="0"/>
          <w:numId w:val="5"/>
        </w:numPr>
        <w:spacing w:line="240" w:lineRule="auto"/>
        <w:rPr>
          <w:rFonts w:ascii="Calibri" w:eastAsia="Calibri" w:hAnsi="Calibri" w:cs="Calibri"/>
        </w:rPr>
      </w:pPr>
      <w:r>
        <w:rPr>
          <w:rFonts w:ascii="Calibri" w:eastAsia="Calibri" w:hAnsi="Calibri" w:cs="Calibri"/>
        </w:rPr>
        <w:t xml:space="preserve">IEEE REACH. (2013). Early Maritime Navigation - The Compass. </w:t>
      </w:r>
      <w:r>
        <w:rPr>
          <w:rFonts w:ascii="Calibri" w:eastAsia="Calibri" w:hAnsi="Calibri" w:cs="Calibri"/>
          <w:i/>
        </w:rPr>
        <w:t>IEEE REACH.</w:t>
      </w:r>
      <w:r>
        <w:rPr>
          <w:rFonts w:ascii="Calibri" w:eastAsia="Calibri" w:hAnsi="Calibri" w:cs="Calibri"/>
        </w:rPr>
        <w:t xml:space="preserve"> Retrieved from:  </w:t>
      </w:r>
      <w:hyperlink r:id="rId18">
        <w:r>
          <w:rPr>
            <w:rFonts w:ascii="Calibri" w:eastAsia="Calibri" w:hAnsi="Calibri" w:cs="Calibri"/>
            <w:color w:val="1155CC"/>
            <w:u w:val="single"/>
          </w:rPr>
          <w:t>https://reach.ieee.org/multimedia/the-compass/</w:t>
        </w:r>
      </w:hyperlink>
      <w:r>
        <w:rPr>
          <w:rFonts w:ascii="Calibri" w:eastAsia="Calibri" w:hAnsi="Calibri" w:cs="Calibri"/>
        </w:rPr>
        <w:t xml:space="preserve"> </w:t>
      </w:r>
    </w:p>
    <w:p w14:paraId="67465B4D" w14:textId="77777777" w:rsidR="000607FE" w:rsidRDefault="000607FE" w:rsidP="000607FE">
      <w:pPr>
        <w:numPr>
          <w:ilvl w:val="0"/>
          <w:numId w:val="5"/>
        </w:numPr>
        <w:spacing w:line="240" w:lineRule="auto"/>
        <w:rPr>
          <w:rFonts w:ascii="Calibri" w:eastAsia="Calibri" w:hAnsi="Calibri" w:cs="Calibri"/>
        </w:rPr>
      </w:pPr>
      <w:r>
        <w:rPr>
          <w:rFonts w:ascii="Calibri" w:eastAsia="Calibri" w:hAnsi="Calibri" w:cs="Calibri"/>
        </w:rPr>
        <w:t xml:space="preserve">King, Alessandra. (2004, January). </w:t>
      </w:r>
      <w:r>
        <w:rPr>
          <w:rFonts w:ascii="Calibri" w:eastAsia="Calibri" w:hAnsi="Calibri" w:cs="Calibri"/>
          <w:i/>
        </w:rPr>
        <w:t xml:space="preserve">A brief history of numerical systems. </w:t>
      </w:r>
      <w:r>
        <w:rPr>
          <w:rFonts w:ascii="Calibri" w:eastAsia="Calibri" w:hAnsi="Calibri" w:cs="Calibri"/>
        </w:rPr>
        <w:t>Ted Ed</w:t>
      </w:r>
      <w:r>
        <w:rPr>
          <w:rFonts w:ascii="Calibri" w:eastAsia="Calibri" w:hAnsi="Calibri" w:cs="Calibri"/>
          <w:i/>
        </w:rPr>
        <w:t>.</w:t>
      </w:r>
      <w:r>
        <w:rPr>
          <w:rFonts w:ascii="Calibri" w:eastAsia="Calibri" w:hAnsi="Calibri" w:cs="Calibri"/>
        </w:rPr>
        <w:t xml:space="preserve">: </w:t>
      </w:r>
      <w:hyperlink r:id="rId19">
        <w:r>
          <w:rPr>
            <w:rFonts w:ascii="Calibri" w:eastAsia="Calibri" w:hAnsi="Calibri" w:cs="Calibri"/>
            <w:color w:val="1155CC"/>
            <w:u w:val="single"/>
          </w:rPr>
          <w:t>https://www.youtube.com/watch?v=cZH0YnFpjwU&amp;feature=youtu.be</w:t>
        </w:r>
      </w:hyperlink>
      <w:r>
        <w:rPr>
          <w:rFonts w:ascii="Calibri" w:eastAsia="Calibri" w:hAnsi="Calibri" w:cs="Calibri"/>
        </w:rPr>
        <w:t>.</w:t>
      </w:r>
    </w:p>
    <w:p w14:paraId="11299A3A" w14:textId="77777777" w:rsidR="000607FE" w:rsidRDefault="408AB9EC" w:rsidP="408AB9EC">
      <w:pPr>
        <w:numPr>
          <w:ilvl w:val="0"/>
          <w:numId w:val="5"/>
        </w:numPr>
        <w:spacing w:line="240" w:lineRule="auto"/>
        <w:rPr>
          <w:rFonts w:ascii="Calibri" w:eastAsia="Calibri" w:hAnsi="Calibri" w:cs="Calibri"/>
          <w:lang w:val="en-US"/>
        </w:rPr>
      </w:pPr>
      <w:proofErr w:type="spellStart"/>
      <w:r w:rsidRPr="408AB9EC">
        <w:rPr>
          <w:rFonts w:ascii="Calibri" w:eastAsia="Calibri" w:hAnsi="Calibri" w:cs="Calibri"/>
          <w:lang w:val="en-US"/>
        </w:rPr>
        <w:t>Poppick</w:t>
      </w:r>
      <w:proofErr w:type="spellEnd"/>
      <w:r w:rsidRPr="408AB9EC">
        <w:rPr>
          <w:rFonts w:ascii="Calibri" w:eastAsia="Calibri" w:hAnsi="Calibri" w:cs="Calibri"/>
          <w:lang w:val="en-US"/>
        </w:rPr>
        <w:t xml:space="preserve">, Laura. (2017, January 31). The Story of the Astrolabe, the Original Smartphone. </w:t>
      </w:r>
      <w:r w:rsidRPr="408AB9EC">
        <w:rPr>
          <w:rFonts w:ascii="Calibri" w:eastAsia="Calibri" w:hAnsi="Calibri" w:cs="Calibri"/>
          <w:i/>
          <w:iCs/>
          <w:lang w:val="en-US"/>
        </w:rPr>
        <w:t xml:space="preserve">Smithsonian Magazine. </w:t>
      </w:r>
      <w:r w:rsidRPr="408AB9EC">
        <w:rPr>
          <w:rFonts w:ascii="Calibri" w:eastAsia="Calibri" w:hAnsi="Calibri" w:cs="Calibri"/>
          <w:lang w:val="en-US"/>
        </w:rPr>
        <w:t xml:space="preserve">Retrieved from: </w:t>
      </w:r>
      <w:hyperlink r:id="rId20">
        <w:r w:rsidRPr="408AB9EC">
          <w:rPr>
            <w:rFonts w:ascii="Calibri" w:eastAsia="Calibri" w:hAnsi="Calibri" w:cs="Calibri"/>
            <w:color w:val="1155CC"/>
            <w:u w:val="single"/>
            <w:lang w:val="en-US"/>
          </w:rPr>
          <w:t>https://www.smithsonianmag.com/innovation/astrolabe-original-smartphone-180961981/</w:t>
        </w:r>
      </w:hyperlink>
    </w:p>
    <w:p w14:paraId="040E6337" w14:textId="77777777" w:rsidR="000607FE" w:rsidRDefault="408AB9EC" w:rsidP="408AB9EC">
      <w:pPr>
        <w:numPr>
          <w:ilvl w:val="0"/>
          <w:numId w:val="5"/>
        </w:numPr>
        <w:spacing w:line="240" w:lineRule="auto"/>
        <w:rPr>
          <w:rFonts w:ascii="Calibri" w:eastAsia="Calibri" w:hAnsi="Calibri" w:cs="Calibri"/>
          <w:lang w:val="en-US"/>
        </w:rPr>
      </w:pPr>
      <w:proofErr w:type="spellStart"/>
      <w:r w:rsidRPr="408AB9EC">
        <w:rPr>
          <w:rFonts w:ascii="Calibri" w:eastAsia="Calibri" w:hAnsi="Calibri" w:cs="Calibri"/>
          <w:lang w:val="en-US"/>
        </w:rPr>
        <w:t>Wenddorf</w:t>
      </w:r>
      <w:proofErr w:type="spellEnd"/>
      <w:r w:rsidRPr="408AB9EC">
        <w:rPr>
          <w:rFonts w:ascii="Calibri" w:eastAsia="Calibri" w:hAnsi="Calibri" w:cs="Calibri"/>
          <w:lang w:val="en-US"/>
        </w:rPr>
        <w:t xml:space="preserve">, Marcia. (2019, April 20). The Long and Complex History of Paper. </w:t>
      </w:r>
      <w:r w:rsidRPr="408AB9EC">
        <w:rPr>
          <w:rFonts w:ascii="Calibri" w:eastAsia="Calibri" w:hAnsi="Calibri" w:cs="Calibri"/>
          <w:i/>
          <w:iCs/>
          <w:lang w:val="en-US"/>
        </w:rPr>
        <w:t xml:space="preserve">Interesting Engineering. </w:t>
      </w:r>
      <w:r w:rsidRPr="408AB9EC">
        <w:rPr>
          <w:rFonts w:ascii="Calibri" w:eastAsia="Calibri" w:hAnsi="Calibri" w:cs="Calibri"/>
          <w:lang w:val="en-US"/>
        </w:rPr>
        <w:t xml:space="preserve">Retrieved from: </w:t>
      </w:r>
      <w:hyperlink r:id="rId21">
        <w:r w:rsidRPr="408AB9EC">
          <w:rPr>
            <w:rFonts w:ascii="Calibri" w:eastAsia="Calibri" w:hAnsi="Calibri" w:cs="Calibri"/>
            <w:color w:val="1155CC"/>
            <w:u w:val="single"/>
            <w:lang w:val="en-US"/>
          </w:rPr>
          <w:t>https://interestingengineering.com/the-long-and-complex-history-of-paper</w:t>
        </w:r>
      </w:hyperlink>
      <w:r w:rsidRPr="408AB9EC">
        <w:rPr>
          <w:rFonts w:ascii="Calibri" w:eastAsia="Calibri" w:hAnsi="Calibri" w:cs="Calibri"/>
          <w:lang w:val="en-US"/>
        </w:rPr>
        <w:t xml:space="preserve">  </w:t>
      </w:r>
    </w:p>
    <w:p w14:paraId="3700D4AD" w14:textId="77777777" w:rsidR="000607FE" w:rsidRDefault="000607FE" w:rsidP="000607FE">
      <w:pPr>
        <w:numPr>
          <w:ilvl w:val="0"/>
          <w:numId w:val="5"/>
        </w:numPr>
        <w:spacing w:line="240" w:lineRule="auto"/>
        <w:rPr>
          <w:rFonts w:ascii="Calibri" w:eastAsia="Calibri" w:hAnsi="Calibri" w:cs="Calibri"/>
        </w:rPr>
      </w:pPr>
      <w:r>
        <w:rPr>
          <w:rFonts w:ascii="Calibri" w:eastAsia="Calibri" w:hAnsi="Calibri" w:cs="Calibri"/>
        </w:rPr>
        <w:t xml:space="preserve">Whipps, Heather. (2008, April 7). How Gunpowder Changed the World. </w:t>
      </w:r>
      <w:r>
        <w:rPr>
          <w:rFonts w:ascii="Calibri" w:eastAsia="Calibri" w:hAnsi="Calibri" w:cs="Calibri"/>
          <w:i/>
        </w:rPr>
        <w:t>Live Science</w:t>
      </w:r>
      <w:r>
        <w:rPr>
          <w:rFonts w:ascii="Calibri" w:eastAsia="Calibri" w:hAnsi="Calibri" w:cs="Calibri"/>
        </w:rPr>
        <w:t xml:space="preserve">. Retrieved from: </w:t>
      </w:r>
      <w:hyperlink r:id="rId22">
        <w:r>
          <w:rPr>
            <w:rFonts w:ascii="Calibri" w:eastAsia="Calibri" w:hAnsi="Calibri" w:cs="Calibri"/>
            <w:color w:val="1155CC"/>
            <w:u w:val="single"/>
          </w:rPr>
          <w:t>https://www.livescience.com/7476-gunpowder-changed-world.html</w:t>
        </w:r>
      </w:hyperlink>
    </w:p>
    <w:p w14:paraId="390ECC16" w14:textId="77777777" w:rsidR="00AB2438" w:rsidRDefault="408AB9EC" w:rsidP="408AB9EC">
      <w:pPr>
        <w:numPr>
          <w:ilvl w:val="0"/>
          <w:numId w:val="5"/>
        </w:numPr>
        <w:spacing w:line="240" w:lineRule="auto"/>
        <w:rPr>
          <w:rFonts w:ascii="Calibri" w:eastAsia="Calibri" w:hAnsi="Calibri" w:cs="Calibri"/>
          <w:lang w:val="en-US"/>
        </w:rPr>
      </w:pPr>
      <w:proofErr w:type="spellStart"/>
      <w:r w:rsidRPr="408AB9EC">
        <w:rPr>
          <w:rFonts w:ascii="Calibri" w:eastAsia="Calibri" w:hAnsi="Calibri" w:cs="Calibri"/>
          <w:lang w:val="en-US"/>
        </w:rPr>
        <w:t>Martinjanmansson</w:t>
      </w:r>
      <w:proofErr w:type="spellEnd"/>
      <w:r w:rsidRPr="408AB9EC">
        <w:rPr>
          <w:rFonts w:ascii="Calibri" w:eastAsia="Calibri" w:hAnsi="Calibri" w:cs="Calibri"/>
          <w:lang w:val="en-US"/>
        </w:rPr>
        <w:t xml:space="preserve">. (2018, May 19). </w:t>
      </w:r>
      <w:r w:rsidRPr="408AB9EC">
        <w:rPr>
          <w:rFonts w:ascii="Calibri" w:eastAsia="Calibri" w:hAnsi="Calibri" w:cs="Calibri"/>
          <w:i/>
          <w:iCs/>
          <w:color w:val="333333"/>
          <w:lang w:val="en-US"/>
        </w:rPr>
        <w:t>An Incredibly Detailed Map Of Medieval Trade Routes.</w:t>
      </w:r>
      <w:r w:rsidRPr="408AB9EC">
        <w:rPr>
          <w:rFonts w:ascii="Calibri" w:eastAsia="Calibri" w:hAnsi="Calibri" w:cs="Calibri"/>
          <w:color w:val="333333"/>
          <w:lang w:val="en-US"/>
        </w:rPr>
        <w:t xml:space="preserve"> Merchant Machine.</w:t>
      </w:r>
      <w:r w:rsidRPr="408AB9EC">
        <w:rPr>
          <w:rFonts w:ascii="Calibri" w:eastAsia="Calibri" w:hAnsi="Calibri" w:cs="Calibri"/>
          <w:lang w:val="en-US"/>
        </w:rPr>
        <w:t xml:space="preserve"> </w:t>
      </w:r>
      <w:hyperlink r:id="rId23">
        <w:r w:rsidRPr="408AB9EC">
          <w:rPr>
            <w:rFonts w:ascii="Calibri" w:eastAsia="Calibri" w:hAnsi="Calibri" w:cs="Calibri"/>
            <w:color w:val="1155CC"/>
            <w:u w:val="single"/>
            <w:lang w:val="en-US"/>
          </w:rPr>
          <w:t>https://merchantmachine.co.uk/medieval-trade-routes/</w:t>
        </w:r>
      </w:hyperlink>
      <w:r w:rsidRPr="408AB9EC">
        <w:rPr>
          <w:rFonts w:ascii="Calibri" w:eastAsia="Calibri" w:hAnsi="Calibri" w:cs="Calibri"/>
          <w:lang w:val="en-US"/>
        </w:rPr>
        <w:t>.</w:t>
      </w:r>
    </w:p>
    <w:p w14:paraId="2146B6B8" w14:textId="77777777" w:rsidR="00DC710E" w:rsidRDefault="00DC710E" w:rsidP="00F55809">
      <w:pPr>
        <w:spacing w:line="240" w:lineRule="auto"/>
        <w:rPr>
          <w:rFonts w:asciiTheme="majorHAnsi" w:eastAsia="Times New Roman" w:hAnsiTheme="majorHAnsi" w:cstheme="majorHAnsi"/>
          <w:b/>
        </w:rPr>
      </w:pPr>
    </w:p>
    <w:p w14:paraId="0D1E6E2D" w14:textId="7D5EBEDD" w:rsidR="00FA6EF4" w:rsidRPr="00FA6EF4" w:rsidRDefault="00FA6EF4" w:rsidP="00FA6EF4">
      <w:pPr>
        <w:rPr>
          <w:rFonts w:ascii="Calibri" w:eastAsia="Calibri" w:hAnsi="Calibri" w:cs="Calibri"/>
          <w:b/>
        </w:rPr>
      </w:pPr>
      <w:r>
        <w:rPr>
          <w:rFonts w:ascii="Calibri" w:eastAsia="Calibri" w:hAnsi="Calibri" w:cs="Calibri"/>
          <w:b/>
        </w:rPr>
        <w:t xml:space="preserve">Task Aligned to the Supporting Question: </w:t>
      </w:r>
    </w:p>
    <w:tbl>
      <w:tblPr>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A6EF4" w14:paraId="1F70E285" w14:textId="77777777" w:rsidTr="408AB9EC">
        <w:trPr>
          <w:tblHeader/>
        </w:trPr>
        <w:tc>
          <w:tcPr>
            <w:tcW w:w="10695" w:type="dxa"/>
            <w:shd w:val="clear" w:color="auto" w:fill="DBE5F1" w:themeFill="accent1" w:themeFillTint="33"/>
          </w:tcPr>
          <w:p w14:paraId="2DE30FD5" w14:textId="77777777" w:rsidR="00FA6EF4" w:rsidRDefault="00FA6EF4" w:rsidP="00C165A7">
            <w:pPr>
              <w:rPr>
                <w:rFonts w:ascii="Calibri" w:eastAsia="Calibri" w:hAnsi="Calibri" w:cs="Calibri"/>
              </w:rPr>
            </w:pPr>
            <w:r>
              <w:rPr>
                <w:rFonts w:ascii="Calibri" w:eastAsia="Calibri" w:hAnsi="Calibri" w:cs="Calibri"/>
              </w:rPr>
              <w:t>Construct a claim to answer the supporting question: “How did the technology of advanced civilizations influence Europeans as they attempted to enter world economic markets during the period of exploration?”</w:t>
            </w:r>
          </w:p>
          <w:p w14:paraId="7AE329FA" w14:textId="77777777" w:rsidR="00FA6EF4" w:rsidRDefault="00FA6EF4" w:rsidP="00C165A7">
            <w:pPr>
              <w:rPr>
                <w:rFonts w:ascii="Calibri" w:eastAsia="Calibri" w:hAnsi="Calibri" w:cs="Calibri"/>
              </w:rPr>
            </w:pPr>
          </w:p>
          <w:p w14:paraId="77CE6696" w14:textId="77777777" w:rsidR="00FA6EF4" w:rsidRDefault="00FA6EF4" w:rsidP="00C165A7">
            <w:pPr>
              <w:rPr>
                <w:rFonts w:ascii="Calibri" w:eastAsia="Calibri" w:hAnsi="Calibri" w:cs="Calibri"/>
              </w:rPr>
            </w:pPr>
            <w:r>
              <w:rPr>
                <w:rFonts w:ascii="Calibri" w:eastAsia="Calibri" w:hAnsi="Calibri" w:cs="Calibri"/>
              </w:rPr>
              <w:t>In your response, be sure to include:</w:t>
            </w:r>
          </w:p>
          <w:p w14:paraId="4442719E" w14:textId="77777777" w:rsidR="00FA6EF4" w:rsidRDefault="00FA6EF4" w:rsidP="00FA6EF4">
            <w:pPr>
              <w:numPr>
                <w:ilvl w:val="0"/>
                <w:numId w:val="7"/>
              </w:numPr>
              <w:spacing w:line="240" w:lineRule="auto"/>
              <w:rPr>
                <w:rFonts w:ascii="Calibri" w:eastAsia="Calibri" w:hAnsi="Calibri" w:cs="Calibri"/>
              </w:rPr>
            </w:pPr>
            <w:r>
              <w:rPr>
                <w:rFonts w:ascii="Calibri" w:eastAsia="Calibri" w:hAnsi="Calibri" w:cs="Calibri"/>
              </w:rPr>
              <w:t>your knowledge of how growing interdependence and advances in technology improved the standards of living.</w:t>
            </w:r>
          </w:p>
          <w:p w14:paraId="440D8E3E" w14:textId="77777777" w:rsidR="00FA6EF4" w:rsidRDefault="408AB9EC" w:rsidP="408AB9EC">
            <w:pPr>
              <w:numPr>
                <w:ilvl w:val="0"/>
                <w:numId w:val="7"/>
              </w:numPr>
              <w:spacing w:line="240" w:lineRule="auto"/>
              <w:rPr>
                <w:rFonts w:ascii="Calibri" w:eastAsia="Calibri" w:hAnsi="Calibri" w:cs="Calibri"/>
                <w:lang w:val="en-US"/>
              </w:rPr>
            </w:pPr>
            <w:r w:rsidRPr="408AB9EC">
              <w:rPr>
                <w:rFonts w:ascii="Calibri" w:eastAsia="Calibri" w:hAnsi="Calibri" w:cs="Calibri"/>
                <w:lang w:val="en-US"/>
              </w:rPr>
              <w:t>your knowledge of the ways in which one culture can both positively and negatively influence another through cultural diffusion, trade relationships, expansion and exploration.</w:t>
            </w:r>
          </w:p>
          <w:p w14:paraId="5716C42D" w14:textId="77777777" w:rsidR="00FA6EF4" w:rsidRDefault="00FA6EF4" w:rsidP="00FA6EF4">
            <w:pPr>
              <w:numPr>
                <w:ilvl w:val="0"/>
                <w:numId w:val="7"/>
              </w:numPr>
              <w:spacing w:line="240" w:lineRule="auto"/>
              <w:rPr>
                <w:rFonts w:ascii="Calibri" w:eastAsia="Calibri" w:hAnsi="Calibri" w:cs="Calibri"/>
              </w:rPr>
            </w:pPr>
            <w:r>
              <w:rPr>
                <w:rFonts w:ascii="Calibri" w:eastAsia="Calibri" w:hAnsi="Calibri" w:cs="Calibri"/>
              </w:rPr>
              <w:t>The use of multiple sources to develop your claim.</w:t>
            </w:r>
          </w:p>
        </w:tc>
      </w:tr>
    </w:tbl>
    <w:p w14:paraId="0E36DD7B" w14:textId="77777777" w:rsidR="00FA6EF4" w:rsidRDefault="00FA6EF4" w:rsidP="00F55809">
      <w:pPr>
        <w:spacing w:line="240" w:lineRule="auto"/>
        <w:rPr>
          <w:rFonts w:asciiTheme="majorHAnsi" w:eastAsia="Times New Roman" w:hAnsiTheme="majorHAnsi" w:cstheme="majorHAnsi"/>
          <w:highlight w:val="yellow"/>
        </w:rPr>
      </w:pPr>
    </w:p>
    <w:p w14:paraId="014C17F4" w14:textId="6594C9B4" w:rsidR="00903304" w:rsidRPr="00903304" w:rsidRDefault="00903304" w:rsidP="00903304">
      <w:pPr>
        <w:rPr>
          <w:rFonts w:ascii="Calibri" w:eastAsia="Calibri" w:hAnsi="Calibri" w:cs="Calibri"/>
          <w:b/>
        </w:rPr>
      </w:pPr>
      <w:r>
        <w:rPr>
          <w:rFonts w:ascii="Calibri" w:eastAsia="Calibri" w:hAnsi="Calibri" w:cs="Calibri"/>
          <w:b/>
        </w:rPr>
        <w:t xml:space="preserve">Task Aligned to the Compelling Question: </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903304" w14:paraId="6B7969D3" w14:textId="77777777" w:rsidTr="408AB9EC">
        <w:trPr>
          <w:tblHeader/>
        </w:trPr>
        <w:tc>
          <w:tcPr>
            <w:tcW w:w="10710" w:type="dxa"/>
            <w:shd w:val="clear" w:color="auto" w:fill="DBE5F1" w:themeFill="accent1" w:themeFillTint="33"/>
          </w:tcPr>
          <w:p w14:paraId="400AECEC" w14:textId="77777777" w:rsidR="00903304" w:rsidRDefault="00903304" w:rsidP="00C165A7">
            <w:pPr>
              <w:rPr>
                <w:rFonts w:ascii="Calibri" w:eastAsia="Calibri" w:hAnsi="Calibri" w:cs="Calibri"/>
              </w:rPr>
            </w:pPr>
            <w:r>
              <w:rPr>
                <w:rFonts w:ascii="Calibri" w:eastAsia="Calibri" w:hAnsi="Calibri" w:cs="Calibri"/>
              </w:rPr>
              <w:lastRenderedPageBreak/>
              <w:t>“How can technology transform civilization?”</w:t>
            </w:r>
          </w:p>
          <w:p w14:paraId="7E2FDE71" w14:textId="77777777" w:rsidR="00903304" w:rsidRDefault="00903304" w:rsidP="00C165A7">
            <w:pPr>
              <w:rPr>
                <w:rFonts w:ascii="Calibri" w:eastAsia="Calibri" w:hAnsi="Calibri" w:cs="Calibri"/>
                <w:b/>
              </w:rPr>
            </w:pPr>
          </w:p>
          <w:p w14:paraId="0D75848C" w14:textId="77777777" w:rsidR="00903304" w:rsidRDefault="408AB9EC" w:rsidP="408AB9EC">
            <w:pPr>
              <w:rPr>
                <w:rFonts w:ascii="Calibri" w:eastAsia="Calibri" w:hAnsi="Calibri" w:cs="Calibri"/>
                <w:lang w:val="en-US"/>
              </w:rPr>
            </w:pPr>
            <w:r w:rsidRPr="408AB9EC">
              <w:rPr>
                <w:rFonts w:ascii="Calibri" w:eastAsia="Calibri" w:hAnsi="Calibri" w:cs="Calibri"/>
                <w:b/>
                <w:bCs/>
                <w:lang w:val="en-US"/>
              </w:rPr>
              <w:t>Part One:</w:t>
            </w:r>
            <w:r w:rsidRPr="408AB9EC">
              <w:rPr>
                <w:rFonts w:ascii="Calibri" w:eastAsia="Calibri" w:hAnsi="Calibri" w:cs="Calibri"/>
                <w:lang w:val="en-US"/>
              </w:rPr>
              <w:t xml:space="preserve"> Construct an explanation, using reasoning, correct sequence, examples and details with relevant information and data to answer the following question: “How can technology transform civilization?” In your explanation, be sure to include examples and details from multiple sources while acknowledging the strengths and weaknesses of the explanations. </w:t>
            </w:r>
          </w:p>
          <w:p w14:paraId="706AAD1F" w14:textId="77777777" w:rsidR="00903304" w:rsidRDefault="00903304" w:rsidP="00C165A7">
            <w:pPr>
              <w:rPr>
                <w:rFonts w:ascii="Calibri" w:eastAsia="Calibri" w:hAnsi="Calibri" w:cs="Calibri"/>
              </w:rPr>
            </w:pPr>
          </w:p>
          <w:p w14:paraId="47807C4A" w14:textId="77777777" w:rsidR="00903304" w:rsidRDefault="408AB9EC" w:rsidP="408AB9EC">
            <w:pPr>
              <w:rPr>
                <w:rFonts w:ascii="Calibri" w:eastAsia="Calibri" w:hAnsi="Calibri" w:cs="Calibri"/>
                <w:lang w:val="en-US"/>
              </w:rPr>
            </w:pPr>
            <w:r w:rsidRPr="408AB9EC">
              <w:rPr>
                <w:rFonts w:ascii="Calibri" w:eastAsia="Calibri" w:hAnsi="Calibri" w:cs="Calibri"/>
                <w:b/>
                <w:bCs/>
                <w:lang w:val="en-US"/>
              </w:rPr>
              <w:t>Part Two:</w:t>
            </w:r>
            <w:r w:rsidRPr="408AB9EC">
              <w:rPr>
                <w:rFonts w:ascii="Calibri" w:eastAsia="Calibri" w:hAnsi="Calibri" w:cs="Calibri"/>
                <w:lang w:val="en-US"/>
              </w:rPr>
              <w:t xml:space="preserve"> Using your knowledge of how technology can transform civilization, evaluate how individuals and groups addressed local, regional and global problems throughout the growth and expansion of civilizations.</w:t>
            </w:r>
          </w:p>
          <w:p w14:paraId="272D10CE" w14:textId="77777777" w:rsidR="00903304" w:rsidRDefault="00903304" w:rsidP="00C165A7">
            <w:pPr>
              <w:rPr>
                <w:rFonts w:ascii="Calibri" w:eastAsia="Calibri" w:hAnsi="Calibri" w:cs="Calibri"/>
              </w:rPr>
            </w:pPr>
          </w:p>
          <w:p w14:paraId="06EA7439" w14:textId="77777777" w:rsidR="00903304" w:rsidRDefault="408AB9EC" w:rsidP="408AB9EC">
            <w:pPr>
              <w:rPr>
                <w:rFonts w:ascii="Calibri" w:eastAsia="Calibri" w:hAnsi="Calibri" w:cs="Calibri"/>
                <w:b/>
                <w:bCs/>
                <w:lang w:val="en-US"/>
              </w:rPr>
            </w:pPr>
            <w:r w:rsidRPr="408AB9EC">
              <w:rPr>
                <w:rFonts w:ascii="Calibri" w:eastAsia="Calibri" w:hAnsi="Calibri" w:cs="Calibri"/>
                <w:b/>
                <w:bCs/>
                <w:lang w:val="en-US"/>
              </w:rPr>
              <w:t xml:space="preserve">Part Three: </w:t>
            </w:r>
            <w:r w:rsidRPr="408AB9EC">
              <w:rPr>
                <w:rFonts w:ascii="Calibri" w:eastAsia="Calibri" w:hAnsi="Calibri" w:cs="Calibri"/>
                <w:lang w:val="en-US"/>
              </w:rPr>
              <w:t>Based on your evaluation of how individuals and groups addressed local, regional and global problems throughout the growth and expansion of civilization, use historical thinking skills to confront today’s problems. Draw on what you have learned about how technology can transform civilization to discuss current local, regional and global issues. Be prepared to share your thinking through deliberative and democratic procedures.</w:t>
            </w:r>
          </w:p>
        </w:tc>
      </w:tr>
    </w:tbl>
    <w:p w14:paraId="00000020" w14:textId="77777777" w:rsidR="002971AC" w:rsidRPr="00EF2E29" w:rsidRDefault="002971AC" w:rsidP="00F55809">
      <w:pPr>
        <w:spacing w:line="240" w:lineRule="auto"/>
        <w:rPr>
          <w:rFonts w:asciiTheme="majorHAnsi" w:eastAsia="Times New Roman" w:hAnsiTheme="majorHAnsi" w:cstheme="majorHAnsi"/>
        </w:rPr>
      </w:pPr>
    </w:p>
    <w:p w14:paraId="00000021" w14:textId="77777777" w:rsidR="002971AC" w:rsidRPr="009E714E" w:rsidRDefault="002971AC" w:rsidP="00F55809">
      <w:pPr>
        <w:spacing w:line="240" w:lineRule="auto"/>
        <w:rPr>
          <w:rFonts w:asciiTheme="majorHAnsi" w:eastAsia="Times New Roman" w:hAnsiTheme="majorHAnsi" w:cs="Times New Roman"/>
          <w:sz w:val="24"/>
          <w:szCs w:val="24"/>
        </w:rPr>
      </w:pPr>
    </w:p>
    <w:sectPr w:rsidR="002971AC" w:rsidRPr="009E714E" w:rsidSect="005A0E3F">
      <w:footerReference w:type="default" r:id="rId2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537F" w14:textId="77777777" w:rsidR="005A0E3F" w:rsidRDefault="005A0E3F">
      <w:pPr>
        <w:spacing w:line="240" w:lineRule="auto"/>
      </w:pPr>
      <w:r>
        <w:separator/>
      </w:r>
    </w:p>
  </w:endnote>
  <w:endnote w:type="continuationSeparator" w:id="0">
    <w:p w14:paraId="2846EE2B" w14:textId="77777777" w:rsidR="005A0E3F" w:rsidRDefault="005A0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3B07266C" w:rsidR="002971AC" w:rsidRDefault="002971AC">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A47BD" w14:textId="77777777" w:rsidR="005A0E3F" w:rsidRDefault="005A0E3F">
      <w:pPr>
        <w:spacing w:line="240" w:lineRule="auto"/>
      </w:pPr>
      <w:r>
        <w:separator/>
      </w:r>
    </w:p>
  </w:footnote>
  <w:footnote w:type="continuationSeparator" w:id="0">
    <w:p w14:paraId="66360E0D" w14:textId="77777777" w:rsidR="005A0E3F" w:rsidRDefault="005A0E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E42"/>
    <w:multiLevelType w:val="multilevel"/>
    <w:tmpl w:val="6E3A2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5B6F8E"/>
    <w:multiLevelType w:val="multilevel"/>
    <w:tmpl w:val="F7008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10BAC"/>
    <w:multiLevelType w:val="multilevel"/>
    <w:tmpl w:val="FCA4A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F53127"/>
    <w:multiLevelType w:val="multilevel"/>
    <w:tmpl w:val="E20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D2FBA"/>
    <w:multiLevelType w:val="multilevel"/>
    <w:tmpl w:val="3BEAE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230C6C"/>
    <w:multiLevelType w:val="multilevel"/>
    <w:tmpl w:val="9D6E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ED3DC0"/>
    <w:multiLevelType w:val="multilevel"/>
    <w:tmpl w:val="3B2E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7100816">
    <w:abstractNumId w:val="4"/>
  </w:num>
  <w:num w:numId="2" w16cid:durableId="360324086">
    <w:abstractNumId w:val="0"/>
  </w:num>
  <w:num w:numId="3" w16cid:durableId="1218516287">
    <w:abstractNumId w:val="3"/>
  </w:num>
  <w:num w:numId="4" w16cid:durableId="1684362299">
    <w:abstractNumId w:val="1"/>
  </w:num>
  <w:num w:numId="5" w16cid:durableId="543644052">
    <w:abstractNumId w:val="6"/>
  </w:num>
  <w:num w:numId="6" w16cid:durableId="2081904304">
    <w:abstractNumId w:val="2"/>
  </w:num>
  <w:num w:numId="7" w16cid:durableId="107855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AC"/>
    <w:rsid w:val="000607FE"/>
    <w:rsid w:val="00086725"/>
    <w:rsid w:val="000B13F5"/>
    <w:rsid w:val="002105D6"/>
    <w:rsid w:val="002971AC"/>
    <w:rsid w:val="00325301"/>
    <w:rsid w:val="00382B1A"/>
    <w:rsid w:val="003B3D0E"/>
    <w:rsid w:val="00463BAC"/>
    <w:rsid w:val="005364B1"/>
    <w:rsid w:val="005430C5"/>
    <w:rsid w:val="005A0E3F"/>
    <w:rsid w:val="005F4941"/>
    <w:rsid w:val="005F6E55"/>
    <w:rsid w:val="00623B08"/>
    <w:rsid w:val="0066665F"/>
    <w:rsid w:val="0075259C"/>
    <w:rsid w:val="00781EAE"/>
    <w:rsid w:val="00783E6E"/>
    <w:rsid w:val="00901BEB"/>
    <w:rsid w:val="00903304"/>
    <w:rsid w:val="00987A3F"/>
    <w:rsid w:val="009E714E"/>
    <w:rsid w:val="00A04178"/>
    <w:rsid w:val="00AB2438"/>
    <w:rsid w:val="00BC7723"/>
    <w:rsid w:val="00DC710E"/>
    <w:rsid w:val="00DE3F09"/>
    <w:rsid w:val="00E13B5B"/>
    <w:rsid w:val="00E54341"/>
    <w:rsid w:val="00EB4022"/>
    <w:rsid w:val="00EB7A7A"/>
    <w:rsid w:val="00ED24AC"/>
    <w:rsid w:val="00EF2E29"/>
    <w:rsid w:val="00F55809"/>
    <w:rsid w:val="00FA6EF4"/>
    <w:rsid w:val="408AB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112B"/>
  <w15:docId w15:val="{B428D3D1-7A19-449F-96F8-730ECFB5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55809"/>
    <w:rPr>
      <w:color w:val="0000FF"/>
      <w:u w:val="single"/>
    </w:rPr>
  </w:style>
  <w:style w:type="paragraph" w:styleId="Header">
    <w:name w:val="header"/>
    <w:basedOn w:val="Normal"/>
    <w:link w:val="HeaderChar"/>
    <w:uiPriority w:val="99"/>
    <w:unhideWhenUsed/>
    <w:rsid w:val="002105D6"/>
    <w:pPr>
      <w:tabs>
        <w:tab w:val="center" w:pos="4680"/>
        <w:tab w:val="right" w:pos="9360"/>
      </w:tabs>
      <w:spacing w:line="240" w:lineRule="auto"/>
    </w:pPr>
  </w:style>
  <w:style w:type="character" w:customStyle="1" w:styleId="HeaderChar">
    <w:name w:val="Header Char"/>
    <w:basedOn w:val="DefaultParagraphFont"/>
    <w:link w:val="Header"/>
    <w:uiPriority w:val="99"/>
    <w:rsid w:val="002105D6"/>
  </w:style>
  <w:style w:type="paragraph" w:styleId="Footer">
    <w:name w:val="footer"/>
    <w:basedOn w:val="Normal"/>
    <w:link w:val="FooterChar"/>
    <w:uiPriority w:val="99"/>
    <w:unhideWhenUsed/>
    <w:rsid w:val="002105D6"/>
    <w:pPr>
      <w:tabs>
        <w:tab w:val="center" w:pos="4680"/>
        <w:tab w:val="right" w:pos="9360"/>
      </w:tabs>
      <w:spacing w:line="240" w:lineRule="auto"/>
    </w:pPr>
  </w:style>
  <w:style w:type="character" w:customStyle="1" w:styleId="FooterChar">
    <w:name w:val="Footer Char"/>
    <w:basedOn w:val="DefaultParagraphFont"/>
    <w:link w:val="Footer"/>
    <w:uiPriority w:val="99"/>
    <w:rsid w:val="002105D6"/>
  </w:style>
  <w:style w:type="character" w:customStyle="1" w:styleId="UnresolvedMention1">
    <w:name w:val="Unresolved Mention1"/>
    <w:basedOn w:val="DefaultParagraphFont"/>
    <w:uiPriority w:val="99"/>
    <w:rsid w:val="005F4941"/>
    <w:rPr>
      <w:color w:val="605E5C"/>
      <w:shd w:val="clear" w:color="auto" w:fill="E1DFDD"/>
    </w:rPr>
  </w:style>
  <w:style w:type="paragraph" w:styleId="NormalWeb">
    <w:name w:val="Normal (Web)"/>
    <w:basedOn w:val="Normal"/>
    <w:uiPriority w:val="99"/>
    <w:semiHidden/>
    <w:unhideWhenUsed/>
    <w:rsid w:val="00DC71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2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Grade_7_SAL_Assignment_Review_Protocol.pdf" TargetMode="External"/><Relationship Id="rId18" Type="http://schemas.openxmlformats.org/officeDocument/2006/relationships/hyperlink" Target="https://reach.ieee.org/multimedia/the-compa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terestingengineering.com/the-long-and-complex-history-of-paper"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artsandculture.google.com/exhibit/the-invention-of-movable-metal-type-goryeo-technology-and-wisdom/jQLywilonG6k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hanacademy.org/humanities/world-history/medieval-times/development-of-new-trading-cities/a/development-of-new-trading-cities" TargetMode="External"/><Relationship Id="rId20" Type="http://schemas.openxmlformats.org/officeDocument/2006/relationships/hyperlink" Target="https://www.smithsonianmag.com/innovation/astrolabe-original-smartphone-1809619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Kentucky_Academic_Standards_for_Social_Studie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N8oWGwcdFmA" TargetMode="External"/><Relationship Id="rId23" Type="http://schemas.openxmlformats.org/officeDocument/2006/relationships/hyperlink" Target="https://merchantmachine.co.uk/medieval-trade-routes/" TargetMode="External"/><Relationship Id="rId10" Type="http://schemas.openxmlformats.org/officeDocument/2006/relationships/endnotes" Target="endnotes.xml"/><Relationship Id="rId19" Type="http://schemas.openxmlformats.org/officeDocument/2006/relationships/hyperlink" Target="https://www.youtube.com/watch?v=cZH0YnFpjwU&amp;feature=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museum.org/collection/object/W_OA-369" TargetMode="External"/><Relationship Id="rId22" Type="http://schemas.openxmlformats.org/officeDocument/2006/relationships/hyperlink" Target="https://www.livescience.com/7476-gunpowder-changed-wor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KYED-536-756</_dlc_DocId>
    <_dlc_DocIdUrl xmlns="3a62de7d-ba57-4f43-9dae-9623ba637be0">
      <Url>https://www.education.ky.gov/curriculum/standards/kyacadstand/_layouts/15/DocIdRedir.aspx?ID=KYED-536-756</Url>
      <Description>KYED-536-756</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839D4-434C-49B0-9D6E-305911C4945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A9FC590F-CE71-47A3-A3E0-CCB1816378FE}">
  <ds:schemaRefs>
    <ds:schemaRef ds:uri="http://schemas.microsoft.com/sharepoint/v3/contenttype/forms"/>
  </ds:schemaRefs>
</ds:datastoreItem>
</file>

<file path=customXml/itemProps3.xml><?xml version="1.0" encoding="utf-8"?>
<ds:datastoreItem xmlns:ds="http://schemas.openxmlformats.org/officeDocument/2006/customXml" ds:itemID="{51A2D490-3472-4C5F-8641-72B572933FC9}">
  <ds:schemaRefs>
    <ds:schemaRef ds:uri="http://schemas.microsoft.com/sharepoint/events"/>
  </ds:schemaRefs>
</ds:datastoreItem>
</file>

<file path=customXml/itemProps4.xml><?xml version="1.0" encoding="utf-8"?>
<ds:datastoreItem xmlns:ds="http://schemas.openxmlformats.org/officeDocument/2006/customXml" ds:itemID="{ECE0C3F8-516D-47A4-A267-6103A9452154}"/>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7728</Characters>
  <Application>Microsoft Office Word</Application>
  <DocSecurity>0</DocSecurity>
  <Lines>64</Lines>
  <Paragraphs>18</Paragraphs>
  <ScaleCrop>false</ScaleCrop>
  <Company>Kentucky Department of Education</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2024-08-02T14:47:00Z</dcterms:created>
  <dcterms:modified xsi:type="dcterms:W3CDTF">2024-08-02T14:47:00Z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c7701be6-3e11-4a04-b7e1-a3801b43b9b8</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2024-07-26T17:45:58Z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40c3b009-5399-4d1c-8f3c-d83f50a3be18</vt:lpwstr>
  </property>
  <property fmtid="{D5CDD505-2E9C-101B-9397-08002B2CF9AE}" pid="10" name="MSIP_Label_eb544694-0027-44fa-bee4-2648c0363f9d_ContentBits">
    <vt:lpwstr>0</vt:lpwstr>
  </property>
</Properties>
</file>