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0F194" w14:textId="77777777" w:rsidR="00D90351" w:rsidRPr="007F7748" w:rsidRDefault="002B459F">
      <w:pPr>
        <w:pStyle w:val="Heading1"/>
        <w:jc w:val="center"/>
        <w:rPr>
          <w:rFonts w:ascii="Calibri" w:hAnsi="Calibri" w:cs="Calibri"/>
          <w:color w:val="1154CC"/>
          <w:sz w:val="36"/>
          <w:szCs w:val="36"/>
        </w:rPr>
      </w:pPr>
      <w:bookmarkStart w:id="0" w:name="_heading=h.gjdgxs" w:colFirst="0" w:colLast="0"/>
      <w:bookmarkEnd w:id="0"/>
      <w:r w:rsidRPr="007F7748">
        <w:rPr>
          <w:rFonts w:ascii="Calibri" w:hAnsi="Calibri" w:cs="Calibri"/>
          <w:color w:val="1154CC"/>
          <w:sz w:val="36"/>
          <w:szCs w:val="36"/>
        </w:rPr>
        <w:t>5</w:t>
      </w:r>
      <w:r w:rsidRPr="007F7748">
        <w:rPr>
          <w:rFonts w:ascii="Calibri" w:hAnsi="Calibri" w:cs="Calibri"/>
          <w:color w:val="1154CC"/>
          <w:sz w:val="36"/>
          <w:szCs w:val="36"/>
          <w:vertAlign w:val="superscript"/>
        </w:rPr>
        <w:t>th</w:t>
      </w:r>
      <w:r w:rsidRPr="007F7748">
        <w:rPr>
          <w:rFonts w:ascii="Calibri" w:hAnsi="Calibri" w:cs="Calibri"/>
          <w:color w:val="1154CC"/>
          <w:sz w:val="36"/>
          <w:szCs w:val="36"/>
        </w:rPr>
        <w:t xml:space="preserve"> Grade Reading &amp; Writing Assignment</w:t>
      </w:r>
    </w:p>
    <w:p w14:paraId="78E09F64" w14:textId="6B3B702B" w:rsidR="00D90351" w:rsidRPr="007F7748" w:rsidRDefault="007F7748">
      <w:pPr>
        <w:jc w:val="center"/>
        <w:rPr>
          <w:rFonts w:ascii="Calibri" w:hAnsi="Calibri" w:cs="Calibri"/>
          <w:sz w:val="24"/>
          <w:szCs w:val="24"/>
        </w:rPr>
      </w:pPr>
      <w:r w:rsidRPr="007F7748">
        <w:rPr>
          <w:rFonts w:ascii="Calibri" w:hAnsi="Calibri" w:cs="Calibri"/>
          <w:noProof/>
        </w:rPr>
        <w:drawing>
          <wp:anchor distT="0" distB="0" distL="114300" distR="114300" simplePos="0" relativeHeight="251658240" behindDoc="1" locked="0" layoutInCell="1" allowOverlap="1" wp14:anchorId="28DEBDAC" wp14:editId="3BF7ADE5">
            <wp:simplePos x="0" y="0"/>
            <wp:positionH relativeFrom="column">
              <wp:posOffset>1438910</wp:posOffset>
            </wp:positionH>
            <wp:positionV relativeFrom="paragraph">
              <wp:posOffset>542290</wp:posOffset>
            </wp:positionV>
            <wp:extent cx="3284855" cy="4097655"/>
            <wp:effectExtent l="0" t="0" r="4445" b="4445"/>
            <wp:wrapTight wrapText="bothSides">
              <wp:wrapPolygon edited="0">
                <wp:start x="0" y="0"/>
                <wp:lineTo x="0" y="21556"/>
                <wp:lineTo x="21546" y="21556"/>
                <wp:lineTo x="21546" y="0"/>
                <wp:lineTo x="0" y="0"/>
              </wp:wrapPolygon>
            </wp:wrapTight>
            <wp:docPr id="1976274193" name="image2.jpg" descr="This image is the front cover of the novel &quot;Frindle.&quot;"/>
            <wp:cNvGraphicFramePr/>
            <a:graphic xmlns:a="http://schemas.openxmlformats.org/drawingml/2006/main">
              <a:graphicData uri="http://schemas.openxmlformats.org/drawingml/2006/picture">
                <pic:pic xmlns:pic="http://schemas.openxmlformats.org/drawingml/2006/picture">
                  <pic:nvPicPr>
                    <pic:cNvPr id="0" name="image2.jpg" descr="This image is the front cover of the novel &quot;Frindle.&quot;"/>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3284855" cy="4097655"/>
                    </a:xfrm>
                    <a:prstGeom prst="rect">
                      <a:avLst/>
                    </a:prstGeom>
                    <a:ln/>
                  </pic:spPr>
                </pic:pic>
              </a:graphicData>
            </a:graphic>
            <wp14:sizeRelH relativeFrom="page">
              <wp14:pctWidth>0</wp14:pctWidth>
            </wp14:sizeRelH>
            <wp14:sizeRelV relativeFrom="page">
              <wp14:pctHeight>0</wp14:pctHeight>
            </wp14:sizeRelV>
          </wp:anchor>
        </w:drawing>
      </w:r>
      <w:r w:rsidR="002B459F" w:rsidRPr="007F7748">
        <w:rPr>
          <w:rFonts w:ascii="Calibri" w:hAnsi="Calibri" w:cs="Calibri"/>
          <w:sz w:val="24"/>
          <w:szCs w:val="24"/>
        </w:rPr>
        <w:t xml:space="preserve">This assignment is </w:t>
      </w:r>
      <w:r w:rsidR="002B459F" w:rsidRPr="007F7748">
        <w:rPr>
          <w:rFonts w:ascii="Calibri" w:eastAsia="Quattrocento Sans" w:hAnsi="Calibri" w:cs="Calibri"/>
          <w:b/>
          <w:bCs/>
          <w:color w:val="ED0205"/>
          <w:sz w:val="24"/>
          <w:szCs w:val="24"/>
        </w:rPr>
        <w:t>weakly aligned</w:t>
      </w:r>
      <w:r w:rsidR="002B459F" w:rsidRPr="007F7748">
        <w:rPr>
          <w:rFonts w:ascii="Calibri" w:hAnsi="Calibri" w:cs="Calibri"/>
          <w:color w:val="ED0205"/>
          <w:sz w:val="24"/>
          <w:szCs w:val="24"/>
        </w:rPr>
        <w:t xml:space="preserve"> </w:t>
      </w:r>
      <w:r w:rsidR="002B459F" w:rsidRPr="007F7748">
        <w:rPr>
          <w:rFonts w:ascii="Calibri" w:hAnsi="Calibri" w:cs="Calibri"/>
          <w:sz w:val="24"/>
          <w:szCs w:val="24"/>
        </w:rPr>
        <w:t>to the standards.</w:t>
      </w:r>
    </w:p>
    <w:p w14:paraId="5C4FBD5B" w14:textId="7B656BF1" w:rsidR="00D90351" w:rsidRPr="007F7748" w:rsidRDefault="002B459F">
      <w:pPr>
        <w:spacing w:after="90"/>
        <w:jc w:val="center"/>
        <w:rPr>
          <w:rFonts w:ascii="Calibri" w:eastAsia="Quattrocento Sans" w:hAnsi="Calibri" w:cs="Calibri"/>
          <w:smallCaps/>
          <w:color w:val="0F4873"/>
        </w:rPr>
      </w:pPr>
      <w:r w:rsidRPr="007F7748">
        <w:rPr>
          <w:rFonts w:ascii="Calibri" w:hAnsi="Calibri" w:cs="Calibri"/>
          <w:noProof/>
        </w:rPr>
        <w:lastRenderedPageBreak/>
        <w:drawing>
          <wp:inline distT="0" distB="0" distL="0" distR="0" wp14:anchorId="2F91EBDF" wp14:editId="116752BD">
            <wp:extent cx="3682577" cy="4631267"/>
            <wp:effectExtent l="0" t="0" r="635" b="4445"/>
            <wp:docPr id="1976274195" name="image3.jpg" descr="Image two is a chart where students describe the actions of characters and make inferences about the characters' traits."/>
            <wp:cNvGraphicFramePr/>
            <a:graphic xmlns:a="http://schemas.openxmlformats.org/drawingml/2006/main">
              <a:graphicData uri="http://schemas.openxmlformats.org/drawingml/2006/picture">
                <pic:pic xmlns:pic="http://schemas.openxmlformats.org/drawingml/2006/picture">
                  <pic:nvPicPr>
                    <pic:cNvPr id="0" name="image3.jpg" descr="Image two is a chart where students describe the actions of characters and make inferences about the characters' traits."/>
                    <pic:cNvPicPr preferRelativeResize="0"/>
                  </pic:nvPicPr>
                  <pic:blipFill>
                    <a:blip r:embed="rId8"/>
                    <a:srcRect/>
                    <a:stretch>
                      <a:fillRect/>
                    </a:stretch>
                  </pic:blipFill>
                  <pic:spPr>
                    <a:xfrm>
                      <a:off x="0" y="0"/>
                      <a:ext cx="3683174" cy="4632018"/>
                    </a:xfrm>
                    <a:prstGeom prst="rect">
                      <a:avLst/>
                    </a:prstGeom>
                    <a:ln/>
                  </pic:spPr>
                </pic:pic>
              </a:graphicData>
            </a:graphic>
          </wp:inline>
        </w:drawing>
      </w:r>
    </w:p>
    <w:p w14:paraId="7A2039FA" w14:textId="77777777" w:rsidR="00D90351" w:rsidRPr="007F7748" w:rsidRDefault="002B459F">
      <w:pPr>
        <w:pBdr>
          <w:top w:val="nil"/>
          <w:left w:val="nil"/>
          <w:bottom w:val="nil"/>
          <w:right w:val="nil"/>
          <w:between w:val="nil"/>
        </w:pBdr>
        <w:spacing w:after="0"/>
        <w:rPr>
          <w:rFonts w:ascii="Calibri" w:eastAsia="Twentieth Century" w:hAnsi="Calibri" w:cs="Calibri"/>
          <w:smallCaps/>
          <w:color w:val="1154CC"/>
          <w:sz w:val="32"/>
          <w:szCs w:val="32"/>
        </w:rPr>
      </w:pPr>
      <w:r w:rsidRPr="007F7748">
        <w:rPr>
          <w:rFonts w:ascii="Calibri" w:eastAsia="Twentieth Century" w:hAnsi="Calibri" w:cs="Calibri"/>
          <w:smallCaps/>
          <w:color w:val="1154CC"/>
          <w:sz w:val="40"/>
          <w:szCs w:val="40"/>
        </w:rPr>
        <w:t>Overview</w:t>
      </w:r>
    </w:p>
    <w:p w14:paraId="415D1791" w14:textId="0B23E719" w:rsidR="00D90351" w:rsidRPr="007F7748" w:rsidRDefault="002B459F">
      <w:pPr>
        <w:pBdr>
          <w:top w:val="nil"/>
          <w:left w:val="nil"/>
          <w:bottom w:val="nil"/>
          <w:right w:val="nil"/>
          <w:between w:val="nil"/>
        </w:pBdr>
        <w:spacing w:after="0"/>
        <w:rPr>
          <w:rFonts w:ascii="Calibri" w:eastAsia="Quattrocento Sans" w:hAnsi="Calibri" w:cs="Calibri"/>
          <w:szCs w:val="18"/>
          <w:highlight w:val="white"/>
        </w:rPr>
      </w:pPr>
      <w:r w:rsidRPr="007F7748">
        <w:rPr>
          <w:rFonts w:ascii="Calibri" w:eastAsia="Quattrocento Sans" w:hAnsi="Calibri" w:cs="Calibri"/>
          <w:szCs w:val="18"/>
          <w:highlight w:val="white"/>
        </w:rPr>
        <w:t>Fifth-grade students read the first two chapters of "</w:t>
      </w:r>
      <w:proofErr w:type="spellStart"/>
      <w:r w:rsidRPr="007F7748">
        <w:rPr>
          <w:rFonts w:ascii="Calibri" w:eastAsia="Quattrocento Sans" w:hAnsi="Calibri" w:cs="Calibri"/>
          <w:szCs w:val="18"/>
          <w:highlight w:val="white"/>
        </w:rPr>
        <w:t>Frindle</w:t>
      </w:r>
      <w:proofErr w:type="spellEnd"/>
      <w:r w:rsidRPr="007F7748">
        <w:rPr>
          <w:rFonts w:ascii="Calibri" w:eastAsia="Quattrocento Sans" w:hAnsi="Calibri" w:cs="Calibri"/>
          <w:szCs w:val="18"/>
          <w:highlight w:val="white"/>
        </w:rPr>
        <w:t>," a novel by Andrew Clements, then fill out a chart that describes the actions of two main characters, as well as what these actions suggest about the characters. While the text is grade-appropriate, the accompanying task does not give students an opportunity to write substantively about either character, nor to make comparisons between characters. Instead, students are only required to jot brief descriptive phrases about the characters. There is no expectation that they use evidence from the text to support their descriptions.</w:t>
      </w:r>
    </w:p>
    <w:p w14:paraId="2B5DF74F" w14:textId="77777777" w:rsidR="00D90351" w:rsidRPr="007F7748" w:rsidRDefault="00D90351">
      <w:pPr>
        <w:pBdr>
          <w:top w:val="nil"/>
          <w:left w:val="nil"/>
          <w:bottom w:val="nil"/>
          <w:right w:val="nil"/>
          <w:between w:val="nil"/>
        </w:pBdr>
        <w:spacing w:after="0"/>
        <w:rPr>
          <w:rFonts w:ascii="Calibri" w:eastAsia="Twentieth Century" w:hAnsi="Calibri" w:cs="Calibri"/>
          <w:smallCaps/>
          <w:color w:val="00A4C7"/>
          <w:sz w:val="40"/>
          <w:szCs w:val="40"/>
        </w:rPr>
      </w:pPr>
    </w:p>
    <w:p w14:paraId="4EE55F2D" w14:textId="77777777" w:rsidR="00D90351" w:rsidRPr="007F7748" w:rsidRDefault="002B459F">
      <w:pPr>
        <w:pBdr>
          <w:top w:val="nil"/>
          <w:left w:val="nil"/>
          <w:bottom w:val="nil"/>
          <w:right w:val="nil"/>
          <w:between w:val="nil"/>
        </w:pBdr>
        <w:spacing w:after="0"/>
        <w:rPr>
          <w:rFonts w:ascii="Calibri" w:eastAsia="Twentieth Century" w:hAnsi="Calibri" w:cs="Calibri"/>
          <w:smallCaps/>
          <w:color w:val="1154CC"/>
          <w:sz w:val="40"/>
          <w:szCs w:val="40"/>
        </w:rPr>
      </w:pPr>
      <w:r w:rsidRPr="007F7748">
        <w:rPr>
          <w:rFonts w:ascii="Calibri" w:eastAsia="Twentieth Century" w:hAnsi="Calibri" w:cs="Calibri"/>
          <w:smallCaps/>
          <w:color w:val="1154CC"/>
          <w:sz w:val="40"/>
          <w:szCs w:val="40"/>
        </w:rPr>
        <w:t>About the Text</w:t>
      </w:r>
    </w:p>
    <w:p w14:paraId="50811425" w14:textId="77777777" w:rsidR="00D90351" w:rsidRPr="007F7748" w:rsidRDefault="00D90351">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D90351" w:rsidRPr="007F7748" w14:paraId="387AD07B" w14:textId="77777777">
        <w:trPr>
          <w:trHeight w:val="720"/>
        </w:trPr>
        <w:tc>
          <w:tcPr>
            <w:tcW w:w="7105" w:type="dxa"/>
            <w:vAlign w:val="center"/>
          </w:tcPr>
          <w:p w14:paraId="02EE9E45" w14:textId="77777777" w:rsidR="00D90351" w:rsidRPr="007F7748" w:rsidRDefault="002B459F">
            <w:pPr>
              <w:spacing w:after="75"/>
              <w:rPr>
                <w:rFonts w:ascii="Calibri" w:eastAsia="Quattrocento Sans" w:hAnsi="Calibri" w:cs="Calibri"/>
                <w:color w:val="1154CC"/>
                <w:sz w:val="20"/>
              </w:rPr>
            </w:pPr>
            <w:r w:rsidRPr="007F7748">
              <w:rPr>
                <w:rFonts w:ascii="Calibri" w:eastAsia="Quattrocento Sans" w:hAnsi="Calibri" w:cs="Calibri"/>
                <w:color w:val="1154CC"/>
                <w:sz w:val="20"/>
              </w:rPr>
              <w:t>Title and Author</w:t>
            </w:r>
          </w:p>
        </w:tc>
        <w:tc>
          <w:tcPr>
            <w:tcW w:w="2245" w:type="dxa"/>
            <w:vAlign w:val="center"/>
          </w:tcPr>
          <w:p w14:paraId="173A73D8" w14:textId="77777777" w:rsidR="00D90351" w:rsidRPr="007F7748" w:rsidRDefault="002B459F">
            <w:pPr>
              <w:rPr>
                <w:rFonts w:ascii="Calibri" w:eastAsia="Quattrocento Sans" w:hAnsi="Calibri" w:cs="Calibri"/>
              </w:rPr>
            </w:pPr>
            <w:r w:rsidRPr="007F7748">
              <w:rPr>
                <w:rFonts w:ascii="Calibri" w:eastAsia="Quattrocento Sans" w:hAnsi="Calibri" w:cs="Calibri"/>
                <w:highlight w:val="white"/>
              </w:rPr>
              <w:t>"</w:t>
            </w:r>
            <w:proofErr w:type="spellStart"/>
            <w:r w:rsidRPr="007F7748">
              <w:rPr>
                <w:rFonts w:ascii="Calibri" w:eastAsia="Quattrocento Sans" w:hAnsi="Calibri" w:cs="Calibri"/>
                <w:highlight w:val="white"/>
              </w:rPr>
              <w:t>Frindle</w:t>
            </w:r>
            <w:proofErr w:type="spellEnd"/>
            <w:r w:rsidRPr="007F7748">
              <w:rPr>
                <w:rFonts w:ascii="Calibri" w:eastAsia="Quattrocento Sans" w:hAnsi="Calibri" w:cs="Calibri"/>
                <w:highlight w:val="white"/>
              </w:rPr>
              <w:t>" by Andrew Clements</w:t>
            </w:r>
          </w:p>
        </w:tc>
      </w:tr>
      <w:tr w:rsidR="00D90351" w:rsidRPr="007F7748" w14:paraId="5B481DD9" w14:textId="77777777">
        <w:trPr>
          <w:trHeight w:val="720"/>
        </w:trPr>
        <w:tc>
          <w:tcPr>
            <w:tcW w:w="7105" w:type="dxa"/>
            <w:vAlign w:val="center"/>
          </w:tcPr>
          <w:p w14:paraId="5A9CD334" w14:textId="77777777" w:rsidR="00D90351" w:rsidRPr="007F7748" w:rsidRDefault="002B459F">
            <w:pPr>
              <w:rPr>
                <w:rFonts w:ascii="Calibri" w:hAnsi="Calibri" w:cs="Calibri"/>
                <w:color w:val="1154CC"/>
                <w:sz w:val="20"/>
              </w:rPr>
            </w:pPr>
            <w:r w:rsidRPr="007F7748">
              <w:rPr>
                <w:rFonts w:ascii="Calibri" w:hAnsi="Calibri" w:cs="Calibri"/>
                <w:color w:val="1154CC"/>
                <w:sz w:val="20"/>
              </w:rPr>
              <w:t>What is the Lexile Level of this text?</w:t>
            </w:r>
          </w:p>
        </w:tc>
        <w:tc>
          <w:tcPr>
            <w:tcW w:w="2245" w:type="dxa"/>
            <w:vAlign w:val="center"/>
          </w:tcPr>
          <w:p w14:paraId="4D5F4788" w14:textId="77777777" w:rsidR="00D90351" w:rsidRPr="007F7748" w:rsidRDefault="002B459F">
            <w:pPr>
              <w:rPr>
                <w:rFonts w:ascii="Calibri" w:eastAsia="Quattrocento Sans" w:hAnsi="Calibri" w:cs="Calibri"/>
              </w:rPr>
            </w:pPr>
            <w:r w:rsidRPr="007F7748">
              <w:rPr>
                <w:rFonts w:ascii="Calibri" w:eastAsia="Quattrocento Sans" w:hAnsi="Calibri" w:cs="Calibri"/>
              </w:rPr>
              <w:t>830</w:t>
            </w:r>
          </w:p>
        </w:tc>
      </w:tr>
      <w:tr w:rsidR="00D90351" w:rsidRPr="007F7748" w14:paraId="0C4A42B5" w14:textId="77777777">
        <w:trPr>
          <w:trHeight w:val="720"/>
        </w:trPr>
        <w:tc>
          <w:tcPr>
            <w:tcW w:w="7105" w:type="dxa"/>
            <w:vAlign w:val="center"/>
          </w:tcPr>
          <w:p w14:paraId="78ADE7D1" w14:textId="77777777" w:rsidR="00D90351" w:rsidRPr="007F7748" w:rsidRDefault="002B459F">
            <w:pPr>
              <w:rPr>
                <w:rFonts w:ascii="Calibri" w:hAnsi="Calibri" w:cs="Calibri"/>
                <w:color w:val="1154CC"/>
                <w:sz w:val="20"/>
              </w:rPr>
            </w:pPr>
            <w:r w:rsidRPr="007F7748">
              <w:rPr>
                <w:rFonts w:ascii="Calibri" w:hAnsi="Calibri" w:cs="Calibri"/>
                <w:color w:val="1154CC"/>
                <w:sz w:val="20"/>
              </w:rPr>
              <w:t>Based on Lexile, which grades is this text intended for?</w:t>
            </w:r>
          </w:p>
        </w:tc>
        <w:tc>
          <w:tcPr>
            <w:tcW w:w="2245" w:type="dxa"/>
            <w:vAlign w:val="center"/>
          </w:tcPr>
          <w:p w14:paraId="42A342E6" w14:textId="77777777" w:rsidR="00D90351" w:rsidRPr="007F7748" w:rsidRDefault="002B459F">
            <w:pPr>
              <w:rPr>
                <w:rFonts w:ascii="Calibri" w:eastAsia="Quattrocento Sans" w:hAnsi="Calibri" w:cs="Calibri"/>
              </w:rPr>
            </w:pPr>
            <w:r w:rsidRPr="007F7748">
              <w:rPr>
                <w:rFonts w:ascii="Calibri" w:eastAsia="Quattrocento Sans" w:hAnsi="Calibri" w:cs="Calibri"/>
              </w:rPr>
              <w:t>4-5</w:t>
            </w:r>
          </w:p>
        </w:tc>
      </w:tr>
      <w:tr w:rsidR="00D90351" w:rsidRPr="007F7748" w14:paraId="0032450E" w14:textId="77777777">
        <w:trPr>
          <w:trHeight w:val="720"/>
        </w:trPr>
        <w:tc>
          <w:tcPr>
            <w:tcW w:w="7105" w:type="dxa"/>
            <w:vAlign w:val="center"/>
          </w:tcPr>
          <w:p w14:paraId="17EDC25E" w14:textId="77777777" w:rsidR="00D90351" w:rsidRPr="007F7748" w:rsidRDefault="002B459F">
            <w:pPr>
              <w:rPr>
                <w:rFonts w:ascii="Calibri" w:hAnsi="Calibri" w:cs="Calibri"/>
                <w:color w:val="1154CC"/>
                <w:sz w:val="20"/>
              </w:rPr>
            </w:pPr>
            <w:r w:rsidRPr="007F7748">
              <w:rPr>
                <w:rFonts w:ascii="Calibri" w:hAnsi="Calibri" w:cs="Calibri"/>
                <w:color w:val="1154CC"/>
                <w:sz w:val="20"/>
              </w:rPr>
              <w:lastRenderedPageBreak/>
              <w:t>Is the text qualitatively complex enough for the grade?</w:t>
            </w:r>
          </w:p>
        </w:tc>
        <w:tc>
          <w:tcPr>
            <w:tcW w:w="2245" w:type="dxa"/>
            <w:vAlign w:val="center"/>
          </w:tcPr>
          <w:p w14:paraId="174654DC" w14:textId="77777777" w:rsidR="00D90351" w:rsidRPr="007F7748" w:rsidRDefault="002B459F">
            <w:pPr>
              <w:rPr>
                <w:rFonts w:ascii="Calibri" w:hAnsi="Calibri" w:cs="Calibri"/>
              </w:rPr>
            </w:pPr>
            <w:r w:rsidRPr="007F7748">
              <w:rPr>
                <w:rFonts w:ascii="Calibri" w:hAnsi="Calibri" w:cs="Calibri"/>
              </w:rPr>
              <w:t>Yes</w:t>
            </w:r>
          </w:p>
        </w:tc>
      </w:tr>
      <w:tr w:rsidR="00D90351" w:rsidRPr="007F7748" w14:paraId="1E687195" w14:textId="77777777">
        <w:trPr>
          <w:trHeight w:val="720"/>
        </w:trPr>
        <w:tc>
          <w:tcPr>
            <w:tcW w:w="7105" w:type="dxa"/>
            <w:vAlign w:val="center"/>
          </w:tcPr>
          <w:p w14:paraId="238FE85A" w14:textId="77777777" w:rsidR="00D90351" w:rsidRPr="007F7748" w:rsidRDefault="002B459F">
            <w:pPr>
              <w:rPr>
                <w:rFonts w:ascii="Calibri" w:hAnsi="Calibri" w:cs="Calibri"/>
                <w:color w:val="1154CC"/>
                <w:sz w:val="20"/>
              </w:rPr>
            </w:pPr>
            <w:r w:rsidRPr="007F7748">
              <w:rPr>
                <w:rFonts w:ascii="Calibri" w:hAnsi="Calibri" w:cs="Calibri"/>
                <w:color w:val="1154CC"/>
                <w:sz w:val="20"/>
              </w:rPr>
              <w:t>Is this text fiction or non-fiction?</w:t>
            </w:r>
          </w:p>
        </w:tc>
        <w:tc>
          <w:tcPr>
            <w:tcW w:w="2245" w:type="dxa"/>
            <w:vAlign w:val="center"/>
          </w:tcPr>
          <w:p w14:paraId="62D19C5C" w14:textId="77777777" w:rsidR="00D90351" w:rsidRPr="007F7748" w:rsidRDefault="002B459F">
            <w:pPr>
              <w:rPr>
                <w:rFonts w:ascii="Calibri" w:hAnsi="Calibri" w:cs="Calibri"/>
              </w:rPr>
            </w:pPr>
            <w:r w:rsidRPr="007F7748">
              <w:rPr>
                <w:rFonts w:ascii="Calibri" w:hAnsi="Calibri" w:cs="Calibri"/>
              </w:rPr>
              <w:t>Fiction</w:t>
            </w:r>
          </w:p>
        </w:tc>
      </w:tr>
      <w:tr w:rsidR="00D90351" w:rsidRPr="007F7748" w14:paraId="4AE39CC7" w14:textId="77777777">
        <w:trPr>
          <w:trHeight w:val="720"/>
        </w:trPr>
        <w:tc>
          <w:tcPr>
            <w:tcW w:w="7105" w:type="dxa"/>
            <w:vAlign w:val="center"/>
          </w:tcPr>
          <w:p w14:paraId="27DA13C8" w14:textId="77777777" w:rsidR="00D90351" w:rsidRPr="007F7748" w:rsidRDefault="002B459F">
            <w:pPr>
              <w:rPr>
                <w:rFonts w:ascii="Calibri" w:hAnsi="Calibri" w:cs="Calibri"/>
                <w:color w:val="1154CC"/>
                <w:sz w:val="20"/>
              </w:rPr>
            </w:pPr>
            <w:r w:rsidRPr="007F7748">
              <w:rPr>
                <w:rFonts w:ascii="Calibri" w:hAnsi="Calibri" w:cs="Calibri"/>
                <w:color w:val="1154CC"/>
                <w:sz w:val="20"/>
              </w:rPr>
              <w:t>Is this text authentic or was it written for educational purposes?</w:t>
            </w:r>
          </w:p>
        </w:tc>
        <w:tc>
          <w:tcPr>
            <w:tcW w:w="2245" w:type="dxa"/>
            <w:vAlign w:val="center"/>
          </w:tcPr>
          <w:p w14:paraId="7435B166" w14:textId="77777777" w:rsidR="00D90351" w:rsidRPr="007F7748" w:rsidRDefault="002B459F">
            <w:pPr>
              <w:rPr>
                <w:rFonts w:ascii="Calibri" w:hAnsi="Calibri" w:cs="Calibri"/>
              </w:rPr>
            </w:pPr>
            <w:r w:rsidRPr="007F7748">
              <w:rPr>
                <w:rFonts w:ascii="Calibri" w:hAnsi="Calibri" w:cs="Calibri"/>
              </w:rPr>
              <w:t>Authentic</w:t>
            </w:r>
          </w:p>
        </w:tc>
      </w:tr>
      <w:tr w:rsidR="00D90351" w:rsidRPr="007F7748" w14:paraId="05E4D051" w14:textId="77777777">
        <w:trPr>
          <w:trHeight w:val="720"/>
        </w:trPr>
        <w:tc>
          <w:tcPr>
            <w:tcW w:w="7105" w:type="dxa"/>
            <w:vAlign w:val="center"/>
          </w:tcPr>
          <w:p w14:paraId="1902488D" w14:textId="77777777" w:rsidR="00D90351" w:rsidRPr="007F7748" w:rsidRDefault="002B459F">
            <w:pPr>
              <w:rPr>
                <w:rFonts w:ascii="Calibri" w:hAnsi="Calibri" w:cs="Calibri"/>
                <w:color w:val="1154CC"/>
                <w:sz w:val="20"/>
              </w:rPr>
            </w:pPr>
            <w:r w:rsidRPr="007F7748">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07A5FCED" w14:textId="77777777" w:rsidR="00D90351" w:rsidRPr="007F7748" w:rsidRDefault="002B459F">
            <w:pPr>
              <w:rPr>
                <w:rFonts w:ascii="Calibri" w:hAnsi="Calibri" w:cs="Calibri"/>
              </w:rPr>
            </w:pPr>
            <w:r w:rsidRPr="007F7748">
              <w:rPr>
                <w:rFonts w:ascii="Calibri" w:hAnsi="Calibri" w:cs="Calibri"/>
              </w:rPr>
              <w:t>Yes</w:t>
            </w:r>
          </w:p>
        </w:tc>
      </w:tr>
    </w:tbl>
    <w:p w14:paraId="36185A17" w14:textId="77777777" w:rsidR="00D90351" w:rsidRPr="007F7748" w:rsidRDefault="00D90351">
      <w:pPr>
        <w:pBdr>
          <w:top w:val="nil"/>
          <w:left w:val="nil"/>
          <w:bottom w:val="nil"/>
          <w:right w:val="nil"/>
          <w:between w:val="nil"/>
        </w:pBdr>
        <w:spacing w:after="240"/>
        <w:rPr>
          <w:rFonts w:ascii="Calibri" w:eastAsia="Twentieth Century" w:hAnsi="Calibri" w:cs="Calibri"/>
          <w:smallCaps/>
          <w:color w:val="00A4C7"/>
          <w:sz w:val="40"/>
          <w:szCs w:val="40"/>
        </w:rPr>
      </w:pPr>
    </w:p>
    <w:p w14:paraId="5F44F3B4" w14:textId="77777777" w:rsidR="00D90351" w:rsidRPr="007F7748" w:rsidRDefault="002B459F">
      <w:pPr>
        <w:pBdr>
          <w:top w:val="nil"/>
          <w:left w:val="nil"/>
          <w:bottom w:val="nil"/>
          <w:right w:val="nil"/>
          <w:between w:val="nil"/>
        </w:pBdr>
        <w:spacing w:after="0"/>
        <w:rPr>
          <w:rFonts w:ascii="Calibri" w:eastAsia="Twentieth Century" w:hAnsi="Calibri" w:cs="Calibri"/>
          <w:smallCaps/>
          <w:color w:val="1154CC"/>
          <w:sz w:val="40"/>
          <w:szCs w:val="40"/>
        </w:rPr>
      </w:pPr>
      <w:r w:rsidRPr="007F7748">
        <w:rPr>
          <w:rFonts w:ascii="Calibri" w:eastAsia="Twentieth Century" w:hAnsi="Calibri" w:cs="Calibri"/>
          <w:smallCaps/>
          <w:color w:val="1154CC"/>
          <w:sz w:val="40"/>
          <w:szCs w:val="40"/>
        </w:rPr>
        <w:t>Related Standards</w:t>
      </w:r>
    </w:p>
    <w:p w14:paraId="734627F0" w14:textId="77777777" w:rsidR="00D90351" w:rsidRPr="007F7748" w:rsidRDefault="00D90351">
      <w:pPr>
        <w:spacing w:after="0"/>
        <w:rPr>
          <w:rFonts w:ascii="Calibri" w:hAnsi="Calibri" w:cs="Calibri"/>
          <w:b/>
          <w:color w:val="00A4C7"/>
        </w:rPr>
      </w:pPr>
    </w:p>
    <w:p w14:paraId="65772370" w14:textId="77777777" w:rsidR="00D90351" w:rsidRPr="007F7748" w:rsidRDefault="002B459F">
      <w:pPr>
        <w:spacing w:after="0"/>
        <w:rPr>
          <w:rFonts w:ascii="Calibri" w:hAnsi="Calibri" w:cs="Calibri"/>
          <w:b/>
          <w:color w:val="00A4C7"/>
        </w:rPr>
      </w:pPr>
      <w:r w:rsidRPr="007F7748">
        <w:rPr>
          <w:rFonts w:ascii="Calibri" w:hAnsi="Calibri" w:cs="Calibri"/>
          <w:b/>
          <w:color w:val="1154CC"/>
        </w:rPr>
        <w:t xml:space="preserve">RL.5.1: </w:t>
      </w:r>
      <w:r w:rsidRPr="007F7748">
        <w:rPr>
          <w:rFonts w:ascii="Calibri" w:hAnsi="Calibri" w:cs="Calibri"/>
          <w:b/>
        </w:rPr>
        <w:t>Quote accurately from a text when explaining what the text says explicitly and when drawing inferences from the text.</w:t>
      </w:r>
    </w:p>
    <w:p w14:paraId="26976644" w14:textId="77777777" w:rsidR="00D90351" w:rsidRPr="007F7748" w:rsidRDefault="002B459F">
      <w:pPr>
        <w:spacing w:after="0"/>
        <w:rPr>
          <w:rFonts w:ascii="Calibri" w:hAnsi="Calibri" w:cs="Calibri"/>
        </w:rPr>
      </w:pPr>
      <w:r w:rsidRPr="007F7748">
        <w:rPr>
          <w:rFonts w:ascii="Calibri" w:hAnsi="Calibri" w:cs="Calibri"/>
        </w:rPr>
        <w:t xml:space="preserve">The assignment is </w:t>
      </w:r>
      <w:r w:rsidRPr="007F7748">
        <w:rPr>
          <w:rFonts w:ascii="Calibri" w:eastAsia="Quattrocento Sans" w:hAnsi="Calibri" w:cs="Calibri"/>
          <w:b/>
          <w:bCs/>
          <w:color w:val="ED0205"/>
        </w:rPr>
        <w:t>weakly aligned</w:t>
      </w:r>
      <w:r w:rsidRPr="007F7748">
        <w:rPr>
          <w:rFonts w:ascii="Calibri" w:hAnsi="Calibri" w:cs="Calibri"/>
          <w:color w:val="ED0205"/>
        </w:rPr>
        <w:t xml:space="preserve"> </w:t>
      </w:r>
      <w:r w:rsidRPr="007F7748">
        <w:rPr>
          <w:rFonts w:ascii="Calibri" w:hAnsi="Calibri" w:cs="Calibri"/>
        </w:rPr>
        <w:t>to this standard. Students make inferences about the characters’ qualities based on their behaviors in the story. But the task does not capture the more critical part of this standard: drawing on specific language from the text to support inferences.</w:t>
      </w:r>
    </w:p>
    <w:p w14:paraId="193B0BBB" w14:textId="77777777" w:rsidR="00D90351" w:rsidRPr="007F7748" w:rsidRDefault="00D90351">
      <w:pPr>
        <w:spacing w:after="0"/>
        <w:rPr>
          <w:rFonts w:ascii="Calibri" w:hAnsi="Calibri" w:cs="Calibri"/>
          <w:color w:val="00A4C7"/>
        </w:rPr>
      </w:pPr>
    </w:p>
    <w:p w14:paraId="093DD449" w14:textId="77777777" w:rsidR="00D90351" w:rsidRPr="007F7748" w:rsidRDefault="002B459F">
      <w:pPr>
        <w:spacing w:after="0"/>
        <w:rPr>
          <w:rFonts w:ascii="Calibri" w:hAnsi="Calibri" w:cs="Calibri"/>
          <w:b/>
          <w:color w:val="00A4C7"/>
        </w:rPr>
      </w:pPr>
      <w:r w:rsidRPr="007F7748">
        <w:rPr>
          <w:rFonts w:ascii="Calibri" w:hAnsi="Calibri" w:cs="Calibri"/>
          <w:b/>
          <w:color w:val="1154CC"/>
        </w:rPr>
        <w:t xml:space="preserve">RL.5.2: </w:t>
      </w:r>
      <w:r w:rsidRPr="007F7748">
        <w:rPr>
          <w:rFonts w:ascii="Calibri" w:hAnsi="Calibri" w:cs="Calibri"/>
          <w:b/>
        </w:rPr>
        <w:t>Analyze how the theme is reflected in the text, including but not limited to poems, stories and dramas, and cite relevant implicit and explicit evidence to support thinking.</w:t>
      </w:r>
    </w:p>
    <w:p w14:paraId="2405B5B6" w14:textId="77777777" w:rsidR="00D90351" w:rsidRPr="007F7748" w:rsidRDefault="002B459F">
      <w:pPr>
        <w:spacing w:after="0"/>
        <w:rPr>
          <w:rFonts w:ascii="Calibri" w:hAnsi="Calibri" w:cs="Calibri"/>
          <w:color w:val="00A4C7"/>
        </w:rPr>
      </w:pPr>
      <w:r w:rsidRPr="007F7748">
        <w:rPr>
          <w:rFonts w:ascii="Calibri" w:hAnsi="Calibri" w:cs="Calibri"/>
        </w:rPr>
        <w:t xml:space="preserve">The assignment is </w:t>
      </w:r>
      <w:r w:rsidRPr="007F7748">
        <w:rPr>
          <w:rFonts w:ascii="Calibri" w:eastAsia="Quattrocento Sans" w:hAnsi="Calibri" w:cs="Calibri"/>
          <w:b/>
          <w:bCs/>
          <w:color w:val="ED0205"/>
        </w:rPr>
        <w:t>weakly aligned</w:t>
      </w:r>
      <w:r w:rsidRPr="007F7748">
        <w:rPr>
          <w:rFonts w:ascii="Calibri" w:hAnsi="Calibri" w:cs="Calibri"/>
          <w:color w:val="ED0205"/>
        </w:rPr>
        <w:t xml:space="preserve"> </w:t>
      </w:r>
      <w:r w:rsidRPr="007F7748">
        <w:rPr>
          <w:rFonts w:ascii="Calibri" w:hAnsi="Calibri" w:cs="Calibri"/>
        </w:rPr>
        <w:t>to this standard. The assignment concerns the characters, and potentially how they respond to challenge (if students choose to discuss this). But it misses the mark on the substance of this standard, which is making connections between the characters and the story’s larger themes.</w:t>
      </w:r>
    </w:p>
    <w:p w14:paraId="0A18BBA5" w14:textId="77777777" w:rsidR="00D90351" w:rsidRPr="007F7748" w:rsidRDefault="00D90351">
      <w:pPr>
        <w:spacing w:after="0"/>
        <w:rPr>
          <w:rFonts w:ascii="Calibri" w:hAnsi="Calibri" w:cs="Calibri"/>
          <w:color w:val="00A4C7"/>
        </w:rPr>
      </w:pPr>
    </w:p>
    <w:p w14:paraId="71E36914" w14:textId="77777777" w:rsidR="00D90351" w:rsidRPr="007F7748" w:rsidRDefault="002B459F">
      <w:pPr>
        <w:spacing w:after="0"/>
        <w:rPr>
          <w:rFonts w:ascii="Calibri" w:hAnsi="Calibri" w:cs="Calibri"/>
          <w:b/>
          <w:color w:val="00A4C7"/>
        </w:rPr>
      </w:pPr>
      <w:r w:rsidRPr="007F7748">
        <w:rPr>
          <w:rFonts w:ascii="Calibri" w:hAnsi="Calibri" w:cs="Calibri"/>
          <w:b/>
          <w:color w:val="1154CC"/>
        </w:rPr>
        <w:t xml:space="preserve">RL.5.3: </w:t>
      </w:r>
      <w:r w:rsidRPr="007F7748">
        <w:rPr>
          <w:rFonts w:ascii="Calibri" w:hAnsi="Calibri" w:cs="Calibri"/>
          <w:b/>
        </w:rPr>
        <w:t>Compare/contrast characters, settings or events in a story or drama, using specific details to analyze their interaction over the course of the text.</w:t>
      </w:r>
    </w:p>
    <w:p w14:paraId="3C4310B0" w14:textId="77777777" w:rsidR="00D90351" w:rsidRPr="007F7748" w:rsidRDefault="002B459F">
      <w:pPr>
        <w:spacing w:after="0"/>
        <w:rPr>
          <w:rFonts w:ascii="Calibri" w:hAnsi="Calibri" w:cs="Calibri"/>
          <w:color w:val="00A4C7"/>
        </w:rPr>
      </w:pPr>
      <w:r w:rsidRPr="007F7748">
        <w:rPr>
          <w:rFonts w:ascii="Calibri" w:hAnsi="Calibri" w:cs="Calibri"/>
        </w:rPr>
        <w:t xml:space="preserve">The assignment is </w:t>
      </w:r>
      <w:r w:rsidRPr="007F7748">
        <w:rPr>
          <w:rFonts w:ascii="Calibri" w:eastAsia="Quattrocento Sans" w:hAnsi="Calibri" w:cs="Calibri"/>
          <w:b/>
          <w:bCs/>
          <w:color w:val="ED0205"/>
        </w:rPr>
        <w:t>weakly aligned</w:t>
      </w:r>
      <w:r w:rsidRPr="007F7748">
        <w:rPr>
          <w:rFonts w:ascii="Calibri" w:hAnsi="Calibri" w:cs="Calibri"/>
          <w:color w:val="ED0205"/>
        </w:rPr>
        <w:t xml:space="preserve"> </w:t>
      </w:r>
      <w:r w:rsidRPr="007F7748">
        <w:rPr>
          <w:rFonts w:ascii="Calibri" w:hAnsi="Calibri" w:cs="Calibri"/>
        </w:rPr>
        <w:t>to this standard. Again, though the task focuses students on the characters, it does not prompt them to compare/contrast characters or other story elements.</w:t>
      </w:r>
    </w:p>
    <w:p w14:paraId="73E4037B" w14:textId="77777777" w:rsidR="00D90351" w:rsidRPr="007F7748" w:rsidRDefault="00D90351">
      <w:pPr>
        <w:spacing w:after="0"/>
        <w:rPr>
          <w:rFonts w:ascii="Calibri" w:hAnsi="Calibri" w:cs="Calibri"/>
          <w:color w:val="00A4C7"/>
        </w:rPr>
      </w:pPr>
    </w:p>
    <w:p w14:paraId="0D6673D5" w14:textId="3554C661" w:rsidR="00D90351" w:rsidRPr="007F7748" w:rsidRDefault="002B459F">
      <w:pPr>
        <w:pBdr>
          <w:top w:val="nil"/>
          <w:left w:val="nil"/>
          <w:bottom w:val="nil"/>
          <w:right w:val="nil"/>
          <w:between w:val="nil"/>
        </w:pBdr>
        <w:spacing w:after="0"/>
        <w:rPr>
          <w:rFonts w:ascii="Calibri" w:eastAsia="Twentieth Century" w:hAnsi="Calibri" w:cs="Calibri"/>
          <w:smallCaps/>
          <w:color w:val="1154CC"/>
          <w:sz w:val="40"/>
          <w:szCs w:val="40"/>
        </w:rPr>
      </w:pPr>
      <w:r w:rsidRPr="007F7748">
        <w:rPr>
          <w:rFonts w:ascii="Calibri" w:eastAsia="Twentieth Century" w:hAnsi="Calibri" w:cs="Calibri"/>
          <w:smallCaps/>
          <w:color w:val="1154CC"/>
          <w:sz w:val="40"/>
          <w:szCs w:val="40"/>
        </w:rPr>
        <w:t xml:space="preserve">Why is this assignment </w:t>
      </w:r>
      <w:r w:rsidR="007F7748" w:rsidRPr="007F7748">
        <w:rPr>
          <w:rFonts w:ascii="Calibri" w:eastAsia="Twentieth Century" w:hAnsi="Calibri" w:cs="Calibri"/>
          <w:smallCaps/>
          <w:color w:val="ED0205"/>
          <w:sz w:val="40"/>
          <w:szCs w:val="40"/>
        </w:rPr>
        <w:t>weakly</w:t>
      </w:r>
      <w:r w:rsidRPr="007F7748">
        <w:rPr>
          <w:rFonts w:ascii="Calibri" w:eastAsia="Twentieth Century" w:hAnsi="Calibri" w:cs="Calibri"/>
          <w:smallCaps/>
          <w:color w:val="ED0205"/>
          <w:sz w:val="40"/>
          <w:szCs w:val="40"/>
        </w:rPr>
        <w:t xml:space="preserve"> aligned</w:t>
      </w:r>
      <w:r w:rsidRPr="007F7748">
        <w:rPr>
          <w:rFonts w:ascii="Calibri" w:eastAsia="Twentieth Century" w:hAnsi="Calibri" w:cs="Calibri"/>
          <w:smallCaps/>
          <w:color w:val="1154CC"/>
          <w:sz w:val="40"/>
          <w:szCs w:val="40"/>
        </w:rPr>
        <w:t>?</w:t>
      </w:r>
    </w:p>
    <w:p w14:paraId="2E766675" w14:textId="77777777" w:rsidR="00D90351" w:rsidRPr="007F7748" w:rsidRDefault="002B459F">
      <w:pPr>
        <w:rPr>
          <w:rFonts w:ascii="Calibri" w:hAnsi="Calibri" w:cs="Calibri"/>
        </w:rPr>
      </w:pPr>
      <w:r w:rsidRPr="007F7748">
        <w:rPr>
          <w:rFonts w:ascii="Calibri" w:hAnsi="Calibri" w:cs="Calibri"/>
        </w:rPr>
        <w:t>This assignment is weakly aligned because although the text is strong, but the questions are not:</w:t>
      </w:r>
    </w:p>
    <w:p w14:paraId="0F455333" w14:textId="77777777" w:rsidR="00D90351" w:rsidRPr="007F7748" w:rsidRDefault="002B459F">
      <w:pPr>
        <w:rPr>
          <w:rFonts w:ascii="Calibri" w:hAnsi="Calibri" w:cs="Calibri"/>
          <w:b/>
        </w:rPr>
      </w:pPr>
      <w:r w:rsidRPr="007F7748">
        <w:rPr>
          <w:rFonts w:ascii="Calibri" w:hAnsi="Calibri" w:cs="Calibri"/>
          <w:b/>
        </w:rPr>
        <w:t xml:space="preserve">The assignment exposes students to a grade-appropriate text. </w:t>
      </w:r>
      <w:r w:rsidRPr="007F7748">
        <w:rPr>
          <w:rFonts w:ascii="Calibri" w:hAnsi="Calibri" w:cs="Calibri"/>
        </w:rPr>
        <w:t>"</w:t>
      </w:r>
      <w:proofErr w:type="spellStart"/>
      <w:r w:rsidRPr="007F7748">
        <w:rPr>
          <w:rFonts w:ascii="Calibri" w:hAnsi="Calibri" w:cs="Calibri"/>
        </w:rPr>
        <w:t>Frindle</w:t>
      </w:r>
      <w:proofErr w:type="spellEnd"/>
      <w:r w:rsidRPr="007F7748">
        <w:rPr>
          <w:rFonts w:ascii="Calibri" w:hAnsi="Calibri" w:cs="Calibri"/>
        </w:rPr>
        <w:t>" is realistic fiction that is likely to be engaging and accessible to many fifth-grade readers.</w:t>
      </w:r>
    </w:p>
    <w:p w14:paraId="719583F2" w14:textId="77777777" w:rsidR="00D90351" w:rsidRPr="007F7748" w:rsidRDefault="002B459F">
      <w:pPr>
        <w:rPr>
          <w:rFonts w:ascii="Calibri" w:hAnsi="Calibri" w:cs="Calibri"/>
          <w:b/>
        </w:rPr>
      </w:pPr>
      <w:r w:rsidRPr="007F7748">
        <w:rPr>
          <w:rFonts w:ascii="Calibri" w:hAnsi="Calibri" w:cs="Calibri"/>
          <w:b/>
        </w:rPr>
        <w:t xml:space="preserve">Students are not required to carefully analyze the characters in the text, </w:t>
      </w:r>
      <w:r w:rsidRPr="007F7748">
        <w:rPr>
          <w:rFonts w:ascii="Calibri" w:hAnsi="Calibri" w:cs="Calibri"/>
        </w:rPr>
        <w:t>making connections between the characters and the larger themes in the text or comparing and contrasting the characters.</w:t>
      </w:r>
      <w:r w:rsidRPr="007F7748">
        <w:rPr>
          <w:rFonts w:ascii="Calibri" w:hAnsi="Calibri" w:cs="Calibri"/>
          <w:b/>
        </w:rPr>
        <w:t xml:space="preserve"> </w:t>
      </w:r>
      <w:r w:rsidRPr="007F7748">
        <w:rPr>
          <w:rFonts w:ascii="Calibri" w:hAnsi="Calibri" w:cs="Calibri"/>
        </w:rPr>
        <w:t>Students are only asked to fill out a graphic organizer with events from the text that suggest certain traits in the main characters, then name these traits with a few brief words and phrases.</w:t>
      </w:r>
    </w:p>
    <w:p w14:paraId="0FF3D281" w14:textId="77777777" w:rsidR="00D90351" w:rsidRPr="007F7748" w:rsidRDefault="002B459F">
      <w:pPr>
        <w:rPr>
          <w:rFonts w:ascii="Calibri" w:hAnsi="Calibri" w:cs="Calibri"/>
        </w:rPr>
      </w:pPr>
      <w:r w:rsidRPr="007F7748">
        <w:rPr>
          <w:rFonts w:ascii="Calibri" w:hAnsi="Calibri" w:cs="Calibri"/>
          <w:b/>
        </w:rPr>
        <w:t xml:space="preserve">Students have no opportunity to use evidence from the text. </w:t>
      </w:r>
      <w:r w:rsidRPr="007F7748">
        <w:rPr>
          <w:rFonts w:ascii="Calibri" w:hAnsi="Calibri" w:cs="Calibri"/>
        </w:rPr>
        <w:t>The task does not require students to substantiate their ideas about the characters or use evidence to support those ideas, a critical fifth-grade literacy skill.</w:t>
      </w:r>
    </w:p>
    <w:sectPr w:rsidR="00D90351" w:rsidRPr="007F7748">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4CED7" w14:textId="77777777" w:rsidR="003900D6" w:rsidRDefault="003900D6">
      <w:pPr>
        <w:spacing w:after="0"/>
      </w:pPr>
      <w:r>
        <w:separator/>
      </w:r>
    </w:p>
  </w:endnote>
  <w:endnote w:type="continuationSeparator" w:id="0">
    <w:p w14:paraId="172827E7" w14:textId="77777777" w:rsidR="003900D6" w:rsidRDefault="00390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0E83" w14:textId="77777777" w:rsidR="00D90351" w:rsidRDefault="00D90351">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A360" w14:textId="77777777" w:rsidR="003900D6" w:rsidRDefault="003900D6">
      <w:pPr>
        <w:spacing w:after="0"/>
      </w:pPr>
      <w:r>
        <w:separator/>
      </w:r>
    </w:p>
  </w:footnote>
  <w:footnote w:type="continuationSeparator" w:id="0">
    <w:p w14:paraId="1A9C7102" w14:textId="77777777" w:rsidR="003900D6" w:rsidRDefault="003900D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94E" w14:textId="77777777" w:rsidR="00D90351" w:rsidRDefault="002B459F">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0E145FB4" wp14:editId="01F69E93">
          <wp:extent cx="5939790" cy="446405"/>
          <wp:effectExtent l="0" t="0" r="3810" b="10795"/>
          <wp:docPr id="1976274194"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5394DC97" wp14:editId="1E933F33">
          <wp:extent cx="5939790" cy="446405"/>
          <wp:effectExtent l="0" t="0" r="3810" b="10795"/>
          <wp:docPr id="1976274197"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656AECB9" wp14:editId="52085AF5">
          <wp:extent cx="5939790" cy="446405"/>
          <wp:effectExtent l="0" t="0" r="0" b="0"/>
          <wp:docPr id="1976274196" name="image1.jpg" descr="C:\Documents and Settings\evidyarthi\Desktop\collateral\topgradient.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51"/>
    <w:rsid w:val="002B459F"/>
    <w:rsid w:val="003900D6"/>
    <w:rsid w:val="007F7748"/>
    <w:rsid w:val="00B81A79"/>
    <w:rsid w:val="00D903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3DEA"/>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B52FC0"/>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Gru7G2n52bIvon0JuCnfsJ5axw==">AMUW2mW8yjZrb+Bu4qisMOiH6PzR5KpUmxqL81+BZL18FbNb1bNfkdY8ArQ2u5DnSJrnKcbNfXyaeaEBiiXOXictcBoEmOX2haJyBOrvjyYweEwNiT6BYIsaEt9j3EXEXsYVooNDYRyE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KYED-536-651</_dlc_DocId>
    <_dlc_DocIdUrl xmlns="3a62de7d-ba57-4f43-9dae-9623ba637be0">
      <Url>https://www.education.ky.gov/curriculum/standards/kyacadstand/_layouts/15/DocIdRedir.aspx?ID=KYED-536-651</Url>
      <Description>KYED-536-651</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710CD1-FD51-4B92-BAAE-2A97DF5E0FE8}"/>
</file>

<file path=customXml/itemProps3.xml><?xml version="1.0" encoding="utf-8"?>
<ds:datastoreItem xmlns:ds="http://schemas.openxmlformats.org/officeDocument/2006/customXml" ds:itemID="{B029595C-FCC2-468A-BF1F-EDBC0E3B5ABA}"/>
</file>

<file path=customXml/itemProps4.xml><?xml version="1.0" encoding="utf-8"?>
<ds:datastoreItem xmlns:ds="http://schemas.openxmlformats.org/officeDocument/2006/customXml" ds:itemID="{33AFD8F1-C57B-466A-839B-CD48520EEE57}"/>
</file>

<file path=customXml/itemProps5.xml><?xml version="1.0" encoding="utf-8"?>
<ds:datastoreItem xmlns:ds="http://schemas.openxmlformats.org/officeDocument/2006/customXml" ds:itemID="{2DCA8883-C4FC-443D-9F37-060AA7B5601D}"/>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2879</Characters>
  <Application>Microsoft Macintosh Word</Application>
  <DocSecurity>0</DocSecurity>
  <Lines>23</Lines>
  <Paragraphs>6</Paragraphs>
  <ScaleCrop>false</ScaleCrop>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2019-10-01T13:33:00Z</dcterms:created>
  <dcterms:modified xsi:type="dcterms:W3CDTF">2019-10-08T17:36:00Z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eea98a9a-2d55-4962-bddd-4793e20eacc7</vt:lpwstr>
  </property>
</Properties>
</file>