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F0FE3" w14:textId="77777777" w:rsidR="006C0EE6" w:rsidRPr="005B687C" w:rsidRDefault="005B687C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5B687C">
        <w:rPr>
          <w:rFonts w:ascii="Calibri" w:hAnsi="Calibri"/>
          <w:color w:val="2254CC"/>
          <w:sz w:val="36"/>
          <w:szCs w:val="36"/>
        </w:rPr>
        <w:t>Second Grade Math Assignment</w:t>
      </w:r>
    </w:p>
    <w:p w14:paraId="3B113761" w14:textId="77777777" w:rsidR="006C0EE6" w:rsidRPr="005B687C" w:rsidRDefault="005B687C">
      <w:pPr>
        <w:jc w:val="center"/>
        <w:rPr>
          <w:rFonts w:ascii="Calibri" w:hAnsi="Calibri"/>
          <w:sz w:val="24"/>
          <w:szCs w:val="24"/>
        </w:rPr>
      </w:pPr>
      <w:r w:rsidRPr="005B687C">
        <w:rPr>
          <w:rFonts w:ascii="Calibri" w:hAnsi="Calibri"/>
          <w:sz w:val="24"/>
          <w:szCs w:val="24"/>
        </w:rPr>
        <w:t xml:space="preserve">This assignment is </w:t>
      </w:r>
      <w:r w:rsidRPr="005B687C">
        <w:rPr>
          <w:rFonts w:ascii="Calibri" w:hAnsi="Calibri"/>
          <w:color w:val="AA6702"/>
          <w:sz w:val="24"/>
          <w:szCs w:val="24"/>
        </w:rPr>
        <w:t>partially aligned</w:t>
      </w:r>
      <w:r w:rsidRPr="005B687C">
        <w:rPr>
          <w:rFonts w:ascii="Calibri" w:hAnsi="Calibri"/>
          <w:color w:val="AA6702"/>
          <w:sz w:val="24"/>
          <w:szCs w:val="24"/>
        </w:rPr>
        <w:t xml:space="preserve"> </w:t>
      </w:r>
      <w:r w:rsidRPr="005B687C">
        <w:rPr>
          <w:rFonts w:ascii="Calibri" w:hAnsi="Calibri"/>
          <w:sz w:val="24"/>
          <w:szCs w:val="24"/>
        </w:rPr>
        <w:t>to the standards.</w:t>
      </w:r>
    </w:p>
    <w:p w14:paraId="1E865BC2" w14:textId="77777777" w:rsidR="006C0EE6" w:rsidRPr="005B687C" w:rsidRDefault="005B687C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bookmarkStart w:id="0" w:name="_heading=h.gjdgxs" w:colFirst="0" w:colLast="0"/>
      <w:bookmarkEnd w:id="0"/>
      <w:r w:rsidRPr="005B687C">
        <w:rPr>
          <w:rFonts w:ascii="Calibri" w:hAnsi="Calibri"/>
          <w:noProof/>
          <w:color w:val="000000"/>
          <w:sz w:val="24"/>
          <w:szCs w:val="24"/>
        </w:rPr>
        <w:drawing>
          <wp:inline distT="0" distB="0" distL="0" distR="0" wp14:anchorId="1B6129AA" wp14:editId="79881D3F">
            <wp:extent cx="2416875" cy="3437899"/>
            <wp:effectExtent l="0" t="0" r="0" b="0"/>
            <wp:docPr id="3" name="image1.jpg" descr="Measure the length to the nearest centimeter.&#10;Remember: Line up the left edge of the object with zero on the ruler.&#10;&#10;There are six items drawn on the page, e.g. crayon, key, paperclip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easure the length to the nearest centimeter.&#10;Remember: Line up the left edge of the object with zero on the ruler.&#10;&#10;There are six items drawn on the page, e.g. crayon, key, paperclip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6875" cy="34378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687C">
        <w:rPr>
          <w:rFonts w:ascii="Calibri" w:hAnsi="Calibri"/>
          <w:noProof/>
          <w:color w:val="000000"/>
          <w:sz w:val="24"/>
          <w:szCs w:val="24"/>
        </w:rPr>
        <w:drawing>
          <wp:inline distT="0" distB="0" distL="0" distR="0" wp14:anchorId="70DA487B" wp14:editId="011B9CF6">
            <wp:extent cx="2733498" cy="3459802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498" cy="34598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7ADAF3" w14:textId="77777777" w:rsidR="006C0EE6" w:rsidRPr="005B687C" w:rsidRDefault="006C0EE6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3B2E5BF8" w14:textId="77777777" w:rsidR="006C0EE6" w:rsidRPr="005B687C" w:rsidRDefault="005B6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5B687C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7C8AFBB4" w14:textId="77777777" w:rsidR="006C0EE6" w:rsidRPr="005B687C" w:rsidRDefault="005B6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5B687C">
        <w:rPr>
          <w:rFonts w:ascii="Calibri" w:hAnsi="Calibri"/>
          <w:color w:val="000000"/>
          <w:sz w:val="18"/>
          <w:szCs w:val="18"/>
        </w:rPr>
        <w:t>Second-grade students use a ruler to measure the length of several objects in centimeters, which is only partially aligned with a second-grade standard. Measuring length in centimeters is appropriate, but the assignment doesn’t ask students to choose the m</w:t>
      </w:r>
      <w:r w:rsidRPr="005B687C">
        <w:rPr>
          <w:rFonts w:ascii="Calibri" w:hAnsi="Calibri"/>
          <w:color w:val="000000"/>
          <w:sz w:val="18"/>
          <w:szCs w:val="18"/>
        </w:rPr>
        <w:t>ost appropriate tool to use based on the objects to be measured, as the second-grade standard requires. </w:t>
      </w:r>
    </w:p>
    <w:p w14:paraId="7AE71495" w14:textId="77777777" w:rsidR="006C0EE6" w:rsidRPr="005B687C" w:rsidRDefault="005B6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5B687C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0E0DA36D" w14:textId="77777777" w:rsidR="006C0EE6" w:rsidRPr="005B687C" w:rsidRDefault="005B687C">
      <w:pPr>
        <w:shd w:val="clear" w:color="auto" w:fill="FFFFFF"/>
        <w:spacing w:after="0" w:line="240" w:lineRule="auto"/>
        <w:rPr>
          <w:rFonts w:ascii="Calibri" w:hAnsi="Calibri"/>
          <w:sz w:val="18"/>
          <w:szCs w:val="18"/>
        </w:rPr>
      </w:pPr>
      <w:r w:rsidRPr="005B687C">
        <w:rPr>
          <w:rFonts w:ascii="Calibri" w:hAnsi="Calibri"/>
          <w:sz w:val="18"/>
          <w:szCs w:val="18"/>
        </w:rPr>
        <w:t>We looked at how well the assignment aligned to the following standard:</w:t>
      </w:r>
    </w:p>
    <w:p w14:paraId="3C43337C" w14:textId="77777777" w:rsidR="006C0EE6" w:rsidRPr="005B687C" w:rsidRDefault="005B687C">
      <w:pPr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5B687C">
        <w:rPr>
          <w:rFonts w:ascii="Calibri" w:hAnsi="Calibri"/>
          <w:color w:val="2254CC"/>
          <w:sz w:val="18"/>
          <w:szCs w:val="18"/>
          <w:highlight w:val="white"/>
        </w:rPr>
        <w:t>KY.2.MD.1</w:t>
      </w:r>
      <w:r w:rsidRPr="005B687C">
        <w:rPr>
          <w:rFonts w:ascii="Calibri" w:hAnsi="Calibri"/>
          <w:color w:val="00A4C7"/>
          <w:sz w:val="18"/>
          <w:szCs w:val="18"/>
          <w:highlight w:val="white"/>
        </w:rPr>
        <w:t xml:space="preserve">: </w:t>
      </w:r>
      <w:r w:rsidRPr="005B687C">
        <w:rPr>
          <w:rFonts w:ascii="Calibri" w:hAnsi="Calibri"/>
          <w:color w:val="000000"/>
          <w:sz w:val="18"/>
          <w:szCs w:val="18"/>
          <w:highlight w:val="white"/>
        </w:rPr>
        <w:t>Measure the length of an object by selecting and using appropriate tools such as rulers, yardsticks, meter sticks and measuring tapes.</w:t>
      </w:r>
    </w:p>
    <w:p w14:paraId="791B004C" w14:textId="77777777" w:rsidR="006C0EE6" w:rsidRPr="005B687C" w:rsidRDefault="005B6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5B687C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partially aligned?</w:t>
      </w:r>
    </w:p>
    <w:p w14:paraId="1BE7652A" w14:textId="77777777" w:rsidR="006C0EE6" w:rsidRPr="005B687C" w:rsidRDefault="005B6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0"/>
          <w:szCs w:val="10"/>
        </w:rPr>
      </w:pPr>
      <w:r w:rsidRPr="005B687C">
        <w:rPr>
          <w:rFonts w:ascii="Calibri" w:hAnsi="Calibri"/>
          <w:color w:val="000000"/>
          <w:sz w:val="18"/>
          <w:szCs w:val="18"/>
        </w:rPr>
        <w:br/>
        <w:t>This assignment is partially aligned with second-grade standard </w:t>
      </w:r>
      <w:r w:rsidRPr="005B687C">
        <w:rPr>
          <w:rFonts w:ascii="Calibri" w:hAnsi="Calibri"/>
          <w:color w:val="2254CC"/>
          <w:sz w:val="18"/>
          <w:szCs w:val="18"/>
          <w:highlight w:val="white"/>
        </w:rPr>
        <w:t>KY.2.MD.1</w:t>
      </w:r>
      <w:r w:rsidRPr="005B687C">
        <w:rPr>
          <w:rFonts w:ascii="Calibri" w:hAnsi="Calibri"/>
          <w:color w:val="000000"/>
          <w:sz w:val="18"/>
          <w:szCs w:val="18"/>
        </w:rPr>
        <w:t>, whi</w:t>
      </w:r>
      <w:r w:rsidRPr="005B687C">
        <w:rPr>
          <w:rFonts w:ascii="Calibri" w:hAnsi="Calibri"/>
          <w:color w:val="000000"/>
          <w:sz w:val="18"/>
          <w:szCs w:val="18"/>
        </w:rPr>
        <w:t>ch requires students to select and use various standard tools such as meter sticks to measure length. In this assignment, students use a centimeter ruler to measure the length of several objects. Measuring length in centimeters with a ruler is appropriate,</w:t>
      </w:r>
      <w:r w:rsidRPr="005B687C">
        <w:rPr>
          <w:rFonts w:ascii="Calibri" w:hAnsi="Calibri"/>
          <w:color w:val="000000"/>
          <w:sz w:val="18"/>
          <w:szCs w:val="18"/>
        </w:rPr>
        <w:t xml:space="preserve"> but students didn’t get to select the most appropriate tool to use given the objects being measured. This is a key aspect of </w:t>
      </w:r>
      <w:r w:rsidRPr="005B687C">
        <w:rPr>
          <w:rFonts w:ascii="Calibri" w:hAnsi="Calibri"/>
          <w:color w:val="2254CC"/>
          <w:sz w:val="18"/>
          <w:szCs w:val="18"/>
          <w:highlight w:val="white"/>
        </w:rPr>
        <w:t>KY.2.MD.1</w:t>
      </w:r>
      <w:r w:rsidRPr="005B687C">
        <w:rPr>
          <w:rFonts w:ascii="Calibri" w:hAnsi="Calibri"/>
          <w:color w:val="000000"/>
          <w:sz w:val="18"/>
          <w:szCs w:val="18"/>
        </w:rPr>
        <w:t>, because part of measurement proficiency is understanding that unit size matters and that it’s more efficient to measure</w:t>
      </w:r>
      <w:r w:rsidRPr="005B687C">
        <w:rPr>
          <w:rFonts w:ascii="Calibri" w:hAnsi="Calibri"/>
          <w:color w:val="000000"/>
          <w:sz w:val="18"/>
          <w:szCs w:val="18"/>
        </w:rPr>
        <w:t xml:space="preserve"> objects of different sizes with different units. For example, centimeters are appropriate when measuring the length of a paper clip, while meters are better suited for measuring the length of a room. </w:t>
      </w:r>
    </w:p>
    <w:p w14:paraId="1720B1FC" w14:textId="77777777" w:rsidR="006C0EE6" w:rsidRPr="005B687C" w:rsidRDefault="005B6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5B687C">
        <w:rPr>
          <w:rFonts w:ascii="Calibri" w:hAnsi="Calibri"/>
          <w:color w:val="000000"/>
          <w:sz w:val="18"/>
          <w:szCs w:val="18"/>
        </w:rPr>
        <w:lastRenderedPageBreak/>
        <w:t>This assignment builds students’ procedural skill</w:t>
      </w:r>
      <w:r w:rsidRPr="005B687C">
        <w:rPr>
          <w:rFonts w:ascii="Calibri" w:hAnsi="Calibri"/>
          <w:sz w:val="18"/>
          <w:szCs w:val="18"/>
        </w:rPr>
        <w:t>,</w:t>
      </w:r>
      <w:r w:rsidRPr="005B687C">
        <w:rPr>
          <w:rFonts w:ascii="Calibri" w:hAnsi="Calibri"/>
          <w:color w:val="000000"/>
          <w:sz w:val="18"/>
          <w:szCs w:val="18"/>
        </w:rPr>
        <w:t xml:space="preserve"> out</w:t>
      </w:r>
      <w:r w:rsidRPr="005B687C">
        <w:rPr>
          <w:rFonts w:ascii="Calibri" w:hAnsi="Calibri"/>
          <w:color w:val="000000"/>
          <w:sz w:val="18"/>
          <w:szCs w:val="18"/>
        </w:rPr>
        <w:t>lined in standard </w:t>
      </w:r>
      <w:r w:rsidRPr="005B687C">
        <w:rPr>
          <w:rFonts w:ascii="Calibri" w:hAnsi="Calibri"/>
          <w:color w:val="2254CC"/>
          <w:sz w:val="18"/>
          <w:szCs w:val="18"/>
          <w:highlight w:val="white"/>
        </w:rPr>
        <w:t>KY.2.MD.1</w:t>
      </w:r>
      <w:r w:rsidRPr="005B687C">
        <w:rPr>
          <w:rFonts w:ascii="Calibri" w:hAnsi="Calibri"/>
          <w:color w:val="000000"/>
          <w:sz w:val="18"/>
          <w:szCs w:val="18"/>
        </w:rPr>
        <w:t>. Students have multiple opportunities to practice using a concrete tool (centimeter ruler) to measure length. Students must use the tool correctly (for example, aligning the edge of the object at the zero mark on the ruler) to a</w:t>
      </w:r>
      <w:r w:rsidRPr="005B687C">
        <w:rPr>
          <w:rFonts w:ascii="Calibri" w:hAnsi="Calibri"/>
          <w:color w:val="000000"/>
          <w:sz w:val="18"/>
          <w:szCs w:val="18"/>
        </w:rPr>
        <w:t>ccurately complete the problems. </w:t>
      </w:r>
    </w:p>
    <w:p w14:paraId="5C58CD16" w14:textId="77777777" w:rsidR="006C0EE6" w:rsidRPr="005B687C" w:rsidRDefault="005B6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hyperlink r:id="rId7">
        <w:r w:rsidRPr="005B687C">
          <w:rPr>
            <w:rFonts w:ascii="Calibri" w:hAnsi="Calibri"/>
            <w:b/>
            <w:color w:val="000000"/>
            <w:sz w:val="18"/>
            <w:szCs w:val="18"/>
          </w:rPr>
          <w:t>Practice Standards</w:t>
        </w:r>
      </w:hyperlink>
      <w:r w:rsidRPr="005B687C">
        <w:rPr>
          <w:rFonts w:ascii="Calibri" w:hAnsi="Calibri"/>
          <w:color w:val="000000"/>
          <w:sz w:val="18"/>
          <w:szCs w:val="18"/>
        </w:rPr>
        <w:br/>
        <w:t xml:space="preserve">This assignment gives students a chance to superficially engage with </w:t>
      </w:r>
      <w:bookmarkStart w:id="1" w:name="_GoBack"/>
      <w:r w:rsidRPr="005B687C">
        <w:rPr>
          <w:rFonts w:ascii="Calibri" w:hAnsi="Calibri"/>
          <w:color w:val="2254CC"/>
          <w:sz w:val="18"/>
          <w:szCs w:val="18"/>
        </w:rPr>
        <w:t>Mathematical Practice Standard #5</w:t>
      </w:r>
      <w:r w:rsidRPr="005B687C">
        <w:rPr>
          <w:rFonts w:ascii="Calibri" w:hAnsi="Calibri"/>
          <w:color w:val="2254CC"/>
          <w:sz w:val="18"/>
          <w:szCs w:val="18"/>
        </w:rPr>
        <w:t> </w:t>
      </w:r>
      <w:bookmarkEnd w:id="1"/>
      <w:r w:rsidRPr="005B687C">
        <w:rPr>
          <w:rFonts w:ascii="Calibri" w:hAnsi="Calibri"/>
          <w:color w:val="000000"/>
          <w:sz w:val="18"/>
          <w:szCs w:val="18"/>
        </w:rPr>
        <w:t xml:space="preserve">("Use appropriate tools strategically"). Students repeatedly practice using the tool of a centimeter ruler to measure length but aren’t required to select the most appropriate tool to use given the objects to be measured. </w:t>
      </w:r>
      <w:r w:rsidRPr="005B687C">
        <w:rPr>
          <w:rFonts w:ascii="Calibri" w:hAnsi="Calibri"/>
          <w:color w:val="000000"/>
          <w:sz w:val="18"/>
          <w:szCs w:val="18"/>
        </w:rPr>
        <w:t>Selecting the most appropriate tool would give students a meaningful opportunity to engage with the practice standard.</w:t>
      </w:r>
    </w:p>
    <w:p w14:paraId="55C0BC34" w14:textId="77777777" w:rsidR="006C0EE6" w:rsidRPr="005B687C" w:rsidRDefault="006C0EE6">
      <w:pPr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6C0EE6" w:rsidRPr="005B68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E6"/>
    <w:rsid w:val="005B687C"/>
    <w:rsid w:val="006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D34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2E30"/>
    <w:rPr>
      <w:color w:val="00A4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E30"/>
    <w:rPr>
      <w:color w:val="00355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5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yperlink" Target="https://tntp.org/student-work-library/view/partially-aligned-2nd-grade-math-assignment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6" Type="http://schemas.openxmlformats.org/officeDocument/2006/relationships/image" Target="media/image2.jpg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jyU45Kw6jkFDuezRABceei8qvQ==">AMUW2mWwMEiYJegoUFqB/6PRZPXicNOHPb6rXJVvN1BeKLq1coz+1IxjCtYi9ZClmPX5/pPm87tFUsYwcjHZj81QyfD+N8cTC7jTS3O1dddYaOq7di8lQ3VaCn0oDildee/1p8kdLkl1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KYED-536-599</_dlc_DocId>
    <_dlc_DocIdUrl xmlns="3a62de7d-ba57-4f43-9dae-9623ba637be0">
      <Url>https://www.education.ky.gov/curriculum/standards/kyacadstand/_layouts/15/DocIdRedir.aspx?ID=KYED-536-599</Url>
      <Description>KYED-536-599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BADCDA-C2E9-4952-9ECC-7B07B1276A3E}"/>
</file>

<file path=customXml/itemProps3.xml><?xml version="1.0" encoding="utf-8"?>
<ds:datastoreItem xmlns:ds="http://schemas.openxmlformats.org/officeDocument/2006/customXml" ds:itemID="{1A11F429-5DE7-48FE-ABFF-88D1FF9E93CB}"/>
</file>

<file path=customXml/itemProps4.xml><?xml version="1.0" encoding="utf-8"?>
<ds:datastoreItem xmlns:ds="http://schemas.openxmlformats.org/officeDocument/2006/customXml" ds:itemID="{97FE0F6A-EF89-4B72-9F0B-A5CD27CE81F9}"/>
</file>

<file path=customXml/itemProps5.xml><?xml version="1.0" encoding="utf-8"?>
<ds:datastoreItem xmlns:ds="http://schemas.openxmlformats.org/officeDocument/2006/customXml" ds:itemID="{8ABBF4D7-DB93-463C-98EF-1C5861AB27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2079</Characters>
  <Application>Microsoft Macintosh Word</Application>
  <DocSecurity>0</DocSecurity>
  <Lines>17</Lines>
  <Paragraphs>4</Paragraphs>
  <ScaleCrop>false</ScaleCrop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2019-05-16T05:56:00Z</dcterms:created>
  <dcterms:modified xsi:type="dcterms:W3CDTF">2019-10-07T14:36:00Z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de5c5d5e-9cc1-427c-8578-fd5b8ab1ebbd</vt:lpwstr>
  </property>
</Properties>
</file>