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fontTable.xml" ContentType="application/vnd.openxmlformats-officedocument.wordprocessingml.fontTable+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68778" w14:textId="5CE9A611" w:rsidR="00D711C0" w:rsidRDefault="00D711C0" w:rsidP="00132E39">
      <w:pPr>
        <w:pStyle w:val="Normal1"/>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Grade </w:t>
      </w:r>
      <w:r w:rsidR="00CD10EA">
        <w:rPr>
          <w:rFonts w:ascii="Calibri" w:eastAsia="Calibri" w:hAnsi="Calibri" w:cs="Calibri"/>
          <w:b/>
          <w:color w:val="000000"/>
          <w:sz w:val="24"/>
          <w:szCs w:val="24"/>
        </w:rPr>
        <w:t>2</w:t>
      </w:r>
      <w:r>
        <w:rPr>
          <w:rFonts w:ascii="Calibri" w:eastAsia="Calibri" w:hAnsi="Calibri" w:cs="Calibri"/>
          <w:b/>
          <w:color w:val="000000"/>
          <w:sz w:val="24"/>
          <w:szCs w:val="24"/>
        </w:rPr>
        <w:t xml:space="preserve"> Learning Experience Example</w:t>
      </w:r>
      <w:r w:rsidR="00DA0648">
        <w:rPr>
          <w:rFonts w:ascii="Calibri" w:eastAsia="Calibri" w:hAnsi="Calibri" w:cs="Calibri"/>
          <w:b/>
          <w:color w:val="000000"/>
          <w:sz w:val="24"/>
          <w:szCs w:val="24"/>
        </w:rPr>
        <w:t xml:space="preserve">: </w:t>
      </w:r>
      <w:r w:rsidR="00CD10EA">
        <w:rPr>
          <w:rFonts w:ascii="Calibri" w:eastAsia="Calibri" w:hAnsi="Calibri" w:cs="Calibri"/>
          <w:b/>
          <w:color w:val="000000"/>
          <w:sz w:val="24"/>
          <w:szCs w:val="24"/>
        </w:rPr>
        <w:t>2.E.KE.1</w:t>
      </w:r>
    </w:p>
    <w:p w14:paraId="16480081" w14:textId="77777777" w:rsidR="00D711C0" w:rsidRDefault="00D711C0" w:rsidP="00132E39">
      <w:pPr>
        <w:pStyle w:val="Normal1"/>
        <w:spacing w:line="240" w:lineRule="auto"/>
        <w:rPr>
          <w:rFonts w:ascii="Calibri" w:eastAsia="Calibri" w:hAnsi="Calibri" w:cs="Calibri"/>
          <w:sz w:val="24"/>
          <w:szCs w:val="24"/>
        </w:rPr>
      </w:pPr>
      <w:bookmarkStart w:id="0" w:name="_heading=h.gjdgxs" w:colFirst="0" w:colLast="0"/>
      <w:bookmarkEnd w:id="0"/>
    </w:p>
    <w:p w14:paraId="63481CB8" w14:textId="77777777" w:rsidR="00D711C0" w:rsidRPr="00CA3198" w:rsidRDefault="00D711C0" w:rsidP="00FD2CD0">
      <w:pPr>
        <w:pStyle w:val="Normal1"/>
        <w:spacing w:line="240" w:lineRule="auto"/>
        <w:rPr>
          <w:rFonts w:ascii="Calibri" w:eastAsia="Calibri" w:hAnsi="Calibri" w:cs="Calibri"/>
          <w:b/>
          <w:highlight w:val="white"/>
        </w:rPr>
      </w:pPr>
      <w:r w:rsidRPr="00CA3198">
        <w:rPr>
          <w:rFonts w:ascii="Calibri" w:eastAsia="Calibri" w:hAnsi="Calibri" w:cs="Calibri"/>
          <w:b/>
          <w:highlight w:val="white"/>
        </w:rPr>
        <w:t>Introduction</w:t>
      </w:r>
    </w:p>
    <w:p w14:paraId="6082A019" w14:textId="1EA46C37" w:rsidR="00D711C0" w:rsidRPr="00CA3198" w:rsidRDefault="00D711C0" w:rsidP="00FD2CD0">
      <w:pPr>
        <w:pStyle w:val="Normal1"/>
        <w:spacing w:line="240" w:lineRule="auto"/>
        <w:rPr>
          <w:rFonts w:ascii="Calibri" w:eastAsia="Calibri" w:hAnsi="Calibri" w:cs="Calibri"/>
          <w:b/>
          <w:color w:val="000000"/>
        </w:rPr>
      </w:pPr>
      <w:r w:rsidRPr="00CA3198">
        <w:rPr>
          <w:rFonts w:ascii="Calibri" w:eastAsia="Calibri" w:hAnsi="Calibri" w:cs="Calibri"/>
        </w:rPr>
        <w:t xml:space="preserve">The following </w:t>
      </w:r>
      <w:r w:rsidR="005E2CDF" w:rsidRPr="00CA3198">
        <w:rPr>
          <w:rFonts w:ascii="Calibri" w:eastAsia="Calibri" w:hAnsi="Calibri" w:cs="Calibri"/>
        </w:rPr>
        <w:t>learning experience was developed by the Kentucky Historical Society</w:t>
      </w:r>
      <w:r w:rsidR="008F1109" w:rsidRPr="00CA3198">
        <w:rPr>
          <w:rFonts w:ascii="Calibri" w:eastAsia="Calibri" w:hAnsi="Calibri" w:cs="Calibri"/>
        </w:rPr>
        <w:t xml:space="preserve"> to demonstrate an implementation example </w:t>
      </w:r>
      <w:r w:rsidRPr="00CA3198">
        <w:rPr>
          <w:rFonts w:ascii="Calibri" w:eastAsia="Calibri" w:hAnsi="Calibri" w:cs="Calibri"/>
        </w:rPr>
        <w:t xml:space="preserve">aligned to the </w:t>
      </w:r>
      <w:r w:rsidRPr="00CA3198">
        <w:rPr>
          <w:rFonts w:ascii="Calibri" w:eastAsia="Calibri" w:hAnsi="Calibri" w:cs="Calibri"/>
          <w:i/>
          <w:iCs/>
        </w:rPr>
        <w:t>Kentucky Academic Standards (KAS) for Social Studies</w:t>
      </w:r>
      <w:r w:rsidR="001A5BB4" w:rsidRPr="00CA3198">
        <w:rPr>
          <w:rFonts w:ascii="Calibri" w:eastAsia="Calibri" w:hAnsi="Calibri" w:cs="Calibri"/>
          <w:i/>
          <w:iCs/>
        </w:rPr>
        <w:t xml:space="preserve"> </w:t>
      </w:r>
      <w:r w:rsidR="00CD10EA" w:rsidRPr="00CA3198">
        <w:rPr>
          <w:rFonts w:ascii="Calibri" w:eastAsia="Calibri" w:hAnsi="Calibri" w:cs="Calibri"/>
          <w:b/>
          <w:color w:val="000000"/>
        </w:rPr>
        <w:t>2.E.KE.1.</w:t>
      </w:r>
    </w:p>
    <w:p w14:paraId="01E39475" w14:textId="77777777" w:rsidR="00D113E1" w:rsidRPr="00CA3198" w:rsidRDefault="00D113E1" w:rsidP="00FD2CD0">
      <w:pPr>
        <w:pStyle w:val="Normal1"/>
        <w:spacing w:line="240" w:lineRule="auto"/>
        <w:rPr>
          <w:rFonts w:ascii="Calibri" w:eastAsia="Calibri" w:hAnsi="Calibri" w:cs="Calibri"/>
          <w:b/>
          <w:i/>
        </w:rPr>
      </w:pPr>
    </w:p>
    <w:p w14:paraId="12C2F318" w14:textId="77777777" w:rsidR="00D711C0" w:rsidRPr="00CA3198" w:rsidRDefault="00D711C0" w:rsidP="00FD2CD0">
      <w:pPr>
        <w:pStyle w:val="Normal1"/>
        <w:spacing w:line="240" w:lineRule="auto"/>
        <w:rPr>
          <w:rFonts w:ascii="Calibri" w:eastAsia="Calibri" w:hAnsi="Calibri" w:cs="Calibri"/>
          <w:b/>
        </w:rPr>
      </w:pPr>
      <w:r w:rsidRPr="00CA3198">
        <w:rPr>
          <w:rFonts w:ascii="Calibri" w:eastAsia="Calibri" w:hAnsi="Calibri" w:cs="Calibri"/>
          <w:b/>
          <w:i/>
        </w:rPr>
        <w:t>Kentucky Academic Standards (KAS) for Social Studies</w:t>
      </w:r>
      <w:r w:rsidRPr="00CA3198">
        <w:rPr>
          <w:rFonts w:ascii="Calibri" w:eastAsia="Calibri" w:hAnsi="Calibri" w:cs="Calibri"/>
          <w:b/>
        </w:rPr>
        <w:t xml:space="preserve"> alignment:</w:t>
      </w:r>
    </w:p>
    <w:p w14:paraId="2EC9BC52" w14:textId="58C36C6E" w:rsidR="00CD10EA" w:rsidRPr="00CA3198" w:rsidRDefault="00CD10EA" w:rsidP="00FD2CD0">
      <w:pPr>
        <w:spacing w:after="0" w:line="240" w:lineRule="auto"/>
        <w:rPr>
          <w:rFonts w:ascii="Calibri" w:eastAsia="Calibri" w:hAnsi="Calibri" w:cs="Calibri"/>
        </w:rPr>
      </w:pPr>
      <w:r w:rsidRPr="00CA3198">
        <w:rPr>
          <w:rFonts w:ascii="Calibri" w:eastAsia="Calibri" w:hAnsi="Calibri" w:cs="Calibri"/>
          <w:b/>
          <w:color w:val="000000"/>
        </w:rPr>
        <w:t>2.E.KE.1</w:t>
      </w:r>
      <w:r w:rsidRPr="00CA3198">
        <w:rPr>
          <w:rFonts w:ascii="Calibri" w:eastAsia="Calibri" w:hAnsi="Calibri" w:cs="Calibri"/>
        </w:rPr>
        <w:t xml:space="preserve"> Provide examples of each of the factors of production in Kentucky.</w:t>
      </w:r>
    </w:p>
    <w:p w14:paraId="53E1C9C2" w14:textId="77777777" w:rsidR="00D113E1" w:rsidRPr="00CA3198" w:rsidRDefault="00D113E1" w:rsidP="00FD2CD0">
      <w:pPr>
        <w:spacing w:after="0" w:line="240" w:lineRule="auto"/>
        <w:rPr>
          <w:rFonts w:ascii="Calibri" w:eastAsia="Calibri" w:hAnsi="Calibri" w:cs="Calibri"/>
        </w:rPr>
      </w:pPr>
      <w:r w:rsidRPr="00CA3198">
        <w:rPr>
          <w:rFonts w:ascii="Calibri" w:eastAsia="Calibri" w:hAnsi="Calibri" w:cs="Calibri"/>
          <w:i/>
        </w:rPr>
        <w:t xml:space="preserve">Educators may have to engage students with a standard multiple times throughout a year </w:t>
      </w:r>
      <w:proofErr w:type="gramStart"/>
      <w:r w:rsidRPr="00CA3198">
        <w:rPr>
          <w:rFonts w:ascii="Calibri" w:eastAsia="Calibri" w:hAnsi="Calibri" w:cs="Calibri"/>
          <w:i/>
        </w:rPr>
        <w:t>in order to</w:t>
      </w:r>
      <w:proofErr w:type="gramEnd"/>
      <w:r w:rsidRPr="00CA3198">
        <w:rPr>
          <w:rFonts w:ascii="Calibri" w:eastAsia="Calibri" w:hAnsi="Calibri" w:cs="Calibri"/>
          <w:i/>
        </w:rPr>
        <w:t xml:space="preserve"> meet the full intent of the standard. As a result, the following </w:t>
      </w:r>
      <w:proofErr w:type="gramStart"/>
      <w:r w:rsidRPr="00CA3198">
        <w:rPr>
          <w:rFonts w:ascii="Calibri" w:eastAsia="Calibri" w:hAnsi="Calibri" w:cs="Calibri"/>
          <w:i/>
        </w:rPr>
        <w:t>assignment example</w:t>
      </w:r>
      <w:proofErr w:type="gramEnd"/>
      <w:r w:rsidRPr="00CA3198">
        <w:rPr>
          <w:rFonts w:ascii="Calibri" w:eastAsia="Calibri" w:hAnsi="Calibri" w:cs="Calibri"/>
          <w:i/>
        </w:rPr>
        <w:t xml:space="preserve"> may not encompass the entire scope of the standards identified. </w:t>
      </w:r>
    </w:p>
    <w:p w14:paraId="1805E8ED" w14:textId="77777777" w:rsidR="001A5BB4" w:rsidRPr="00CA3198" w:rsidRDefault="001A5BB4" w:rsidP="00FD2CD0">
      <w:pPr>
        <w:pStyle w:val="Normal1"/>
        <w:spacing w:line="240" w:lineRule="auto"/>
        <w:rPr>
          <w:rFonts w:ascii="Calibri" w:eastAsia="Calibri" w:hAnsi="Calibri" w:cs="Calibri"/>
          <w:bCs/>
        </w:rPr>
      </w:pPr>
    </w:p>
    <w:p w14:paraId="35C59095" w14:textId="77777777" w:rsidR="468BB662" w:rsidRPr="00CA3198" w:rsidRDefault="468BB662" w:rsidP="00FD2CD0">
      <w:pPr>
        <w:spacing w:after="0" w:line="240" w:lineRule="auto"/>
        <w:rPr>
          <w:b/>
          <w:bCs/>
        </w:rPr>
      </w:pPr>
      <w:r w:rsidRPr="00CA3198">
        <w:rPr>
          <w:b/>
          <w:bCs/>
        </w:rPr>
        <w:t>Overview:</w:t>
      </w:r>
    </w:p>
    <w:p w14:paraId="33322379" w14:textId="56527D1B" w:rsidR="00751674" w:rsidRPr="00CA3198" w:rsidRDefault="00CD10EA" w:rsidP="00FD2CD0">
      <w:pPr>
        <w:pStyle w:val="Normal1"/>
        <w:spacing w:line="240" w:lineRule="auto"/>
        <w:rPr>
          <w:rFonts w:asciiTheme="minorHAnsi" w:eastAsiaTheme="minorHAnsi" w:hAnsiTheme="minorHAnsi" w:cstheme="minorBidi"/>
        </w:rPr>
      </w:pPr>
      <w:r w:rsidRPr="00CA3198">
        <w:rPr>
          <w:rFonts w:asciiTheme="minorHAnsi" w:eastAsiaTheme="minorHAnsi" w:hAnsiTheme="minorHAnsi" w:cstheme="minorBidi"/>
        </w:rPr>
        <w:t>Students</w:t>
      </w:r>
      <w:r w:rsidR="00CD4616" w:rsidRPr="00CA3198">
        <w:rPr>
          <w:rFonts w:asciiTheme="minorHAnsi" w:eastAsiaTheme="minorHAnsi" w:hAnsiTheme="minorHAnsi" w:cstheme="minorBidi"/>
        </w:rPr>
        <w:t xml:space="preserve"> will learn about the factors of production of coal in Kentucky</w:t>
      </w:r>
      <w:r w:rsidR="006860C9" w:rsidRPr="00CA3198">
        <w:rPr>
          <w:rFonts w:asciiTheme="minorHAnsi" w:eastAsiaTheme="minorHAnsi" w:hAnsiTheme="minorHAnsi" w:cstheme="minorBidi"/>
        </w:rPr>
        <w:t xml:space="preserve">, with a </w:t>
      </w:r>
      <w:r w:rsidRPr="00CA3198">
        <w:rPr>
          <w:rFonts w:asciiTheme="minorHAnsi" w:eastAsiaTheme="minorHAnsi" w:hAnsiTheme="minorHAnsi" w:cstheme="minorBidi"/>
        </w:rPr>
        <w:t xml:space="preserve">focus on </w:t>
      </w:r>
      <w:r w:rsidRPr="00CA3198">
        <w:rPr>
          <w:rFonts w:asciiTheme="minorHAnsi" w:eastAsiaTheme="minorHAnsi" w:hAnsiTheme="minorHAnsi" w:cstheme="minorBidi"/>
          <w:b/>
          <w:bCs/>
        </w:rPr>
        <w:t>land</w:t>
      </w:r>
      <w:r w:rsidRPr="00CA3198">
        <w:rPr>
          <w:rFonts w:asciiTheme="minorHAnsi" w:eastAsiaTheme="minorHAnsi" w:hAnsiTheme="minorHAnsi" w:cstheme="minorBidi"/>
        </w:rPr>
        <w:t xml:space="preserve">, </w:t>
      </w:r>
      <w:r w:rsidRPr="00CA3198">
        <w:rPr>
          <w:rFonts w:asciiTheme="minorHAnsi" w:eastAsiaTheme="minorHAnsi" w:hAnsiTheme="minorHAnsi" w:cstheme="minorBidi"/>
          <w:b/>
          <w:bCs/>
        </w:rPr>
        <w:t>labor</w:t>
      </w:r>
      <w:r w:rsidRPr="00CA3198">
        <w:rPr>
          <w:rFonts w:asciiTheme="minorHAnsi" w:eastAsiaTheme="minorHAnsi" w:hAnsiTheme="minorHAnsi" w:cstheme="minorBidi"/>
        </w:rPr>
        <w:t xml:space="preserve">, and </w:t>
      </w:r>
      <w:r w:rsidRPr="00CA3198">
        <w:rPr>
          <w:rFonts w:asciiTheme="minorHAnsi" w:eastAsiaTheme="minorHAnsi" w:hAnsiTheme="minorHAnsi" w:cstheme="minorBidi"/>
          <w:b/>
          <w:bCs/>
        </w:rPr>
        <w:t>capital</w:t>
      </w:r>
      <w:r w:rsidR="006860C9" w:rsidRPr="00CA3198">
        <w:rPr>
          <w:rFonts w:asciiTheme="minorHAnsi" w:eastAsiaTheme="minorHAnsi" w:hAnsiTheme="minorHAnsi" w:cstheme="minorBidi"/>
        </w:rPr>
        <w:t>, through analyzing artifacts.</w:t>
      </w:r>
    </w:p>
    <w:p w14:paraId="04E204F7" w14:textId="77777777" w:rsidR="00CD10EA" w:rsidRPr="00CA3198" w:rsidRDefault="00CD10EA" w:rsidP="00FD2CD0">
      <w:pPr>
        <w:pStyle w:val="Normal1"/>
        <w:spacing w:line="240" w:lineRule="auto"/>
        <w:rPr>
          <w:rFonts w:asciiTheme="majorHAnsi" w:eastAsia="Calibri" w:hAnsiTheme="majorHAnsi" w:cstheme="majorHAnsi"/>
        </w:rPr>
      </w:pPr>
    </w:p>
    <w:tbl>
      <w:tblPr>
        <w:tblStyle w:val="40"/>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751674" w:rsidRPr="007B504B" w14:paraId="728950A9" w14:textId="77777777" w:rsidTr="00DA64F1">
        <w:trPr>
          <w:trHeight w:val="673"/>
          <w:tblHeader/>
        </w:trPr>
        <w:tc>
          <w:tcPr>
            <w:tcW w:w="10790" w:type="dxa"/>
            <w:shd w:val="clear" w:color="auto" w:fill="DEEAF6" w:themeFill="accent5" w:themeFillTint="33"/>
          </w:tcPr>
          <w:p w14:paraId="2587AF80" w14:textId="68A72555" w:rsidR="00751674" w:rsidRDefault="3B8B8E21" w:rsidP="3E229966">
            <w:pPr>
              <w:rPr>
                <w:rFonts w:asciiTheme="minorHAnsi" w:hAnsiTheme="minorHAnsi" w:cstheme="minorBidi"/>
              </w:rPr>
            </w:pPr>
            <w:r w:rsidRPr="2A69DACA">
              <w:rPr>
                <w:rFonts w:asciiTheme="minorHAnsi" w:eastAsia="Calibri" w:hAnsiTheme="minorHAnsi" w:cstheme="minorBidi"/>
                <w:b/>
                <w:bCs/>
              </w:rPr>
              <w:t xml:space="preserve">Compelling Question: </w:t>
            </w:r>
            <w:r w:rsidR="00CD10EA" w:rsidRPr="2A69DACA">
              <w:rPr>
                <w:rFonts w:asciiTheme="minorHAnsi" w:hAnsiTheme="minorHAnsi" w:cstheme="minorBidi"/>
              </w:rPr>
              <w:t xml:space="preserve">How </w:t>
            </w:r>
            <w:r w:rsidR="006860C9" w:rsidRPr="2A69DACA">
              <w:rPr>
                <w:rFonts w:asciiTheme="minorHAnsi" w:hAnsiTheme="minorHAnsi" w:cstheme="minorBidi"/>
              </w:rPr>
              <w:t>are the</w:t>
            </w:r>
            <w:r w:rsidR="00D0DC0A" w:rsidRPr="2A69DACA">
              <w:rPr>
                <w:rFonts w:asciiTheme="minorHAnsi" w:hAnsiTheme="minorHAnsi" w:cstheme="minorBidi"/>
              </w:rPr>
              <w:t xml:space="preserve"> factors of production used in Kentucky to produce goods and services</w:t>
            </w:r>
            <w:r w:rsidR="00CD10EA" w:rsidRPr="2A69DACA">
              <w:rPr>
                <w:rFonts w:asciiTheme="minorHAnsi" w:hAnsiTheme="minorHAnsi" w:cstheme="minorBidi"/>
              </w:rPr>
              <w:t>?</w:t>
            </w:r>
          </w:p>
          <w:p w14:paraId="61649378" w14:textId="77777777" w:rsidR="00751674" w:rsidRPr="00751674" w:rsidRDefault="00751674" w:rsidP="007B5906">
            <w:pPr>
              <w:rPr>
                <w:rFonts w:asciiTheme="minorHAnsi" w:hAnsiTheme="minorHAnsi" w:cstheme="minorHAnsi"/>
              </w:rPr>
            </w:pPr>
          </w:p>
          <w:p w14:paraId="6A7A57DB" w14:textId="58636295" w:rsidR="00751674" w:rsidRPr="00751674" w:rsidRDefault="7295E846" w:rsidP="007B5906">
            <w:pPr>
              <w:rPr>
                <w:rFonts w:asciiTheme="minorHAnsi" w:hAnsiTheme="minorHAnsi" w:cstheme="minorHAnsi"/>
              </w:rPr>
            </w:pPr>
            <w:r w:rsidRPr="2A69DACA">
              <w:rPr>
                <w:rFonts w:asciiTheme="minorHAnsi" w:eastAsia="Calibri" w:hAnsiTheme="minorHAnsi" w:cstheme="minorBidi"/>
                <w:b/>
                <w:bCs/>
              </w:rPr>
              <w:t>Supporting Question:</w:t>
            </w:r>
            <w:r w:rsidRPr="2A69DACA">
              <w:rPr>
                <w:rFonts w:asciiTheme="minorHAnsi" w:eastAsia="Calibri" w:hAnsiTheme="minorHAnsi" w:cstheme="minorBidi"/>
              </w:rPr>
              <w:t xml:space="preserve"> </w:t>
            </w:r>
            <w:r w:rsidR="00CD10EA" w:rsidRPr="2A69DACA">
              <w:rPr>
                <w:rFonts w:asciiTheme="minorHAnsi" w:hAnsiTheme="minorHAnsi" w:cstheme="minorBidi"/>
              </w:rPr>
              <w:t xml:space="preserve">What </w:t>
            </w:r>
            <w:r w:rsidR="60AB8D11" w:rsidRPr="2A69DACA">
              <w:rPr>
                <w:rFonts w:asciiTheme="minorHAnsi" w:hAnsiTheme="minorHAnsi" w:cstheme="minorBidi"/>
              </w:rPr>
              <w:t>are</w:t>
            </w:r>
            <w:r w:rsidR="00CD10EA" w:rsidRPr="2A69DACA">
              <w:rPr>
                <w:rFonts w:asciiTheme="minorHAnsi" w:hAnsiTheme="minorHAnsi" w:cstheme="minorBidi"/>
              </w:rPr>
              <w:t xml:space="preserve"> the factors of production used in coal mining in the past</w:t>
            </w:r>
            <w:r w:rsidR="60AB8D11" w:rsidRPr="2A69DACA">
              <w:rPr>
                <w:rFonts w:asciiTheme="minorHAnsi" w:hAnsiTheme="minorHAnsi" w:cstheme="minorBidi"/>
              </w:rPr>
              <w:t xml:space="preserve"> and today</w:t>
            </w:r>
            <w:r w:rsidR="00CD10EA" w:rsidRPr="2A69DACA">
              <w:rPr>
                <w:rFonts w:asciiTheme="minorHAnsi" w:hAnsiTheme="minorHAnsi" w:cstheme="minorBidi"/>
              </w:rPr>
              <w:t>?</w:t>
            </w:r>
          </w:p>
        </w:tc>
      </w:tr>
    </w:tbl>
    <w:p w14:paraId="18E85703" w14:textId="77777777" w:rsidR="468BB662" w:rsidRDefault="65B4A638" w:rsidP="007B5906">
      <w:pPr>
        <w:spacing w:after="0" w:line="240" w:lineRule="auto"/>
      </w:pPr>
      <w:r>
        <w:t xml:space="preserve"> </w:t>
      </w:r>
    </w:p>
    <w:p w14:paraId="69A79471" w14:textId="1232328C" w:rsidR="005F166F" w:rsidRDefault="005F166F" w:rsidP="007B5906">
      <w:pPr>
        <w:spacing w:after="0" w:line="240" w:lineRule="auto"/>
        <w:rPr>
          <w:b/>
          <w:bCs/>
        </w:rPr>
      </w:pPr>
      <w:r w:rsidRPr="2A69DACA">
        <w:rPr>
          <w:b/>
          <w:bCs/>
        </w:rPr>
        <w:t>Teacher Notes</w:t>
      </w:r>
    </w:p>
    <w:p w14:paraId="2BAE5DBB" w14:textId="065B6E3D" w:rsidR="2A69DACA" w:rsidRDefault="2A69DACA" w:rsidP="2A69DACA">
      <w:pPr>
        <w:spacing w:after="0" w:line="240" w:lineRule="auto"/>
        <w:rPr>
          <w:b/>
          <w:bCs/>
        </w:rPr>
      </w:pPr>
    </w:p>
    <w:p w14:paraId="7B282A00" w14:textId="677E6D35" w:rsidR="56E12680" w:rsidRDefault="56E12680" w:rsidP="2A69DACA">
      <w:pPr>
        <w:widowControl w:val="0"/>
        <w:spacing w:after="0" w:line="240" w:lineRule="auto"/>
        <w:contextualSpacing/>
        <w:rPr>
          <w:rFonts w:ascii="Calibri" w:eastAsia="Calibri" w:hAnsi="Calibri" w:cs="Calibri"/>
        </w:rPr>
      </w:pPr>
      <w:r w:rsidRPr="2A69DACA">
        <w:rPr>
          <w:rFonts w:eastAsiaTheme="minorEastAsia"/>
          <w:b/>
          <w:bCs/>
          <w:color w:val="000000" w:themeColor="text1"/>
        </w:rPr>
        <w:t xml:space="preserve">Visual Thinking Strategies (VTS): </w:t>
      </w:r>
      <w:r w:rsidRPr="2A69DACA">
        <w:rPr>
          <w:rFonts w:eastAsiaTheme="minorEastAsia"/>
          <w:color w:val="000000" w:themeColor="text1"/>
        </w:rPr>
        <w:t>Opening with an Image to Build Context</w:t>
      </w:r>
    </w:p>
    <w:tbl>
      <w:tblPr>
        <w:tblStyle w:val="TableGrid"/>
        <w:tblW w:w="0" w:type="auto"/>
        <w:tblLook w:val="06A0" w:firstRow="1" w:lastRow="0" w:firstColumn="1" w:lastColumn="0" w:noHBand="1" w:noVBand="1"/>
      </w:tblPr>
      <w:tblGrid>
        <w:gridCol w:w="5398"/>
        <w:gridCol w:w="5392"/>
      </w:tblGrid>
      <w:tr w:rsidR="2A69DACA" w14:paraId="0D4C1374" w14:textId="77777777" w:rsidTr="2A69DACA">
        <w:trPr>
          <w:trHeight w:val="300"/>
        </w:trPr>
        <w:tc>
          <w:tcPr>
            <w:tcW w:w="5398" w:type="dxa"/>
            <w:shd w:val="clear" w:color="auto" w:fill="DEEAF6" w:themeFill="accent5" w:themeFillTint="33"/>
          </w:tcPr>
          <w:p w14:paraId="033EFB44" w14:textId="25E3E928" w:rsidR="2A69DACA" w:rsidRDefault="2A69DACA" w:rsidP="2A69DACA">
            <w:pPr>
              <w:jc w:val="center"/>
              <w:rPr>
                <w:rFonts w:eastAsiaTheme="minorEastAsia"/>
                <w:color w:val="000000" w:themeColor="text1"/>
              </w:rPr>
            </w:pPr>
            <w:r>
              <w:rPr>
                <w:noProof/>
              </w:rPr>
              <w:drawing>
                <wp:inline distT="0" distB="0" distL="0" distR="0" wp14:anchorId="610B9EFC" wp14:editId="07D0E547">
                  <wp:extent cx="2721744" cy="1843356"/>
                  <wp:effectExtent l="0" t="0" r="0" b="0"/>
                  <wp:docPr id="1548232003" name="Picture 1472538183" descr="This is an image of coal miners at an entrance to a mine in Kentu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232003" name="Picture 1472538183" descr="This is an image of coal miners at an entrance to a mine in Kentucky."/>
                          <pic:cNvPicPr/>
                        </pic:nvPicPr>
                        <pic:blipFill>
                          <a:blip r:embed="rId10">
                            <a:extLst>
                              <a:ext uri="{28A0092B-C50C-407E-A947-70E740481C1C}">
                                <a14:useLocalDpi xmlns:a14="http://schemas.microsoft.com/office/drawing/2010/main" val="0"/>
                              </a:ext>
                            </a:extLst>
                          </a:blip>
                          <a:srcRect b="7776"/>
                          <a:stretch>
                            <a:fillRect/>
                          </a:stretch>
                        </pic:blipFill>
                        <pic:spPr>
                          <a:xfrm>
                            <a:off x="0" y="0"/>
                            <a:ext cx="2721744" cy="1843356"/>
                          </a:xfrm>
                          <a:prstGeom prst="rect">
                            <a:avLst/>
                          </a:prstGeom>
                        </pic:spPr>
                      </pic:pic>
                    </a:graphicData>
                  </a:graphic>
                </wp:inline>
              </w:drawing>
            </w:r>
          </w:p>
          <w:p w14:paraId="0EE49EDA" w14:textId="3BBB93B2" w:rsidR="2A69DACA" w:rsidRDefault="2A69DACA" w:rsidP="2A69DACA">
            <w:pPr>
              <w:jc w:val="center"/>
              <w:rPr>
                <w:rFonts w:eastAsiaTheme="minorEastAsia"/>
                <w:color w:val="000000" w:themeColor="text1"/>
              </w:rPr>
            </w:pPr>
            <w:hyperlink r:id="rId11">
              <w:r w:rsidRPr="2A69DACA">
                <w:rPr>
                  <w:rStyle w:val="Hyperlink"/>
                  <w:i/>
                  <w:iCs/>
                </w:rPr>
                <w:t>Coal miners at entrance to a Kentucky mine</w:t>
              </w:r>
            </w:hyperlink>
            <w:r w:rsidRPr="2A69DACA">
              <w:rPr>
                <w:i/>
                <w:iCs/>
              </w:rPr>
              <w:t xml:space="preserve"> </w:t>
            </w:r>
            <w:r>
              <w:t xml:space="preserve">(ca. 1918) </w:t>
            </w:r>
          </w:p>
        </w:tc>
        <w:tc>
          <w:tcPr>
            <w:tcW w:w="5392" w:type="dxa"/>
            <w:shd w:val="clear" w:color="auto" w:fill="DEEAF6" w:themeFill="accent5" w:themeFillTint="33"/>
          </w:tcPr>
          <w:p w14:paraId="4C7CEDF7" w14:textId="44AC346D" w:rsidR="2A69DACA" w:rsidRDefault="2A69DACA" w:rsidP="2A69DACA">
            <w:pPr>
              <w:widowControl w:val="0"/>
              <w:contextualSpacing/>
              <w:rPr>
                <w:rFonts w:eastAsiaTheme="minorEastAsia"/>
                <w:color w:val="000000" w:themeColor="text1"/>
              </w:rPr>
            </w:pPr>
            <w:r w:rsidRPr="2A69DACA">
              <w:rPr>
                <w:rFonts w:eastAsiaTheme="minorEastAsia"/>
                <w:b/>
                <w:bCs/>
                <w:color w:val="000000" w:themeColor="text1"/>
              </w:rPr>
              <w:t xml:space="preserve">Guiding Questions for VTS: </w:t>
            </w:r>
          </w:p>
          <w:p w14:paraId="6103F341" w14:textId="2936BAB9" w:rsidR="2A69DACA" w:rsidRDefault="2A69DACA" w:rsidP="2A69DACA">
            <w:pPr>
              <w:widowControl w:val="0"/>
              <w:contextualSpacing/>
              <w:rPr>
                <w:rFonts w:eastAsiaTheme="minorEastAsia"/>
                <w:color w:val="000000" w:themeColor="text1"/>
              </w:rPr>
            </w:pPr>
          </w:p>
          <w:p w14:paraId="08127711" w14:textId="55C472AA" w:rsidR="2A69DACA" w:rsidRDefault="2A69DACA" w:rsidP="2A69DACA">
            <w:pPr>
              <w:widowControl w:val="0"/>
              <w:contextualSpacing/>
              <w:rPr>
                <w:rFonts w:eastAsiaTheme="minorEastAsia"/>
                <w:color w:val="000000" w:themeColor="text1"/>
              </w:rPr>
            </w:pPr>
            <w:r w:rsidRPr="2A69DACA">
              <w:rPr>
                <w:rFonts w:eastAsiaTheme="minorEastAsia"/>
                <w:color w:val="000000" w:themeColor="text1"/>
              </w:rPr>
              <w:t xml:space="preserve">What's going on in this picture? </w:t>
            </w:r>
          </w:p>
          <w:p w14:paraId="542C28CF" w14:textId="7881CE51" w:rsidR="2A69DACA" w:rsidRDefault="2A69DACA" w:rsidP="2A69DACA">
            <w:pPr>
              <w:widowControl w:val="0"/>
              <w:contextualSpacing/>
              <w:rPr>
                <w:rFonts w:eastAsiaTheme="minorEastAsia"/>
                <w:color w:val="000000" w:themeColor="text1"/>
              </w:rPr>
            </w:pPr>
          </w:p>
          <w:p w14:paraId="6A694192" w14:textId="20AB8920" w:rsidR="2A69DACA" w:rsidRDefault="2A69DACA" w:rsidP="2A69DACA">
            <w:pPr>
              <w:widowControl w:val="0"/>
              <w:contextualSpacing/>
              <w:rPr>
                <w:rFonts w:eastAsiaTheme="minorEastAsia"/>
                <w:color w:val="000000" w:themeColor="text1"/>
              </w:rPr>
            </w:pPr>
          </w:p>
          <w:p w14:paraId="3CB1D3A2" w14:textId="33F27DCC" w:rsidR="2A69DACA" w:rsidRDefault="2A69DACA" w:rsidP="2A69DACA">
            <w:pPr>
              <w:widowControl w:val="0"/>
              <w:contextualSpacing/>
              <w:rPr>
                <w:rFonts w:eastAsiaTheme="minorEastAsia"/>
                <w:color w:val="000000" w:themeColor="text1"/>
              </w:rPr>
            </w:pPr>
            <w:r w:rsidRPr="2A69DACA">
              <w:rPr>
                <w:rFonts w:eastAsiaTheme="minorEastAsia"/>
                <w:color w:val="000000" w:themeColor="text1"/>
              </w:rPr>
              <w:t>What do you see that makes you say that?</w:t>
            </w:r>
          </w:p>
          <w:p w14:paraId="54656305" w14:textId="12850C6F" w:rsidR="2A69DACA" w:rsidRDefault="2A69DACA" w:rsidP="2A69DACA">
            <w:pPr>
              <w:widowControl w:val="0"/>
              <w:contextualSpacing/>
              <w:rPr>
                <w:rFonts w:eastAsiaTheme="minorEastAsia"/>
                <w:color w:val="000000" w:themeColor="text1"/>
              </w:rPr>
            </w:pPr>
          </w:p>
          <w:p w14:paraId="07E500E6" w14:textId="4EDF6877" w:rsidR="2A69DACA" w:rsidRDefault="2A69DACA" w:rsidP="2A69DACA">
            <w:pPr>
              <w:widowControl w:val="0"/>
              <w:contextualSpacing/>
              <w:rPr>
                <w:rFonts w:eastAsiaTheme="minorEastAsia"/>
                <w:color w:val="000000" w:themeColor="text1"/>
              </w:rPr>
            </w:pPr>
          </w:p>
          <w:p w14:paraId="1A61D85B" w14:textId="18361DC9" w:rsidR="2A69DACA" w:rsidRDefault="2A69DACA" w:rsidP="2A69DACA">
            <w:pPr>
              <w:widowControl w:val="0"/>
              <w:contextualSpacing/>
              <w:rPr>
                <w:rFonts w:eastAsiaTheme="minorEastAsia"/>
                <w:color w:val="000000" w:themeColor="text1"/>
              </w:rPr>
            </w:pPr>
            <w:r w:rsidRPr="2A69DACA">
              <w:rPr>
                <w:rFonts w:eastAsiaTheme="minorEastAsia"/>
                <w:color w:val="000000" w:themeColor="text1"/>
              </w:rPr>
              <w:t>What more can we find?</w:t>
            </w:r>
          </w:p>
          <w:p w14:paraId="25B00FE5" w14:textId="7D9D4D01" w:rsidR="2A69DACA" w:rsidRDefault="2A69DACA"/>
        </w:tc>
      </w:tr>
    </w:tbl>
    <w:p w14:paraId="0BFAA05D" w14:textId="142FE2FD" w:rsidR="2A69DACA" w:rsidRDefault="2A69DACA" w:rsidP="2A69DACA">
      <w:pPr>
        <w:spacing w:after="0" w:line="240" w:lineRule="auto"/>
      </w:pPr>
    </w:p>
    <w:p w14:paraId="01788745" w14:textId="64255ABF" w:rsidR="40460D95" w:rsidRDefault="40460D95" w:rsidP="2A69DACA">
      <w:pPr>
        <w:spacing w:after="0" w:line="240" w:lineRule="auto"/>
        <w:rPr>
          <w:rFonts w:eastAsia="Calibri"/>
        </w:rPr>
      </w:pPr>
      <w:r w:rsidRPr="2A69DACA">
        <w:rPr>
          <w:rFonts w:ascii="Calibri" w:eastAsia="Calibri" w:hAnsi="Calibri" w:cs="Calibri"/>
          <w:color w:val="000000" w:themeColor="text1"/>
        </w:rPr>
        <w:t xml:space="preserve">Present the </w:t>
      </w:r>
      <w:hyperlink r:id="rId12">
        <w:r w:rsidRPr="2A69DACA">
          <w:rPr>
            <w:rStyle w:val="Hyperlink"/>
            <w:rFonts w:ascii="Calibri" w:eastAsia="Calibri" w:hAnsi="Calibri" w:cs="Calibri"/>
          </w:rPr>
          <w:t>photograph</w:t>
        </w:r>
      </w:hyperlink>
      <w:r w:rsidRPr="2A69DACA">
        <w:rPr>
          <w:rFonts w:ascii="Calibri" w:eastAsia="Calibri" w:hAnsi="Calibri" w:cs="Calibri"/>
          <w:color w:val="000000" w:themeColor="text1"/>
        </w:rPr>
        <w:t xml:space="preserve"> above featuring Kentucky coal miners. Employ Visual Thinking Strategies (VTS) to enrich students' visual literacy, historical understanding, and critical thinking abilities concerning </w:t>
      </w:r>
      <w:r w:rsidRPr="2A69DACA">
        <w:rPr>
          <w:rFonts w:ascii="Calibri" w:eastAsia="Calibri" w:hAnsi="Calibri" w:cs="Calibri"/>
          <w:b/>
          <w:bCs/>
          <w:color w:val="000000" w:themeColor="text1"/>
        </w:rPr>
        <w:t xml:space="preserve">KAS 2.E.KE.1. </w:t>
      </w:r>
      <w:r w:rsidR="56E12680">
        <w:t xml:space="preserve">Following the VTS session, explain that the </w:t>
      </w:r>
      <w:r w:rsidR="56E12680" w:rsidRPr="000A7AAE">
        <w:rPr>
          <w:rFonts w:eastAsia="Calibri"/>
        </w:rPr>
        <w:t>photograph</w:t>
      </w:r>
      <w:r w:rsidR="56E12680" w:rsidRPr="2A69DACA">
        <w:rPr>
          <w:rFonts w:eastAsia="Calibri"/>
        </w:rPr>
        <w:t xml:space="preserve"> is from the past (ca. 1918) and shows coal miners outside a mine entrance in Kentucky.</w:t>
      </w:r>
    </w:p>
    <w:p w14:paraId="3127DC31" w14:textId="33269BD0" w:rsidR="2A69DACA" w:rsidRDefault="2A69DACA" w:rsidP="2A69DACA">
      <w:pPr>
        <w:spacing w:after="0" w:line="240" w:lineRule="auto"/>
        <w:rPr>
          <w:rFonts w:eastAsia="Calibri"/>
        </w:rPr>
      </w:pPr>
    </w:p>
    <w:p w14:paraId="31A6A521" w14:textId="3986D8A3" w:rsidR="0052445C" w:rsidRDefault="0052445C" w:rsidP="00453DD7">
      <w:pPr>
        <w:spacing w:after="0" w:line="240" w:lineRule="auto"/>
      </w:pPr>
      <w:r>
        <w:t>Introduce coal mining to students by</w:t>
      </w:r>
      <w:r w:rsidR="000D1372">
        <w:t xml:space="preserve"> completing the first two columns of</w:t>
      </w:r>
      <w:r>
        <w:t xml:space="preserve"> a KWL chart</w:t>
      </w:r>
      <w:r w:rsidR="000D1372">
        <w:t xml:space="preserve"> as a whole group</w:t>
      </w:r>
      <w:r>
        <w:t xml:space="preserve">. Begin by asking students </w:t>
      </w:r>
      <w:r w:rsidR="000D1372">
        <w:t xml:space="preserve">“What do </w:t>
      </w:r>
      <w:r w:rsidR="005F166F">
        <w:t xml:space="preserve">you </w:t>
      </w:r>
      <w:r w:rsidR="000D1372">
        <w:t xml:space="preserve">know about coal mining?” Record any responses students may share while addressing any inaccuracies or misconceptions that may be shared. Next, have students complete the second column by asking them “What do they wonder about coal mining?” As students share their wonderings, record them in the chart. Students will complete this chart at the end of the learning experience. </w:t>
      </w:r>
    </w:p>
    <w:p w14:paraId="2896B8B3" w14:textId="77777777" w:rsidR="008622E2" w:rsidRDefault="008622E2" w:rsidP="00453DD7">
      <w:pPr>
        <w:spacing w:after="0" w:line="240" w:lineRule="auto"/>
      </w:pPr>
    </w:p>
    <w:p w14:paraId="62FDB30F" w14:textId="77777777" w:rsidR="00453DD7" w:rsidRDefault="008622E2" w:rsidP="00453DD7">
      <w:pPr>
        <w:spacing w:after="0" w:line="240" w:lineRule="auto"/>
      </w:pPr>
      <w:r>
        <w:t>Next, inform students that they are going to learn more about the coal industry by watching</w:t>
      </w:r>
      <w:r w:rsidR="00453DD7">
        <w:t xml:space="preserve"> the following video:</w:t>
      </w:r>
    </w:p>
    <w:p w14:paraId="31B80E36" w14:textId="77777777" w:rsidR="00453DD7" w:rsidRDefault="00453DD7" w:rsidP="00453DD7">
      <w:pPr>
        <w:spacing w:after="0" w:line="240" w:lineRule="auto"/>
      </w:pPr>
    </w:p>
    <w:p w14:paraId="7B3B7192" w14:textId="46F097DD" w:rsidR="00276E31" w:rsidRDefault="00453DD7" w:rsidP="00453DD7">
      <w:pPr>
        <w:spacing w:after="0" w:line="240" w:lineRule="auto"/>
      </w:pPr>
      <w:r>
        <w:t xml:space="preserve">Britannica. </w:t>
      </w:r>
      <w:r w:rsidR="00276E31">
        <w:t xml:space="preserve">(n.d.). Discover the challenges faced by coal miners and the changes to the industry between 1917 and 2017. </w:t>
      </w:r>
      <w:hyperlink r:id="rId13">
        <w:r w:rsidR="00276E31" w:rsidRPr="2A69DACA">
          <w:rPr>
            <w:rStyle w:val="Hyperlink"/>
          </w:rPr>
          <w:t>https://www.britannica.com/video/213108/Workers-challenges-Midwestern-coal-industry</w:t>
        </w:r>
      </w:hyperlink>
    </w:p>
    <w:p w14:paraId="1970CA87" w14:textId="77777777" w:rsidR="00276E31" w:rsidRDefault="00276E31" w:rsidP="00453DD7">
      <w:pPr>
        <w:spacing w:after="0" w:line="240" w:lineRule="auto"/>
      </w:pPr>
    </w:p>
    <w:p w14:paraId="70B5F542" w14:textId="1DB73B75" w:rsidR="008622E2" w:rsidRDefault="00FF10A1" w:rsidP="00453DD7">
      <w:pPr>
        <w:spacing w:after="0" w:line="240" w:lineRule="auto"/>
      </w:pPr>
      <w:r>
        <w:lastRenderedPageBreak/>
        <w:t xml:space="preserve">As students are watching the clip, </w:t>
      </w:r>
      <w:proofErr w:type="gramStart"/>
      <w:r>
        <w:t>have them</w:t>
      </w:r>
      <w:proofErr w:type="gramEnd"/>
      <w:r>
        <w:t xml:space="preserve"> answer the following questions:</w:t>
      </w:r>
    </w:p>
    <w:tbl>
      <w:tblPr>
        <w:tblStyle w:val="TableGrid"/>
        <w:tblW w:w="0" w:type="auto"/>
        <w:tblLook w:val="04A0" w:firstRow="1" w:lastRow="0" w:firstColumn="1" w:lastColumn="0" w:noHBand="0" w:noVBand="1"/>
      </w:tblPr>
      <w:tblGrid>
        <w:gridCol w:w="10790"/>
      </w:tblGrid>
      <w:tr w:rsidR="00FF10A1" w14:paraId="2243A46C" w14:textId="77777777" w:rsidTr="00FD2CD0">
        <w:tc>
          <w:tcPr>
            <w:tcW w:w="10790" w:type="dxa"/>
            <w:shd w:val="clear" w:color="auto" w:fill="DEEAF6" w:themeFill="accent5" w:themeFillTint="33"/>
          </w:tcPr>
          <w:p w14:paraId="0927C946" w14:textId="77777777" w:rsidR="00FF10A1" w:rsidRDefault="005B0C3C" w:rsidP="00EA1286">
            <w:pPr>
              <w:pStyle w:val="ListParagraph"/>
              <w:numPr>
                <w:ilvl w:val="0"/>
                <w:numId w:val="28"/>
              </w:numPr>
            </w:pPr>
            <w:r>
              <w:t>Who mined coal in the past?</w:t>
            </w:r>
          </w:p>
          <w:p w14:paraId="0205492C" w14:textId="604D23D7" w:rsidR="005B0C3C" w:rsidRDefault="005B0C3C" w:rsidP="00EA1286">
            <w:pPr>
              <w:pStyle w:val="ListParagraph"/>
              <w:numPr>
                <w:ilvl w:val="0"/>
                <w:numId w:val="28"/>
              </w:numPr>
            </w:pPr>
            <w:r>
              <w:t xml:space="preserve">What were some of the </w:t>
            </w:r>
            <w:r w:rsidR="00E44D50">
              <w:t xml:space="preserve">difficulties </w:t>
            </w:r>
            <w:r w:rsidR="00B83879">
              <w:t>with</w:t>
            </w:r>
            <w:r>
              <w:t xml:space="preserve"> coal mining?</w:t>
            </w:r>
          </w:p>
          <w:p w14:paraId="2DC029CA" w14:textId="77777777" w:rsidR="005B0C3C" w:rsidRDefault="00B83879" w:rsidP="00EA1286">
            <w:pPr>
              <w:pStyle w:val="ListParagraph"/>
              <w:numPr>
                <w:ilvl w:val="0"/>
                <w:numId w:val="28"/>
              </w:numPr>
            </w:pPr>
            <w:r>
              <w:t>Who mines coal today?</w:t>
            </w:r>
          </w:p>
          <w:p w14:paraId="5100AEED" w14:textId="0499548F" w:rsidR="00326F8E" w:rsidRDefault="00326F8E" w:rsidP="00EA1286">
            <w:pPr>
              <w:pStyle w:val="ListParagraph"/>
              <w:numPr>
                <w:ilvl w:val="0"/>
                <w:numId w:val="28"/>
              </w:numPr>
            </w:pPr>
            <w:r>
              <w:t>How has coal mining changed from the past to today?</w:t>
            </w:r>
          </w:p>
        </w:tc>
      </w:tr>
    </w:tbl>
    <w:p w14:paraId="5582EF90" w14:textId="77777777" w:rsidR="00FF10A1" w:rsidRDefault="00FF10A1" w:rsidP="00453DD7">
      <w:pPr>
        <w:spacing w:after="0" w:line="240" w:lineRule="auto"/>
      </w:pPr>
    </w:p>
    <w:p w14:paraId="115A49CE" w14:textId="0987A1AB" w:rsidR="00E6774A" w:rsidRDefault="00E6774A" w:rsidP="00453DD7">
      <w:pPr>
        <w:spacing w:after="0" w:line="240" w:lineRule="auto"/>
      </w:pPr>
      <w:r>
        <w:t>Once students have watched the video, review the questions with</w:t>
      </w:r>
      <w:r w:rsidR="00840870">
        <w:t xml:space="preserve"> the whole group and check for student understanding. </w:t>
      </w:r>
      <w:r>
        <w:t xml:space="preserve"> </w:t>
      </w:r>
    </w:p>
    <w:p w14:paraId="77497E64" w14:textId="77777777" w:rsidR="000D75FC" w:rsidRDefault="000D75FC" w:rsidP="00453DD7">
      <w:pPr>
        <w:spacing w:after="0" w:line="240" w:lineRule="auto"/>
      </w:pPr>
    </w:p>
    <w:p w14:paraId="485727AD" w14:textId="7F5CC424" w:rsidR="000D75FC" w:rsidRDefault="000D75FC" w:rsidP="00453DD7">
      <w:pPr>
        <w:spacing w:after="0" w:line="240" w:lineRule="auto"/>
      </w:pPr>
      <w:r w:rsidRPr="000D75FC">
        <w:t>Now that students have a basic understanding of coal mining to set the context for this investigation, review the definitions of factors of production while providing examples from the video. This learning experience necessitates prior exposure to the factors of production in Kentucky. It goes beyond mere definitions, emphasizing the identification of these factors specifically within the realm of coal mining. Inform students that the factors of production are land, labor, capital and entrepreneurial skills. Define these terms with students while providing examples from the video:</w:t>
      </w:r>
    </w:p>
    <w:p w14:paraId="6D0D4249" w14:textId="77777777" w:rsidR="000D75FC" w:rsidRDefault="000D75FC" w:rsidP="00453DD7">
      <w:pPr>
        <w:spacing w:after="0" w:line="240" w:lineRule="auto"/>
      </w:pPr>
    </w:p>
    <w:tbl>
      <w:tblPr>
        <w:tblStyle w:val="TableGrid"/>
        <w:tblW w:w="0" w:type="auto"/>
        <w:tblLook w:val="04A0" w:firstRow="1" w:lastRow="0" w:firstColumn="1" w:lastColumn="0" w:noHBand="0" w:noVBand="1"/>
      </w:tblPr>
      <w:tblGrid>
        <w:gridCol w:w="1885"/>
        <w:gridCol w:w="5308"/>
        <w:gridCol w:w="3597"/>
      </w:tblGrid>
      <w:tr w:rsidR="000D75FC" w14:paraId="0D8EBF44" w14:textId="77777777" w:rsidTr="000A7AAE">
        <w:tc>
          <w:tcPr>
            <w:tcW w:w="1885" w:type="dxa"/>
            <w:shd w:val="clear" w:color="auto" w:fill="DEEAF6" w:themeFill="accent5" w:themeFillTint="33"/>
          </w:tcPr>
          <w:p w14:paraId="095EBBCF" w14:textId="7DDA74A7" w:rsidR="000D75FC" w:rsidRPr="000D75FC" w:rsidRDefault="000D75FC" w:rsidP="00453DD7">
            <w:pPr>
              <w:rPr>
                <w:b/>
                <w:bCs/>
              </w:rPr>
            </w:pPr>
            <w:r w:rsidRPr="000D75FC">
              <w:rPr>
                <w:b/>
                <w:bCs/>
              </w:rPr>
              <w:t>Term</w:t>
            </w:r>
          </w:p>
        </w:tc>
        <w:tc>
          <w:tcPr>
            <w:tcW w:w="5308" w:type="dxa"/>
            <w:shd w:val="clear" w:color="auto" w:fill="DEEAF6" w:themeFill="accent5" w:themeFillTint="33"/>
          </w:tcPr>
          <w:p w14:paraId="1257BA7C" w14:textId="68939B1A" w:rsidR="000D75FC" w:rsidRPr="000D75FC" w:rsidRDefault="000D75FC" w:rsidP="00453DD7">
            <w:pPr>
              <w:rPr>
                <w:b/>
                <w:bCs/>
              </w:rPr>
            </w:pPr>
            <w:r w:rsidRPr="000D75FC">
              <w:rPr>
                <w:b/>
                <w:bCs/>
              </w:rPr>
              <w:t>Definition</w:t>
            </w:r>
          </w:p>
        </w:tc>
        <w:tc>
          <w:tcPr>
            <w:tcW w:w="3597" w:type="dxa"/>
            <w:shd w:val="clear" w:color="auto" w:fill="DEEAF6" w:themeFill="accent5" w:themeFillTint="33"/>
          </w:tcPr>
          <w:p w14:paraId="4A99E90F" w14:textId="5B762139" w:rsidR="000D75FC" w:rsidRPr="000D75FC" w:rsidRDefault="000D75FC" w:rsidP="00453DD7">
            <w:pPr>
              <w:rPr>
                <w:b/>
                <w:bCs/>
              </w:rPr>
            </w:pPr>
            <w:r w:rsidRPr="000D75FC">
              <w:rPr>
                <w:b/>
                <w:bCs/>
              </w:rPr>
              <w:t>Example from video</w:t>
            </w:r>
          </w:p>
        </w:tc>
      </w:tr>
      <w:tr w:rsidR="000D75FC" w14:paraId="54D85EE8" w14:textId="77777777" w:rsidTr="000A7AAE">
        <w:tc>
          <w:tcPr>
            <w:tcW w:w="1885" w:type="dxa"/>
            <w:shd w:val="clear" w:color="auto" w:fill="DEEAF6" w:themeFill="accent5" w:themeFillTint="33"/>
          </w:tcPr>
          <w:p w14:paraId="384C4CE0" w14:textId="4902711B" w:rsidR="000D75FC" w:rsidRDefault="000D75FC" w:rsidP="00453DD7">
            <w:r>
              <w:t>Land</w:t>
            </w:r>
          </w:p>
        </w:tc>
        <w:tc>
          <w:tcPr>
            <w:tcW w:w="5308" w:type="dxa"/>
            <w:shd w:val="clear" w:color="auto" w:fill="DEEAF6" w:themeFill="accent5" w:themeFillTint="33"/>
          </w:tcPr>
          <w:p w14:paraId="622DF78D" w14:textId="09CA8F45" w:rsidR="000D75FC" w:rsidRPr="009D3ED1" w:rsidRDefault="009D3ED1" w:rsidP="00453DD7">
            <w:pPr>
              <w:rPr>
                <w:i/>
                <w:iCs/>
              </w:rPr>
            </w:pPr>
            <w:r w:rsidRPr="009D3ED1">
              <w:rPr>
                <w:i/>
                <w:iCs/>
              </w:rPr>
              <w:t>Natural resources used to produce goods and services, such as water and forests.</w:t>
            </w:r>
          </w:p>
        </w:tc>
        <w:tc>
          <w:tcPr>
            <w:tcW w:w="3597" w:type="dxa"/>
            <w:shd w:val="clear" w:color="auto" w:fill="DEEAF6" w:themeFill="accent5" w:themeFillTint="33"/>
          </w:tcPr>
          <w:p w14:paraId="187ED5AF" w14:textId="7D55C9B0" w:rsidR="000D75FC" w:rsidRPr="009D3ED1" w:rsidRDefault="009D3ED1" w:rsidP="00453DD7">
            <w:pPr>
              <w:rPr>
                <w:i/>
                <w:iCs/>
              </w:rPr>
            </w:pPr>
            <w:r>
              <w:rPr>
                <w:i/>
                <w:iCs/>
              </w:rPr>
              <w:t>Coal</w:t>
            </w:r>
          </w:p>
        </w:tc>
      </w:tr>
      <w:tr w:rsidR="000D75FC" w14:paraId="3FD08C56" w14:textId="77777777" w:rsidTr="000A7AAE">
        <w:tc>
          <w:tcPr>
            <w:tcW w:w="1885" w:type="dxa"/>
            <w:shd w:val="clear" w:color="auto" w:fill="DEEAF6" w:themeFill="accent5" w:themeFillTint="33"/>
          </w:tcPr>
          <w:p w14:paraId="0BBDDD4D" w14:textId="1528C52A" w:rsidR="000D75FC" w:rsidRDefault="00D219AF" w:rsidP="00453DD7">
            <w:r>
              <w:t>Labor</w:t>
            </w:r>
          </w:p>
        </w:tc>
        <w:tc>
          <w:tcPr>
            <w:tcW w:w="5308" w:type="dxa"/>
            <w:shd w:val="clear" w:color="auto" w:fill="DEEAF6" w:themeFill="accent5" w:themeFillTint="33"/>
          </w:tcPr>
          <w:p w14:paraId="0DDF7F7C" w14:textId="06475EA2" w:rsidR="000D75FC" w:rsidRPr="009D3ED1" w:rsidRDefault="009D3ED1" w:rsidP="00453DD7">
            <w:pPr>
              <w:rPr>
                <w:i/>
                <w:iCs/>
              </w:rPr>
            </w:pPr>
            <w:r w:rsidRPr="009D3ED1">
              <w:rPr>
                <w:i/>
                <w:iCs/>
              </w:rPr>
              <w:t>People who produce or provide goods and services</w:t>
            </w:r>
          </w:p>
        </w:tc>
        <w:tc>
          <w:tcPr>
            <w:tcW w:w="3597" w:type="dxa"/>
            <w:shd w:val="clear" w:color="auto" w:fill="DEEAF6" w:themeFill="accent5" w:themeFillTint="33"/>
          </w:tcPr>
          <w:p w14:paraId="522A677A" w14:textId="212B0B5A" w:rsidR="000D75FC" w:rsidRPr="009D3ED1" w:rsidRDefault="009D3ED1" w:rsidP="00453DD7">
            <w:pPr>
              <w:rPr>
                <w:i/>
                <w:iCs/>
              </w:rPr>
            </w:pPr>
            <w:r>
              <w:rPr>
                <w:i/>
                <w:iCs/>
              </w:rPr>
              <w:t>Coal miners</w:t>
            </w:r>
          </w:p>
        </w:tc>
      </w:tr>
      <w:tr w:rsidR="000D75FC" w14:paraId="6B19CB1C" w14:textId="77777777" w:rsidTr="000A7AAE">
        <w:tc>
          <w:tcPr>
            <w:tcW w:w="1885" w:type="dxa"/>
            <w:shd w:val="clear" w:color="auto" w:fill="DEEAF6" w:themeFill="accent5" w:themeFillTint="33"/>
          </w:tcPr>
          <w:p w14:paraId="3EA490FD" w14:textId="642F48BB" w:rsidR="000D75FC" w:rsidRDefault="00D219AF" w:rsidP="00453DD7">
            <w:r>
              <w:t>Capital</w:t>
            </w:r>
          </w:p>
        </w:tc>
        <w:tc>
          <w:tcPr>
            <w:tcW w:w="5308" w:type="dxa"/>
            <w:shd w:val="clear" w:color="auto" w:fill="DEEAF6" w:themeFill="accent5" w:themeFillTint="33"/>
          </w:tcPr>
          <w:p w14:paraId="4A5B1A45" w14:textId="2A2908FC" w:rsidR="000D75FC" w:rsidRPr="009D3ED1" w:rsidRDefault="009D3ED1" w:rsidP="00453DD7">
            <w:pPr>
              <w:rPr>
                <w:i/>
                <w:iCs/>
              </w:rPr>
            </w:pPr>
            <w:r w:rsidRPr="009D3ED1">
              <w:rPr>
                <w:i/>
                <w:iCs/>
              </w:rPr>
              <w:t>Machinery, tools, money used for investment.</w:t>
            </w:r>
          </w:p>
        </w:tc>
        <w:tc>
          <w:tcPr>
            <w:tcW w:w="3597" w:type="dxa"/>
            <w:shd w:val="clear" w:color="auto" w:fill="DEEAF6" w:themeFill="accent5" w:themeFillTint="33"/>
          </w:tcPr>
          <w:p w14:paraId="240B932C" w14:textId="25B9DB2A" w:rsidR="000D75FC" w:rsidRPr="009D3ED1" w:rsidRDefault="009D3ED1" w:rsidP="00453DD7">
            <w:pPr>
              <w:rPr>
                <w:i/>
                <w:iCs/>
              </w:rPr>
            </w:pPr>
            <w:r>
              <w:rPr>
                <w:i/>
                <w:iCs/>
              </w:rPr>
              <w:t xml:space="preserve">Mining machines, dynamite, hard hats, lanterns, </w:t>
            </w:r>
            <w:r w:rsidR="00AC04AF">
              <w:rPr>
                <w:i/>
                <w:iCs/>
              </w:rPr>
              <w:t>pickaxes</w:t>
            </w:r>
          </w:p>
        </w:tc>
      </w:tr>
      <w:tr w:rsidR="000D75FC" w14:paraId="73D7AD52" w14:textId="77777777" w:rsidTr="000A7AAE">
        <w:tc>
          <w:tcPr>
            <w:tcW w:w="1885" w:type="dxa"/>
            <w:shd w:val="clear" w:color="auto" w:fill="DEEAF6" w:themeFill="accent5" w:themeFillTint="33"/>
          </w:tcPr>
          <w:p w14:paraId="5791DFFD" w14:textId="3740503F" w:rsidR="000D75FC" w:rsidRDefault="00D219AF" w:rsidP="00453DD7">
            <w:r>
              <w:t>Entrepreneurial Skills</w:t>
            </w:r>
          </w:p>
        </w:tc>
        <w:tc>
          <w:tcPr>
            <w:tcW w:w="5308" w:type="dxa"/>
            <w:shd w:val="clear" w:color="auto" w:fill="DEEAF6" w:themeFill="accent5" w:themeFillTint="33"/>
          </w:tcPr>
          <w:p w14:paraId="124ADFA1" w14:textId="7B7E8C5F" w:rsidR="000D75FC" w:rsidRPr="009D3ED1" w:rsidRDefault="009D3ED1" w:rsidP="009D3ED1">
            <w:pPr>
              <w:keepLines/>
              <w:widowControl w:val="0"/>
              <w:rPr>
                <w:i/>
                <w:iCs/>
              </w:rPr>
            </w:pPr>
            <w:r w:rsidRPr="009D3ED1">
              <w:rPr>
                <w:i/>
                <w:iCs/>
              </w:rPr>
              <w:t>The qualities of a person who combines the other factors of production to make a profit.</w:t>
            </w:r>
          </w:p>
        </w:tc>
        <w:tc>
          <w:tcPr>
            <w:tcW w:w="3597" w:type="dxa"/>
            <w:shd w:val="clear" w:color="auto" w:fill="DEEAF6" w:themeFill="accent5" w:themeFillTint="33"/>
          </w:tcPr>
          <w:p w14:paraId="5D71DA7C" w14:textId="7D28DA7D" w:rsidR="000D75FC" w:rsidRPr="00AC04AF" w:rsidRDefault="00AC04AF" w:rsidP="00453DD7">
            <w:pPr>
              <w:rPr>
                <w:i/>
                <w:iCs/>
              </w:rPr>
            </w:pPr>
            <w:r>
              <w:rPr>
                <w:i/>
                <w:iCs/>
              </w:rPr>
              <w:t>The coal companies</w:t>
            </w:r>
          </w:p>
        </w:tc>
      </w:tr>
    </w:tbl>
    <w:p w14:paraId="7B6EAF15" w14:textId="77777777" w:rsidR="003D1A6A" w:rsidRDefault="001E0DB9" w:rsidP="00453DD7">
      <w:pPr>
        <w:spacing w:after="0" w:line="240" w:lineRule="auto"/>
        <w:rPr>
          <w:rFonts w:ascii="Calibri" w:eastAsia="Calibri" w:hAnsi="Calibri" w:cs="Calibri"/>
          <w:color w:val="000000" w:themeColor="text1"/>
        </w:rPr>
      </w:pPr>
      <w:r>
        <w:br/>
      </w:r>
      <w:r w:rsidR="00C626CC" w:rsidRPr="2A69DACA">
        <w:rPr>
          <w:rFonts w:ascii="Calibri" w:eastAsia="Calibri" w:hAnsi="Calibri" w:cs="Calibri"/>
          <w:color w:val="000000" w:themeColor="text1"/>
        </w:rPr>
        <w:t xml:space="preserve">Next, have students learn more about the factors of production in mining coal in Kentucky. </w:t>
      </w:r>
      <w:r w:rsidR="002B5254" w:rsidRPr="2A69DACA">
        <w:rPr>
          <w:rFonts w:ascii="Calibri" w:eastAsia="Calibri" w:hAnsi="Calibri" w:cs="Calibri"/>
          <w:color w:val="000000" w:themeColor="text1"/>
        </w:rPr>
        <w:t>Show student</w:t>
      </w:r>
      <w:r w:rsidR="003D1A6A" w:rsidRPr="2A69DACA">
        <w:rPr>
          <w:rFonts w:ascii="Calibri" w:eastAsia="Calibri" w:hAnsi="Calibri" w:cs="Calibri"/>
          <w:color w:val="000000" w:themeColor="text1"/>
        </w:rPr>
        <w:t>s the interactive map found below:</w:t>
      </w:r>
    </w:p>
    <w:p w14:paraId="07A854DF" w14:textId="77777777" w:rsidR="003D1A6A" w:rsidRDefault="003D1A6A" w:rsidP="00453DD7">
      <w:pPr>
        <w:spacing w:after="0" w:line="240" w:lineRule="auto"/>
        <w:rPr>
          <w:rFonts w:ascii="Calibri" w:eastAsia="Calibri" w:hAnsi="Calibri" w:cs="Calibri"/>
          <w:color w:val="000000" w:themeColor="text1"/>
        </w:rPr>
      </w:pPr>
    </w:p>
    <w:p w14:paraId="3539A362" w14:textId="78D4DC64" w:rsidR="00552DFB" w:rsidRDefault="003D1A6A" w:rsidP="00453DD7">
      <w:pPr>
        <w:spacing w:after="0" w:line="240" w:lineRule="auto"/>
        <w:rPr>
          <w:rFonts w:ascii="Calibri" w:eastAsia="Calibri" w:hAnsi="Calibri" w:cs="Calibri"/>
          <w:color w:val="000000" w:themeColor="text1"/>
        </w:rPr>
      </w:pPr>
      <w:r w:rsidRPr="2A69DACA">
        <w:rPr>
          <w:rFonts w:ascii="Calibri" w:eastAsia="Calibri" w:hAnsi="Calibri" w:cs="Calibri"/>
          <w:color w:val="000000" w:themeColor="text1"/>
        </w:rPr>
        <w:t xml:space="preserve">Kentucky Mine Mapping Information System. </w:t>
      </w:r>
      <w:r w:rsidR="00552DFB" w:rsidRPr="2A69DACA">
        <w:rPr>
          <w:rFonts w:ascii="Calibri" w:eastAsia="Calibri" w:hAnsi="Calibri" w:cs="Calibri"/>
          <w:color w:val="000000" w:themeColor="text1"/>
        </w:rPr>
        <w:t xml:space="preserve">(n.d.). </w:t>
      </w:r>
      <w:r w:rsidR="00552DFB" w:rsidRPr="2A69DACA">
        <w:rPr>
          <w:rFonts w:ascii="Calibri" w:eastAsia="Calibri" w:hAnsi="Calibri" w:cs="Calibri"/>
          <w:i/>
          <w:iCs/>
          <w:color w:val="000000" w:themeColor="text1"/>
        </w:rPr>
        <w:t>Kentucky Coal Mine Maps</w:t>
      </w:r>
      <w:r w:rsidR="00552DFB" w:rsidRPr="2A69DACA">
        <w:rPr>
          <w:rFonts w:ascii="Calibri" w:eastAsia="Calibri" w:hAnsi="Calibri" w:cs="Calibri"/>
          <w:color w:val="000000" w:themeColor="text1"/>
        </w:rPr>
        <w:t xml:space="preserve">. </w:t>
      </w:r>
      <w:hyperlink r:id="rId14">
        <w:r w:rsidR="00552DFB" w:rsidRPr="2A69DACA">
          <w:rPr>
            <w:rStyle w:val="Hyperlink"/>
            <w:rFonts w:ascii="Calibri" w:eastAsia="Calibri" w:hAnsi="Calibri" w:cs="Calibri"/>
          </w:rPr>
          <w:t>https://eppcgis.ky.gov/minemapping</w:t>
        </w:r>
      </w:hyperlink>
    </w:p>
    <w:p w14:paraId="41DDA831" w14:textId="194CDFFD" w:rsidR="00552DFB" w:rsidRDefault="00552DFB" w:rsidP="00453DD7">
      <w:pPr>
        <w:spacing w:after="0" w:line="240" w:lineRule="auto"/>
        <w:rPr>
          <w:rFonts w:ascii="Calibri" w:eastAsia="Calibri" w:hAnsi="Calibri" w:cs="Calibri"/>
          <w:color w:val="000000" w:themeColor="text1"/>
        </w:rPr>
      </w:pPr>
      <w:r w:rsidRPr="00552DFB">
        <w:rPr>
          <w:rFonts w:ascii="Calibri" w:eastAsia="Calibri" w:hAnsi="Calibri" w:cs="Calibri"/>
          <w:color w:val="000000" w:themeColor="text1"/>
        </w:rPr>
        <w:t xml:space="preserve"> </w:t>
      </w:r>
    </w:p>
    <w:p w14:paraId="2758DD27" w14:textId="19D01206" w:rsidR="00552DFB" w:rsidRDefault="00D941B8" w:rsidP="00453DD7">
      <w:pPr>
        <w:spacing w:after="0" w:line="240" w:lineRule="auto"/>
        <w:rPr>
          <w:rFonts w:ascii="Calibri" w:eastAsia="Calibri" w:hAnsi="Calibri" w:cs="Calibri"/>
          <w:color w:val="000000" w:themeColor="text1"/>
        </w:rPr>
      </w:pPr>
      <w:r w:rsidRPr="2A69DACA">
        <w:rPr>
          <w:rFonts w:ascii="Calibri" w:eastAsia="Calibri" w:hAnsi="Calibri" w:cs="Calibri"/>
          <w:color w:val="000000" w:themeColor="text1"/>
        </w:rPr>
        <w:t xml:space="preserve">This map provides different information that can be toggled on and off, including the Kentucky county boundaries, </w:t>
      </w:r>
      <w:r w:rsidR="00F41487" w:rsidRPr="2A69DACA">
        <w:rPr>
          <w:rFonts w:ascii="Calibri" w:eastAsia="Calibri" w:hAnsi="Calibri" w:cs="Calibri"/>
          <w:color w:val="000000" w:themeColor="text1"/>
        </w:rPr>
        <w:t xml:space="preserve">mined out areas and available mining areas. Explore this map with students to provide context for where in Kentucky coal mining takes place. </w:t>
      </w:r>
    </w:p>
    <w:p w14:paraId="40981CD7" w14:textId="584C95AC" w:rsidR="3E229966" w:rsidRDefault="3E229966" w:rsidP="2A69DACA">
      <w:pPr>
        <w:widowControl w:val="0"/>
        <w:spacing w:after="0" w:line="240" w:lineRule="auto"/>
        <w:contextualSpacing/>
        <w:rPr>
          <w:rFonts w:ascii="Calibri" w:eastAsia="Calibri" w:hAnsi="Calibri" w:cs="Calibri"/>
          <w:color w:val="000000" w:themeColor="text1"/>
        </w:rPr>
      </w:pPr>
    </w:p>
    <w:p w14:paraId="47BBCF88" w14:textId="7C27A505" w:rsidR="007D3478" w:rsidRDefault="00113CC3" w:rsidP="00453DD7">
      <w:pPr>
        <w:spacing w:after="0" w:line="240" w:lineRule="auto"/>
        <w:rPr>
          <w:rFonts w:eastAsia="Calibri"/>
        </w:rPr>
      </w:pPr>
      <w:r>
        <w:rPr>
          <w:rFonts w:eastAsia="Calibri"/>
        </w:rPr>
        <w:t xml:space="preserve">Next, inform students that they will be examining artifacts to learn more about the factors of production in mining coal in Kentucky. </w:t>
      </w:r>
      <w:r w:rsidR="2D947BEC" w:rsidRPr="3E6F9BD6">
        <w:rPr>
          <w:rFonts w:eastAsia="Calibri"/>
        </w:rPr>
        <w:t xml:space="preserve">Introduce </w:t>
      </w:r>
      <w:r w:rsidR="1EF101E2" w:rsidRPr="3E6F9BD6">
        <w:rPr>
          <w:rFonts w:eastAsia="Calibri"/>
        </w:rPr>
        <w:t>th</w:t>
      </w:r>
      <w:r w:rsidR="00302975">
        <w:rPr>
          <w:rFonts w:eastAsia="Calibri"/>
        </w:rPr>
        <w:t>is</w:t>
      </w:r>
      <w:r w:rsidR="1EF101E2" w:rsidRPr="3E6F9BD6">
        <w:rPr>
          <w:rFonts w:eastAsia="Calibri"/>
        </w:rPr>
        <w:t xml:space="preserve"> </w:t>
      </w:r>
      <w:r w:rsidR="2D947BEC" w:rsidRPr="3E6F9BD6">
        <w:rPr>
          <w:rFonts w:eastAsia="Calibri"/>
        </w:rPr>
        <w:t xml:space="preserve">new vocabulary </w:t>
      </w:r>
      <w:r w:rsidR="00302975">
        <w:rPr>
          <w:rFonts w:eastAsia="Calibri"/>
        </w:rPr>
        <w:t xml:space="preserve">word </w:t>
      </w:r>
      <w:r w:rsidR="2D947BEC" w:rsidRPr="3E6F9BD6">
        <w:rPr>
          <w:rFonts w:eastAsia="Calibri"/>
        </w:rPr>
        <w:t xml:space="preserve">to support student learning and understanding for the </w:t>
      </w:r>
      <w:r w:rsidR="23EC2927" w:rsidRPr="3E6F9BD6">
        <w:rPr>
          <w:rFonts w:eastAsia="Calibri"/>
        </w:rPr>
        <w:t>upcoming segment</w:t>
      </w:r>
      <w:r w:rsidR="2D947BEC" w:rsidRPr="3E6F9BD6">
        <w:rPr>
          <w:rFonts w:eastAsia="Calibri"/>
        </w:rPr>
        <w:t xml:space="preserve"> of the learning experience.</w:t>
      </w:r>
    </w:p>
    <w:p w14:paraId="5052D723" w14:textId="77777777" w:rsidR="007D3478" w:rsidRDefault="007D3478" w:rsidP="00453DD7">
      <w:pPr>
        <w:spacing w:after="0" w:line="240" w:lineRule="auto"/>
        <w:rPr>
          <w:rFonts w:eastAsia="Calibri"/>
        </w:rPr>
      </w:pPr>
    </w:p>
    <w:p w14:paraId="6EFDB459" w14:textId="355F1C13" w:rsidR="145758DA" w:rsidRDefault="145758DA" w:rsidP="00453DD7">
      <w:pPr>
        <w:spacing w:after="0" w:line="240" w:lineRule="auto"/>
      </w:pPr>
      <w:r w:rsidRPr="3E229966">
        <w:rPr>
          <w:b/>
          <w:bCs/>
        </w:rPr>
        <w:t xml:space="preserve">Artifact- </w:t>
      </w:r>
      <w:r>
        <w:t>an object from the past that helps us learn about how people lived, worked, and</w:t>
      </w:r>
      <w:r w:rsidR="00113CC3">
        <w:t xml:space="preserve"> </w:t>
      </w:r>
      <w:r>
        <w:t>played many years ago.</w:t>
      </w:r>
    </w:p>
    <w:p w14:paraId="7307CA47" w14:textId="7B5D20C2" w:rsidR="3E229966" w:rsidRDefault="3E229966" w:rsidP="00453DD7">
      <w:pPr>
        <w:spacing w:after="0" w:line="240" w:lineRule="auto"/>
      </w:pPr>
    </w:p>
    <w:p w14:paraId="6A5DE65C" w14:textId="071C139D" w:rsidR="4B3F9ACE" w:rsidRDefault="4C32FBED" w:rsidP="00453DD7">
      <w:pPr>
        <w:spacing w:after="0" w:line="240" w:lineRule="auto"/>
      </w:pPr>
      <w:r>
        <w:t xml:space="preserve">After </w:t>
      </w:r>
      <w:r w:rsidR="3FBB4ED3">
        <w:t>introducing</w:t>
      </w:r>
      <w:r w:rsidR="0226E32C">
        <w:t xml:space="preserve"> the new vocabulary, </w:t>
      </w:r>
      <w:r w:rsidR="7F1A5235">
        <w:t xml:space="preserve">explain to students that they will be </w:t>
      </w:r>
      <w:r w:rsidR="21EDFCAC">
        <w:t xml:space="preserve">exploring photographs of artifacts used </w:t>
      </w:r>
      <w:r w:rsidR="260218B7">
        <w:t>in the past.</w:t>
      </w:r>
      <w:r w:rsidR="21EDFCAC">
        <w:t xml:space="preserve"> </w:t>
      </w:r>
    </w:p>
    <w:p w14:paraId="3C485561" w14:textId="466BD97F" w:rsidR="3E229966" w:rsidRDefault="3E229966" w:rsidP="00453DD7">
      <w:pPr>
        <w:spacing w:after="0" w:line="240" w:lineRule="auto"/>
      </w:pPr>
    </w:p>
    <w:p w14:paraId="572F7929" w14:textId="77777777" w:rsidR="0065110E" w:rsidRDefault="0065110E" w:rsidP="00453DD7">
      <w:pPr>
        <w:spacing w:after="0" w:line="240" w:lineRule="auto"/>
        <w:rPr>
          <w:b/>
          <w:bCs/>
        </w:rPr>
      </w:pPr>
      <w:r w:rsidRPr="0065110E">
        <w:rPr>
          <w:b/>
          <w:bCs/>
        </w:rPr>
        <w:t>Artifact List:</w:t>
      </w:r>
    </w:p>
    <w:p w14:paraId="7BEBA33A" w14:textId="77777777" w:rsidR="0065110E" w:rsidRPr="0065110E" w:rsidRDefault="0065110E" w:rsidP="00453DD7">
      <w:pPr>
        <w:spacing w:after="0" w:line="240" w:lineRule="auto"/>
        <w:rPr>
          <w:b/>
          <w:bCs/>
        </w:rPr>
      </w:pPr>
    </w:p>
    <w:p w14:paraId="5347F9CD" w14:textId="02C105AF" w:rsidR="0065110E" w:rsidRPr="00B6274A" w:rsidRDefault="0065110E" w:rsidP="00453DD7">
      <w:pPr>
        <w:spacing w:after="0" w:line="240" w:lineRule="auto"/>
      </w:pPr>
      <w:r w:rsidRPr="004671E5">
        <w:t xml:space="preserve">1. </w:t>
      </w:r>
      <w:hyperlink r:id="rId15" w:history="1">
        <w:r w:rsidRPr="004671E5">
          <w:rPr>
            <w:rStyle w:val="Hyperlink"/>
          </w:rPr>
          <w:t>Pick (1997.21)</w:t>
        </w:r>
      </w:hyperlink>
    </w:p>
    <w:p w14:paraId="0B471A7F" w14:textId="6008152A" w:rsidR="0065110E" w:rsidRPr="00B6274A" w:rsidRDefault="0065110E" w:rsidP="00453DD7">
      <w:pPr>
        <w:spacing w:after="0" w:line="240" w:lineRule="auto"/>
      </w:pPr>
      <w:r w:rsidRPr="00B6274A">
        <w:t xml:space="preserve">2. </w:t>
      </w:r>
      <w:hyperlink r:id="rId16" w:history="1">
        <w:r w:rsidRPr="00B6274A">
          <w:rPr>
            <w:rStyle w:val="Hyperlink"/>
          </w:rPr>
          <w:t>Miner’s Cap (1989.7.16)</w:t>
        </w:r>
      </w:hyperlink>
    </w:p>
    <w:p w14:paraId="41D038A1" w14:textId="413E9463" w:rsidR="0065110E" w:rsidRPr="00B6274A" w:rsidRDefault="0065110E" w:rsidP="00453DD7">
      <w:pPr>
        <w:spacing w:after="0" w:line="240" w:lineRule="auto"/>
      </w:pPr>
      <w:r w:rsidRPr="00B6274A">
        <w:t xml:space="preserve">3. </w:t>
      </w:r>
      <w:hyperlink r:id="rId17" w:history="1">
        <w:r w:rsidRPr="00B6274A">
          <w:rPr>
            <w:rStyle w:val="Hyperlink"/>
          </w:rPr>
          <w:t>Bird Cage (2004.45.1)</w:t>
        </w:r>
      </w:hyperlink>
    </w:p>
    <w:p w14:paraId="6C193EB2" w14:textId="141C8F64" w:rsidR="0065110E" w:rsidRPr="00B6274A" w:rsidRDefault="0065110E" w:rsidP="00453DD7">
      <w:pPr>
        <w:spacing w:after="0" w:line="240" w:lineRule="auto"/>
      </w:pPr>
      <w:r w:rsidRPr="004671E5">
        <w:t xml:space="preserve">4. </w:t>
      </w:r>
      <w:hyperlink r:id="rId18" w:history="1">
        <w:r w:rsidRPr="004671E5">
          <w:rPr>
            <w:rStyle w:val="Hyperlink"/>
          </w:rPr>
          <w:t>Carbide Lamp (1989.7.19)</w:t>
        </w:r>
      </w:hyperlink>
    </w:p>
    <w:p w14:paraId="1F871413" w14:textId="17FE44A5" w:rsidR="0065110E" w:rsidRPr="00B6274A" w:rsidRDefault="0065110E" w:rsidP="00453DD7">
      <w:pPr>
        <w:spacing w:after="0" w:line="240" w:lineRule="auto"/>
      </w:pPr>
      <w:r w:rsidRPr="00B6274A">
        <w:t xml:space="preserve">5. </w:t>
      </w:r>
      <w:bookmarkStart w:id="1" w:name="OLE_LINK1"/>
      <w:r w:rsidRPr="00B6274A">
        <w:fldChar w:fldCharType="begin"/>
      </w:r>
      <w:r w:rsidRPr="00B6274A">
        <w:instrText>HYPERLINK "https://kyhistory.pastperfectonline.com/Webobject/A5D6F20E-073F-4244-9731-464041170045"</w:instrText>
      </w:r>
      <w:r w:rsidRPr="00B6274A">
        <w:fldChar w:fldCharType="separate"/>
      </w:r>
      <w:hyperlink r:id="rId19">
        <w:r w:rsidRPr="00B6274A">
          <w:rPr>
            <w:rStyle w:val="Hyperlink"/>
          </w:rPr>
          <w:t>Coal Car (IL8-2000.1)</w:t>
        </w:r>
      </w:hyperlink>
      <w:bookmarkEnd w:id="1"/>
      <w:r w:rsidRPr="00B6274A">
        <w:fldChar w:fldCharType="end"/>
      </w:r>
    </w:p>
    <w:p w14:paraId="1C19D57A" w14:textId="7E69C18C" w:rsidR="0065110E" w:rsidRPr="00B6274A" w:rsidRDefault="0065110E" w:rsidP="00453DD7">
      <w:pPr>
        <w:spacing w:after="0" w:line="240" w:lineRule="auto"/>
      </w:pPr>
      <w:r w:rsidRPr="004671E5">
        <w:t xml:space="preserve">6. </w:t>
      </w:r>
      <w:hyperlink r:id="rId20" w:history="1">
        <w:r w:rsidRPr="004671E5">
          <w:rPr>
            <w:rStyle w:val="Hyperlink"/>
          </w:rPr>
          <w:t>Knee Pad (1989.7.9ab)</w:t>
        </w:r>
      </w:hyperlink>
    </w:p>
    <w:p w14:paraId="261F621E" w14:textId="07BFAA27" w:rsidR="0065110E" w:rsidRPr="0065110E" w:rsidRDefault="0065110E" w:rsidP="00453DD7">
      <w:pPr>
        <w:spacing w:after="0" w:line="240" w:lineRule="auto"/>
      </w:pPr>
      <w:r w:rsidRPr="00B6274A">
        <w:t xml:space="preserve">7. </w:t>
      </w:r>
      <w:hyperlink r:id="rId21" w:history="1">
        <w:r w:rsidRPr="004671E5">
          <w:rPr>
            <w:rStyle w:val="Hyperlink"/>
          </w:rPr>
          <w:t>Coal Ball (2016.00.346)</w:t>
        </w:r>
      </w:hyperlink>
    </w:p>
    <w:p w14:paraId="56632229" w14:textId="6A357856" w:rsidR="3E229966" w:rsidRDefault="3E229966" w:rsidP="00453DD7">
      <w:pPr>
        <w:spacing w:after="0" w:line="240" w:lineRule="auto"/>
        <w:rPr>
          <w:rFonts w:eastAsiaTheme="minorEastAsia"/>
        </w:rPr>
      </w:pPr>
    </w:p>
    <w:p w14:paraId="2897A173" w14:textId="39DD5F7A" w:rsidR="329914A9" w:rsidRDefault="00B6274A" w:rsidP="00453DD7">
      <w:pPr>
        <w:spacing w:after="0" w:line="240" w:lineRule="auto"/>
        <w:rPr>
          <w:rFonts w:ascii="Calibri" w:eastAsia="Calibri" w:hAnsi="Calibri" w:cs="Calibri"/>
          <w:color w:val="000000" w:themeColor="text1"/>
        </w:rPr>
      </w:pPr>
      <w:r w:rsidRPr="2A69DACA">
        <w:rPr>
          <w:rFonts w:ascii="Calibri" w:eastAsia="Calibri" w:hAnsi="Calibri" w:cs="Calibri"/>
          <w:color w:val="000000" w:themeColor="text1"/>
        </w:rPr>
        <w:lastRenderedPageBreak/>
        <w:t>As a whole group</w:t>
      </w:r>
      <w:r w:rsidR="43EA02DA" w:rsidRPr="2A69DACA">
        <w:rPr>
          <w:rFonts w:ascii="Calibri" w:eastAsia="Calibri" w:hAnsi="Calibri" w:cs="Calibri"/>
          <w:color w:val="000000" w:themeColor="text1"/>
        </w:rPr>
        <w:t xml:space="preserve">, </w:t>
      </w:r>
      <w:r w:rsidR="113772C3" w:rsidRPr="2A69DACA">
        <w:rPr>
          <w:rFonts w:ascii="Calibri" w:eastAsia="Calibri" w:hAnsi="Calibri" w:cs="Calibri"/>
          <w:color w:val="000000" w:themeColor="text1"/>
        </w:rPr>
        <w:t>model how</w:t>
      </w:r>
      <w:r w:rsidR="00943D59" w:rsidRPr="2A69DACA">
        <w:rPr>
          <w:rFonts w:ascii="Calibri" w:eastAsia="Calibri" w:hAnsi="Calibri" w:cs="Calibri"/>
          <w:color w:val="000000" w:themeColor="text1"/>
        </w:rPr>
        <w:t xml:space="preserve"> to analyze </w:t>
      </w:r>
      <w:r w:rsidR="61DF95D6" w:rsidRPr="2A69DACA">
        <w:rPr>
          <w:rFonts w:ascii="Calibri" w:eastAsia="Calibri" w:hAnsi="Calibri" w:cs="Calibri"/>
          <w:color w:val="000000" w:themeColor="text1"/>
        </w:rPr>
        <w:t xml:space="preserve">an </w:t>
      </w:r>
      <w:r w:rsidR="43EA02DA" w:rsidRPr="2A69DACA">
        <w:rPr>
          <w:rFonts w:ascii="Calibri" w:eastAsia="Calibri" w:hAnsi="Calibri" w:cs="Calibri"/>
          <w:color w:val="000000" w:themeColor="text1"/>
        </w:rPr>
        <w:t>artifact</w:t>
      </w:r>
      <w:r w:rsidR="14F85E5A" w:rsidRPr="2A69DACA">
        <w:rPr>
          <w:rFonts w:ascii="Calibri" w:eastAsia="Calibri" w:hAnsi="Calibri" w:cs="Calibri"/>
          <w:color w:val="000000" w:themeColor="text1"/>
        </w:rPr>
        <w:t xml:space="preserve"> or more </w:t>
      </w:r>
      <w:r w:rsidR="2C1A669D" w:rsidRPr="2A69DACA">
        <w:rPr>
          <w:rFonts w:ascii="Calibri" w:eastAsia="Calibri" w:hAnsi="Calibri" w:cs="Calibri"/>
          <w:color w:val="000000" w:themeColor="text1"/>
        </w:rPr>
        <w:t>from</w:t>
      </w:r>
      <w:r w:rsidR="43EA02DA" w:rsidRPr="2A69DACA">
        <w:rPr>
          <w:rFonts w:ascii="Calibri" w:eastAsia="Calibri" w:hAnsi="Calibri" w:cs="Calibri"/>
          <w:color w:val="000000" w:themeColor="text1"/>
        </w:rPr>
        <w:t xml:space="preserve"> </w:t>
      </w:r>
      <w:r w:rsidR="00943D59" w:rsidRPr="2A69DACA">
        <w:rPr>
          <w:rFonts w:ascii="Calibri" w:eastAsia="Calibri" w:hAnsi="Calibri" w:cs="Calibri"/>
          <w:color w:val="000000" w:themeColor="text1"/>
        </w:rPr>
        <w:t xml:space="preserve">below </w:t>
      </w:r>
      <w:r w:rsidR="43EA02DA" w:rsidRPr="2A69DACA">
        <w:rPr>
          <w:rFonts w:ascii="Calibri" w:eastAsia="Calibri" w:hAnsi="Calibri" w:cs="Calibri"/>
          <w:color w:val="000000" w:themeColor="text1"/>
        </w:rPr>
        <w:t xml:space="preserve">using the </w:t>
      </w:r>
      <w:r w:rsidR="43EA02DA" w:rsidRPr="00107EEB">
        <w:rPr>
          <w:rFonts w:ascii="Calibri" w:eastAsia="Calibri" w:hAnsi="Calibri" w:cs="Calibri"/>
          <w:highlight w:val="yellow"/>
          <w:u w:val="single"/>
        </w:rPr>
        <w:t>Artifact Analysis Chart</w:t>
      </w:r>
      <w:r w:rsidR="43EA02DA" w:rsidRPr="2A69DACA">
        <w:rPr>
          <w:rFonts w:ascii="Calibri" w:eastAsia="Calibri" w:hAnsi="Calibri" w:cs="Calibri"/>
          <w:color w:val="000000" w:themeColor="text1"/>
        </w:rPr>
        <w:t xml:space="preserve"> provided in the Kentucky Historical Society (KHS) document.</w:t>
      </w:r>
      <w:r w:rsidR="0010063B" w:rsidRPr="2A69DACA">
        <w:rPr>
          <w:rFonts w:ascii="Calibri" w:eastAsia="Calibri" w:hAnsi="Calibri" w:cs="Calibri"/>
          <w:color w:val="000000" w:themeColor="text1"/>
        </w:rPr>
        <w:t xml:space="preserve"> </w:t>
      </w:r>
      <w:r w:rsidR="3B2BB6CE" w:rsidRPr="2A69DACA">
        <w:rPr>
          <w:rFonts w:ascii="Calibri" w:eastAsia="Calibri" w:hAnsi="Calibri" w:cs="Calibri"/>
          <w:color w:val="000000" w:themeColor="text1"/>
        </w:rPr>
        <w:t>The remaining artifacts can be analyzed in a small group or continued as a whole group.</w:t>
      </w:r>
      <w:r w:rsidR="3AEB3F49" w:rsidRPr="2A69DACA">
        <w:rPr>
          <w:rFonts w:ascii="Calibri" w:eastAsia="Calibri" w:hAnsi="Calibri" w:cs="Calibri"/>
          <w:color w:val="000000" w:themeColor="text1"/>
        </w:rPr>
        <w:t xml:space="preserve"> </w:t>
      </w:r>
      <w:r w:rsidR="0010063B" w:rsidRPr="2A69DACA">
        <w:rPr>
          <w:rFonts w:ascii="Calibri" w:eastAsia="Calibri" w:hAnsi="Calibri" w:cs="Calibri"/>
          <w:color w:val="000000" w:themeColor="text1"/>
        </w:rPr>
        <w:t>Use both the images and the descriptions provided in the links to support your analysis.</w:t>
      </w:r>
    </w:p>
    <w:p w14:paraId="08A3192F" w14:textId="77777777" w:rsidR="00943D59" w:rsidRDefault="00943D59" w:rsidP="00453DD7">
      <w:pPr>
        <w:spacing w:after="0" w:line="240" w:lineRule="auto"/>
        <w:rPr>
          <w:b/>
          <w:bCs/>
        </w:rPr>
      </w:pPr>
    </w:p>
    <w:p w14:paraId="0374B878" w14:textId="67D59ADE" w:rsidR="00F54E7B" w:rsidRDefault="0065110E" w:rsidP="00453DD7">
      <w:pPr>
        <w:spacing w:after="0" w:line="240" w:lineRule="auto"/>
        <w:rPr>
          <w:b/>
          <w:bCs/>
        </w:rPr>
      </w:pPr>
      <w:r w:rsidRPr="2A69DACA">
        <w:rPr>
          <w:b/>
          <w:bCs/>
        </w:rPr>
        <w:t>A Coal Miner’s Essentials</w:t>
      </w:r>
    </w:p>
    <w:tbl>
      <w:tblPr>
        <w:tblStyle w:val="TableGrid"/>
        <w:tblW w:w="0" w:type="auto"/>
        <w:tblLook w:val="04A0" w:firstRow="1" w:lastRow="0" w:firstColumn="1" w:lastColumn="0" w:noHBand="0" w:noVBand="1"/>
      </w:tblPr>
      <w:tblGrid>
        <w:gridCol w:w="10790"/>
      </w:tblGrid>
      <w:tr w:rsidR="008F2F95" w14:paraId="54E83851" w14:textId="77777777" w:rsidTr="008F2F95">
        <w:tc>
          <w:tcPr>
            <w:tcW w:w="10790" w:type="dxa"/>
            <w:shd w:val="clear" w:color="auto" w:fill="DEEAF6" w:themeFill="accent5" w:themeFillTint="33"/>
          </w:tcPr>
          <w:p w14:paraId="6ABD3B2D" w14:textId="77777777" w:rsidR="008F2F95" w:rsidRDefault="008F2F95" w:rsidP="008F2F95">
            <w:pPr>
              <w:jc w:val="center"/>
            </w:pPr>
            <w:r>
              <w:rPr>
                <w:noProof/>
              </w:rPr>
              <w:drawing>
                <wp:inline distT="0" distB="0" distL="0" distR="0" wp14:anchorId="62D8E31D" wp14:editId="14473A36">
                  <wp:extent cx="2476500" cy="1652289"/>
                  <wp:effectExtent l="0" t="0" r="0" b="5080"/>
                  <wp:docPr id="435924529" name="Picture 1" descr="This is an image of a pickax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924529" name="Picture 1" descr="This is an image of a pickax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03520" cy="1670316"/>
                          </a:xfrm>
                          <a:prstGeom prst="rect">
                            <a:avLst/>
                          </a:prstGeom>
                          <a:noFill/>
                          <a:ln>
                            <a:noFill/>
                          </a:ln>
                        </pic:spPr>
                      </pic:pic>
                    </a:graphicData>
                  </a:graphic>
                </wp:inline>
              </w:drawing>
            </w:r>
          </w:p>
          <w:p w14:paraId="200F8A2F" w14:textId="77777777" w:rsidR="008F2F95" w:rsidRDefault="008F2F95" w:rsidP="00DC0340">
            <w:pPr>
              <w:jc w:val="center"/>
              <w:rPr>
                <w:noProof/>
              </w:rPr>
            </w:pPr>
            <w:hyperlink r:id="rId23">
              <w:r w:rsidRPr="3E229966">
                <w:rPr>
                  <w:rStyle w:val="Hyperlink"/>
                </w:rPr>
                <w:t>Pick</w:t>
              </w:r>
            </w:hyperlink>
            <w:r>
              <w:t xml:space="preserve"> </w:t>
            </w:r>
            <w:r w:rsidRPr="3E229966">
              <w:rPr>
                <w:noProof/>
              </w:rPr>
              <w:t>(ca. 1920)</w:t>
            </w:r>
          </w:p>
          <w:p w14:paraId="7DBC2EAE" w14:textId="77777777" w:rsidR="00DC0340" w:rsidRDefault="00DC0340" w:rsidP="00DC0340">
            <w:pPr>
              <w:jc w:val="center"/>
              <w:rPr>
                <w:b/>
                <w:bCs/>
                <w:noProof/>
              </w:rPr>
            </w:pPr>
          </w:p>
          <w:p w14:paraId="3757C5F8" w14:textId="77777777" w:rsidR="00DC0340" w:rsidRDefault="00DC0340" w:rsidP="00DC0340">
            <w:pPr>
              <w:jc w:val="center"/>
            </w:pPr>
            <w:r>
              <w:rPr>
                <w:noProof/>
              </w:rPr>
              <w:drawing>
                <wp:inline distT="0" distB="0" distL="0" distR="0" wp14:anchorId="20E6CC01" wp14:editId="0E2DF61C">
                  <wp:extent cx="2552700" cy="1360110"/>
                  <wp:effectExtent l="0" t="0" r="0" b="0"/>
                  <wp:docPr id="4" name="Picture 2" descr="Image of a miner's 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Image of a miner's ca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88180" cy="1379014"/>
                          </a:xfrm>
                          <a:prstGeom prst="rect">
                            <a:avLst/>
                          </a:prstGeom>
                          <a:noFill/>
                          <a:ln>
                            <a:noFill/>
                          </a:ln>
                        </pic:spPr>
                      </pic:pic>
                    </a:graphicData>
                  </a:graphic>
                </wp:inline>
              </w:drawing>
            </w:r>
          </w:p>
          <w:p w14:paraId="56463572" w14:textId="77777777" w:rsidR="00DC0340" w:rsidRDefault="00DC0340" w:rsidP="00DC0340">
            <w:pPr>
              <w:jc w:val="center"/>
              <w:rPr>
                <w:noProof/>
              </w:rPr>
            </w:pPr>
            <w:hyperlink r:id="rId25">
              <w:r w:rsidRPr="3E229966">
                <w:rPr>
                  <w:rStyle w:val="Hyperlink"/>
                </w:rPr>
                <w:t>Miner’s Cap</w:t>
              </w:r>
            </w:hyperlink>
            <w:r>
              <w:t xml:space="preserve"> </w:t>
            </w:r>
            <w:r w:rsidRPr="3E229966">
              <w:rPr>
                <w:noProof/>
              </w:rPr>
              <w:t>(ca. 1920-1950)</w:t>
            </w:r>
          </w:p>
          <w:p w14:paraId="027BFD27" w14:textId="77777777" w:rsidR="00DC0340" w:rsidRDefault="00DC0340" w:rsidP="00DC0340">
            <w:pPr>
              <w:jc w:val="center"/>
              <w:rPr>
                <w:b/>
                <w:bCs/>
                <w:noProof/>
              </w:rPr>
            </w:pPr>
          </w:p>
          <w:p w14:paraId="69AB85BA" w14:textId="77777777" w:rsidR="00DC0340" w:rsidRDefault="00DC0340" w:rsidP="00DC0340">
            <w:pPr>
              <w:jc w:val="center"/>
            </w:pPr>
            <w:r>
              <w:rPr>
                <w:noProof/>
              </w:rPr>
              <w:drawing>
                <wp:inline distT="0" distB="0" distL="0" distR="0" wp14:anchorId="5962597F" wp14:editId="0201C3A0">
                  <wp:extent cx="2065020" cy="1900464"/>
                  <wp:effectExtent l="0" t="0" r="0" b="5080"/>
                  <wp:docPr id="672334843" name="Picture 2" descr="Image of a bird cage used in a m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334843" name="Picture 2" descr="Image of a bird cage used in a min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84354" cy="1918257"/>
                          </a:xfrm>
                          <a:prstGeom prst="rect">
                            <a:avLst/>
                          </a:prstGeom>
                          <a:noFill/>
                        </pic:spPr>
                      </pic:pic>
                    </a:graphicData>
                  </a:graphic>
                </wp:inline>
              </w:drawing>
            </w:r>
          </w:p>
          <w:p w14:paraId="219B132D" w14:textId="77777777" w:rsidR="00DC0340" w:rsidRDefault="00DC0340" w:rsidP="00DC0340">
            <w:pPr>
              <w:jc w:val="center"/>
              <w:rPr>
                <w:noProof/>
              </w:rPr>
            </w:pPr>
            <w:hyperlink r:id="rId27">
              <w:r w:rsidRPr="3E229966">
                <w:rPr>
                  <w:rStyle w:val="Hyperlink"/>
                </w:rPr>
                <w:t>Bird Cage</w:t>
              </w:r>
            </w:hyperlink>
            <w:r>
              <w:t xml:space="preserve"> </w:t>
            </w:r>
            <w:r w:rsidRPr="3E229966">
              <w:rPr>
                <w:noProof/>
              </w:rPr>
              <w:t>(ca. 1900)</w:t>
            </w:r>
          </w:p>
          <w:p w14:paraId="60D407EF" w14:textId="77777777" w:rsidR="00DC0340" w:rsidRDefault="00DC0340" w:rsidP="00DC0340">
            <w:pPr>
              <w:jc w:val="center"/>
              <w:rPr>
                <w:b/>
                <w:bCs/>
                <w:noProof/>
              </w:rPr>
            </w:pPr>
          </w:p>
          <w:p w14:paraId="41414F37" w14:textId="77777777" w:rsidR="00DC0340" w:rsidRDefault="00DC0340" w:rsidP="00DC0340">
            <w:pPr>
              <w:jc w:val="center"/>
            </w:pPr>
            <w:r w:rsidRPr="003D0BF5">
              <w:rPr>
                <w:noProof/>
              </w:rPr>
              <w:drawing>
                <wp:inline distT="0" distB="0" distL="0" distR="0" wp14:anchorId="76473E10" wp14:editId="3AC3AD51">
                  <wp:extent cx="1592580" cy="2270046"/>
                  <wp:effectExtent l="0" t="0" r="7620" b="0"/>
                  <wp:docPr id="318978648" name="Picture 3" descr="Image of an old-fashioned carbide l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978648" name="Picture 3" descr="Image of an old-fashioned carbide lamp"/>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10652" cy="2295806"/>
                          </a:xfrm>
                          <a:prstGeom prst="rect">
                            <a:avLst/>
                          </a:prstGeom>
                          <a:noFill/>
                          <a:ln>
                            <a:noFill/>
                          </a:ln>
                        </pic:spPr>
                      </pic:pic>
                    </a:graphicData>
                  </a:graphic>
                </wp:inline>
              </w:drawing>
            </w:r>
          </w:p>
          <w:p w14:paraId="4AEF6015" w14:textId="77777777" w:rsidR="00DC0340" w:rsidRDefault="00DC0340" w:rsidP="00DC0340">
            <w:pPr>
              <w:jc w:val="center"/>
              <w:rPr>
                <w:noProof/>
              </w:rPr>
            </w:pPr>
            <w:hyperlink r:id="rId29">
              <w:r w:rsidRPr="3E229966">
                <w:rPr>
                  <w:rStyle w:val="Hyperlink"/>
                </w:rPr>
                <w:t>Carbide Lamp</w:t>
              </w:r>
            </w:hyperlink>
            <w:r>
              <w:t xml:space="preserve"> </w:t>
            </w:r>
            <w:r w:rsidRPr="3E229966">
              <w:rPr>
                <w:noProof/>
              </w:rPr>
              <w:t>(ca. 1940)</w:t>
            </w:r>
          </w:p>
          <w:p w14:paraId="01557C5B" w14:textId="77777777" w:rsidR="00DC0340" w:rsidRDefault="00DC0340" w:rsidP="00DC0340">
            <w:pPr>
              <w:jc w:val="center"/>
              <w:rPr>
                <w:b/>
                <w:bCs/>
                <w:noProof/>
              </w:rPr>
            </w:pPr>
          </w:p>
          <w:p w14:paraId="47904D41" w14:textId="77777777" w:rsidR="00DC0340" w:rsidRDefault="00DC0340" w:rsidP="00DC0340">
            <w:pPr>
              <w:jc w:val="center"/>
              <w:rPr>
                <w:noProof/>
              </w:rPr>
            </w:pPr>
            <w:r>
              <w:rPr>
                <w:noProof/>
              </w:rPr>
              <w:drawing>
                <wp:inline distT="0" distB="0" distL="0" distR="0" wp14:anchorId="7A0AA1F4" wp14:editId="5211C135">
                  <wp:extent cx="2522220" cy="1418749"/>
                  <wp:effectExtent l="0" t="0" r="0" b="0"/>
                  <wp:docPr id="1735142086" name="Picture 4" descr="Image of a coal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142086" name="Picture 4" descr="Image of a coal ca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49487" cy="1434087"/>
                          </a:xfrm>
                          <a:prstGeom prst="rect">
                            <a:avLst/>
                          </a:prstGeom>
                          <a:noFill/>
                          <a:ln>
                            <a:noFill/>
                          </a:ln>
                        </pic:spPr>
                      </pic:pic>
                    </a:graphicData>
                  </a:graphic>
                </wp:inline>
              </w:drawing>
            </w:r>
          </w:p>
          <w:p w14:paraId="792878DA" w14:textId="77777777" w:rsidR="00DC0340" w:rsidRDefault="00DC0340" w:rsidP="00DC0340">
            <w:pPr>
              <w:jc w:val="center"/>
              <w:rPr>
                <w:noProof/>
              </w:rPr>
            </w:pPr>
            <w:hyperlink r:id="rId31">
              <w:r w:rsidRPr="3E229966">
                <w:rPr>
                  <w:rStyle w:val="Hyperlink"/>
                  <w:noProof/>
                </w:rPr>
                <w:t>Coal Car</w:t>
              </w:r>
            </w:hyperlink>
            <w:r w:rsidRPr="3E229966">
              <w:rPr>
                <w:noProof/>
              </w:rPr>
              <w:t xml:space="preserve"> (ca. unknown)</w:t>
            </w:r>
          </w:p>
          <w:p w14:paraId="4B11B633" w14:textId="77777777" w:rsidR="00DC0340" w:rsidRDefault="00DC0340" w:rsidP="00DC0340">
            <w:pPr>
              <w:jc w:val="center"/>
              <w:rPr>
                <w:b/>
                <w:bCs/>
                <w:noProof/>
              </w:rPr>
            </w:pPr>
          </w:p>
          <w:p w14:paraId="0187958D" w14:textId="77777777" w:rsidR="00DC0340" w:rsidRDefault="00DC0340" w:rsidP="00DC0340">
            <w:pPr>
              <w:jc w:val="center"/>
              <w:rPr>
                <w:noProof/>
              </w:rPr>
            </w:pPr>
            <w:r>
              <w:rPr>
                <w:noProof/>
              </w:rPr>
              <w:drawing>
                <wp:inline distT="0" distB="0" distL="0" distR="0" wp14:anchorId="74DA14A0" wp14:editId="2C107A3A">
                  <wp:extent cx="2552700" cy="1703129"/>
                  <wp:effectExtent l="0" t="0" r="0" b="0"/>
                  <wp:docPr id="2024538918" name="Picture 5" descr="Image of old fashioned knee p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538918" name="Picture 5" descr="Image of old fashioned knee pad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77773" cy="1719858"/>
                          </a:xfrm>
                          <a:prstGeom prst="rect">
                            <a:avLst/>
                          </a:prstGeom>
                          <a:noFill/>
                          <a:ln>
                            <a:noFill/>
                          </a:ln>
                        </pic:spPr>
                      </pic:pic>
                    </a:graphicData>
                  </a:graphic>
                </wp:inline>
              </w:drawing>
            </w:r>
          </w:p>
          <w:p w14:paraId="05E17135" w14:textId="77777777" w:rsidR="00DC0340" w:rsidRDefault="00DC0340" w:rsidP="00DC0340">
            <w:pPr>
              <w:jc w:val="center"/>
              <w:rPr>
                <w:noProof/>
              </w:rPr>
            </w:pPr>
            <w:hyperlink r:id="rId33">
              <w:r w:rsidRPr="3E229966">
                <w:rPr>
                  <w:rStyle w:val="Hyperlink"/>
                  <w:noProof/>
                </w:rPr>
                <w:t>Knee Pads</w:t>
              </w:r>
            </w:hyperlink>
            <w:r w:rsidRPr="3E229966">
              <w:rPr>
                <w:noProof/>
              </w:rPr>
              <w:t xml:space="preserve"> (ca. 1930)</w:t>
            </w:r>
          </w:p>
          <w:p w14:paraId="5F49C649" w14:textId="77777777" w:rsidR="00DC0340" w:rsidRDefault="00DC0340" w:rsidP="00DC0340">
            <w:pPr>
              <w:jc w:val="center"/>
              <w:rPr>
                <w:b/>
                <w:bCs/>
                <w:noProof/>
              </w:rPr>
            </w:pPr>
          </w:p>
          <w:p w14:paraId="2C48C71F" w14:textId="77777777" w:rsidR="00DC0340" w:rsidRDefault="00DC0340" w:rsidP="00DC0340">
            <w:pPr>
              <w:jc w:val="center"/>
              <w:rPr>
                <w:noProof/>
              </w:rPr>
            </w:pPr>
            <w:r>
              <w:rPr>
                <w:noProof/>
              </w:rPr>
              <w:drawing>
                <wp:inline distT="0" distB="0" distL="0" distR="0" wp14:anchorId="7FDCB591" wp14:editId="4A134863">
                  <wp:extent cx="2552700" cy="1563529"/>
                  <wp:effectExtent l="0" t="0" r="0" b="0"/>
                  <wp:docPr id="454559005" name="Picture 6" descr="Image on a coal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559005" name="Picture 6" descr="Image on a coal bal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87347" cy="1584750"/>
                          </a:xfrm>
                          <a:prstGeom prst="rect">
                            <a:avLst/>
                          </a:prstGeom>
                          <a:noFill/>
                          <a:ln>
                            <a:noFill/>
                          </a:ln>
                        </pic:spPr>
                      </pic:pic>
                    </a:graphicData>
                  </a:graphic>
                </wp:inline>
              </w:drawing>
            </w:r>
          </w:p>
          <w:p w14:paraId="47459EC1" w14:textId="7F0BB99D" w:rsidR="00DC0340" w:rsidRDefault="00DC0340" w:rsidP="00DC0340">
            <w:pPr>
              <w:jc w:val="center"/>
              <w:rPr>
                <w:b/>
                <w:bCs/>
              </w:rPr>
            </w:pPr>
            <w:hyperlink r:id="rId35">
              <w:r w:rsidRPr="3E229966">
                <w:rPr>
                  <w:rStyle w:val="Hyperlink"/>
                  <w:noProof/>
                </w:rPr>
                <w:t>Coal Ball</w:t>
              </w:r>
            </w:hyperlink>
            <w:r w:rsidRPr="3E229966">
              <w:rPr>
                <w:noProof/>
              </w:rPr>
              <w:t xml:space="preserve"> (ca. unkown)</w:t>
            </w:r>
          </w:p>
        </w:tc>
      </w:tr>
    </w:tbl>
    <w:p w14:paraId="79A6EE29" w14:textId="77777777" w:rsidR="008F2F95" w:rsidRPr="007B5906" w:rsidRDefault="008F2F95" w:rsidP="00453DD7">
      <w:pPr>
        <w:spacing w:after="0" w:line="240" w:lineRule="auto"/>
        <w:rPr>
          <w:b/>
          <w:bCs/>
        </w:rPr>
      </w:pPr>
    </w:p>
    <w:p w14:paraId="44A79F66" w14:textId="77777777" w:rsidR="00F54E7B" w:rsidRPr="007B5906" w:rsidRDefault="00F54E7B" w:rsidP="00453DD7">
      <w:pPr>
        <w:spacing w:after="0" w:line="240" w:lineRule="auto"/>
        <w:rPr>
          <w:sz w:val="2"/>
          <w:szCs w:val="2"/>
        </w:rPr>
      </w:pPr>
    </w:p>
    <w:p w14:paraId="773E4D39" w14:textId="5CC08F46" w:rsidR="4988AA2A" w:rsidRDefault="4D732072" w:rsidP="00453DD7">
      <w:pPr>
        <w:spacing w:after="0" w:line="240" w:lineRule="auto"/>
        <w:rPr>
          <w:rFonts w:ascii="Calibri" w:eastAsia="Calibri" w:hAnsi="Calibri" w:cs="Calibri"/>
          <w:color w:val="000000" w:themeColor="text1"/>
        </w:rPr>
      </w:pPr>
      <w:r w:rsidRPr="2A69DACA">
        <w:rPr>
          <w:rFonts w:ascii="Calibri" w:eastAsia="Calibri" w:hAnsi="Calibri" w:cs="Calibri"/>
          <w:color w:val="000000" w:themeColor="text1"/>
        </w:rPr>
        <w:t xml:space="preserve">After completing the </w:t>
      </w:r>
      <w:r w:rsidRPr="00107EEB">
        <w:rPr>
          <w:rFonts w:ascii="Calibri" w:eastAsia="Calibri" w:hAnsi="Calibri" w:cs="Calibri"/>
          <w:highlight w:val="yellow"/>
          <w:u w:val="single"/>
        </w:rPr>
        <w:t>Artifact Analysis Chart</w:t>
      </w:r>
      <w:r w:rsidRPr="2A69DACA">
        <w:rPr>
          <w:rFonts w:ascii="Calibri" w:eastAsia="Calibri" w:hAnsi="Calibri" w:cs="Calibri"/>
          <w:color w:val="000000" w:themeColor="text1"/>
        </w:rPr>
        <w:t xml:space="preserve">, </w:t>
      </w:r>
      <w:r w:rsidR="004F6A2E" w:rsidRPr="2A69DACA">
        <w:rPr>
          <w:rFonts w:ascii="Calibri" w:eastAsia="Calibri" w:hAnsi="Calibri" w:cs="Calibri"/>
          <w:color w:val="000000" w:themeColor="text1"/>
        </w:rPr>
        <w:t>discuss the following questions</w:t>
      </w:r>
      <w:r w:rsidR="4834C731" w:rsidRPr="2A69DACA">
        <w:rPr>
          <w:rFonts w:ascii="Calibri" w:eastAsia="Calibri" w:hAnsi="Calibri" w:cs="Calibri"/>
          <w:color w:val="000000" w:themeColor="text1"/>
        </w:rPr>
        <w:t xml:space="preserve"> using the</w:t>
      </w:r>
      <w:r w:rsidR="4834C731" w:rsidRPr="2A69DACA">
        <w:rPr>
          <w:rFonts w:ascii="Calibri" w:eastAsia="Calibri" w:hAnsi="Calibri" w:cs="Calibri"/>
          <w:b/>
          <w:bCs/>
          <w:color w:val="000000" w:themeColor="text1"/>
        </w:rPr>
        <w:t xml:space="preserve"> Think-Pair-Share</w:t>
      </w:r>
      <w:r w:rsidR="24586ED9" w:rsidRPr="2A69DACA">
        <w:rPr>
          <w:rFonts w:ascii="Calibri" w:eastAsia="Calibri" w:hAnsi="Calibri" w:cs="Calibri"/>
          <w:b/>
          <w:bCs/>
          <w:color w:val="000000" w:themeColor="text1"/>
        </w:rPr>
        <w:t xml:space="preserve"> </w:t>
      </w:r>
      <w:r w:rsidR="24586ED9" w:rsidRPr="2A69DACA">
        <w:rPr>
          <w:rFonts w:ascii="Calibri" w:eastAsia="Calibri" w:hAnsi="Calibri" w:cs="Calibri"/>
          <w:color w:val="000000" w:themeColor="text1"/>
        </w:rPr>
        <w:t>strategy:</w:t>
      </w:r>
    </w:p>
    <w:p w14:paraId="4B00BFC4" w14:textId="77777777" w:rsidR="00943D59" w:rsidRDefault="00943D59" w:rsidP="00453DD7">
      <w:pPr>
        <w:spacing w:after="0" w:line="240" w:lineRule="auto"/>
        <w:rPr>
          <w:rFonts w:ascii="Calibri" w:eastAsia="Calibri" w:hAnsi="Calibri" w:cs="Calibri"/>
          <w:color w:val="000000" w:themeColor="text1"/>
        </w:rPr>
      </w:pPr>
    </w:p>
    <w:tbl>
      <w:tblPr>
        <w:tblStyle w:val="TableGrid"/>
        <w:tblW w:w="0" w:type="auto"/>
        <w:tblLook w:val="04A0" w:firstRow="1" w:lastRow="0" w:firstColumn="1" w:lastColumn="0" w:noHBand="0" w:noVBand="1"/>
      </w:tblPr>
      <w:tblGrid>
        <w:gridCol w:w="10790"/>
      </w:tblGrid>
      <w:tr w:rsidR="00F54E7B" w14:paraId="4EDED191" w14:textId="77777777" w:rsidTr="2A69DACA">
        <w:tc>
          <w:tcPr>
            <w:tcW w:w="10790" w:type="dxa"/>
            <w:shd w:val="clear" w:color="auto" w:fill="DEEAF6" w:themeFill="accent5" w:themeFillTint="33"/>
          </w:tcPr>
          <w:p w14:paraId="6D9AEB49" w14:textId="2D6066B4" w:rsidR="00F54E7B" w:rsidRPr="00AC200F" w:rsidRDefault="6ADB28FB" w:rsidP="00736E9A">
            <w:pPr>
              <w:shd w:val="clear" w:color="auto" w:fill="DEEAF6" w:themeFill="accent5" w:themeFillTint="33"/>
              <w:rPr>
                <w:rFonts w:ascii="Calibri" w:eastAsia="Calibri" w:hAnsi="Calibri" w:cs="Calibri"/>
                <w:b/>
                <w:bCs/>
                <w:color w:val="000000" w:themeColor="text1"/>
              </w:rPr>
            </w:pPr>
            <w:r w:rsidRPr="2A69DACA">
              <w:rPr>
                <w:rFonts w:ascii="Calibri" w:eastAsia="Calibri" w:hAnsi="Calibri" w:cs="Calibri"/>
                <w:b/>
                <w:bCs/>
                <w:color w:val="000000" w:themeColor="text1"/>
              </w:rPr>
              <w:t>Discussion Questions:</w:t>
            </w:r>
          </w:p>
          <w:p w14:paraId="2BB672F9" w14:textId="2AFFB2A7" w:rsidR="0065110E" w:rsidRPr="0065110E" w:rsidRDefault="0065110E" w:rsidP="00453DD7">
            <w:pPr>
              <w:pStyle w:val="ListParagraph"/>
              <w:numPr>
                <w:ilvl w:val="0"/>
                <w:numId w:val="7"/>
              </w:numPr>
              <w:rPr>
                <w:rFonts w:ascii="Calibri" w:eastAsia="Calibri" w:hAnsi="Calibri" w:cs="Calibri"/>
                <w:color w:val="000000" w:themeColor="text1"/>
              </w:rPr>
            </w:pPr>
            <w:r w:rsidRPr="3E229966">
              <w:rPr>
                <w:rFonts w:ascii="Calibri" w:eastAsia="Calibri" w:hAnsi="Calibri" w:cs="Calibri"/>
                <w:color w:val="000000" w:themeColor="text1"/>
              </w:rPr>
              <w:t>What do the artifacts tell us about the time when it was made and used?</w:t>
            </w:r>
          </w:p>
          <w:p w14:paraId="4F3567E0" w14:textId="7C40834F" w:rsidR="00F54E7B" w:rsidRPr="0065110E" w:rsidRDefault="0065110E" w:rsidP="00453DD7">
            <w:pPr>
              <w:pStyle w:val="ListParagraph"/>
              <w:numPr>
                <w:ilvl w:val="0"/>
                <w:numId w:val="7"/>
              </w:numPr>
              <w:rPr>
                <w:rFonts w:ascii="Calibri" w:eastAsia="Calibri" w:hAnsi="Calibri" w:cs="Calibri"/>
                <w:color w:val="000000" w:themeColor="text1"/>
              </w:rPr>
            </w:pPr>
            <w:r w:rsidRPr="3E229966">
              <w:rPr>
                <w:rFonts w:ascii="Calibri" w:eastAsia="Calibri" w:hAnsi="Calibri" w:cs="Calibri"/>
                <w:color w:val="000000" w:themeColor="text1"/>
              </w:rPr>
              <w:t>Do we still use these artifacts today? If so, how are they different?</w:t>
            </w:r>
          </w:p>
        </w:tc>
      </w:tr>
    </w:tbl>
    <w:p w14:paraId="239AA641" w14:textId="2A7E697E" w:rsidR="003C6CAB" w:rsidRDefault="55807B4C" w:rsidP="00453DD7">
      <w:pPr>
        <w:spacing w:after="0" w:line="240" w:lineRule="auto"/>
        <w:rPr>
          <w:b/>
          <w:bCs/>
        </w:rPr>
      </w:pPr>
      <w:r w:rsidRPr="3E229966">
        <w:rPr>
          <w:b/>
          <w:bCs/>
        </w:rPr>
        <w:t xml:space="preserve"> </w:t>
      </w:r>
    </w:p>
    <w:p w14:paraId="4ACA90B1" w14:textId="1279E16D" w:rsidR="00397C76" w:rsidRDefault="00A14085" w:rsidP="00453DD7">
      <w:pPr>
        <w:spacing w:after="0" w:line="240" w:lineRule="auto"/>
        <w:rPr>
          <w:b/>
          <w:bCs/>
        </w:rPr>
      </w:pPr>
      <w:r w:rsidRPr="2A69DACA">
        <w:rPr>
          <w:b/>
          <w:bCs/>
        </w:rPr>
        <w:t>Formative Assessment</w:t>
      </w:r>
    </w:p>
    <w:p w14:paraId="102B0B4C" w14:textId="6C7501F2" w:rsidR="00397C76" w:rsidRDefault="00397C76" w:rsidP="00453DD7">
      <w:pPr>
        <w:spacing w:after="0" w:line="240" w:lineRule="auto"/>
      </w:pPr>
      <w:r>
        <w:t>What are the factors of production of coal mining used in the image below?</w:t>
      </w:r>
    </w:p>
    <w:p w14:paraId="219B8607" w14:textId="77777777" w:rsidR="002D2A29" w:rsidRDefault="002D2A29" w:rsidP="00453DD7">
      <w:pPr>
        <w:spacing w:after="0" w:line="240" w:lineRule="auto"/>
      </w:pPr>
    </w:p>
    <w:tbl>
      <w:tblPr>
        <w:tblStyle w:val="TableGrid"/>
        <w:tblW w:w="0" w:type="auto"/>
        <w:tblLook w:val="04A0" w:firstRow="1" w:lastRow="0" w:firstColumn="1" w:lastColumn="0" w:noHBand="0" w:noVBand="1"/>
      </w:tblPr>
      <w:tblGrid>
        <w:gridCol w:w="10790"/>
      </w:tblGrid>
      <w:tr w:rsidR="002D2A29" w14:paraId="2C8667AF" w14:textId="77777777" w:rsidTr="002D2A29">
        <w:tc>
          <w:tcPr>
            <w:tcW w:w="10790" w:type="dxa"/>
            <w:shd w:val="clear" w:color="auto" w:fill="DEEAF6" w:themeFill="accent5" w:themeFillTint="33"/>
          </w:tcPr>
          <w:p w14:paraId="176D83BA" w14:textId="77777777" w:rsidR="002D2A29" w:rsidRDefault="002D2A29" w:rsidP="002D2A29">
            <w:pPr>
              <w:jc w:val="center"/>
            </w:pPr>
            <w:r>
              <w:rPr>
                <w:noProof/>
              </w:rPr>
              <w:lastRenderedPageBreak/>
              <w:drawing>
                <wp:inline distT="0" distB="0" distL="0" distR="0" wp14:anchorId="7984F6C6" wp14:editId="16DAC10F">
                  <wp:extent cx="5143046" cy="2575171"/>
                  <wp:effectExtent l="0" t="0" r="0" b="0"/>
                  <wp:docPr id="90541267" name="Picture 90541267" descr="Image of two men working in a m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41267" name="Picture 90541267" descr="Image of two men working in a min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143046" cy="2575171"/>
                          </a:xfrm>
                          <a:prstGeom prst="rect">
                            <a:avLst/>
                          </a:prstGeom>
                        </pic:spPr>
                      </pic:pic>
                    </a:graphicData>
                  </a:graphic>
                </wp:inline>
              </w:drawing>
            </w:r>
          </w:p>
          <w:p w14:paraId="5F633343" w14:textId="77777777" w:rsidR="002D2A29" w:rsidRDefault="002D2A29" w:rsidP="002D2A29">
            <w:pPr>
              <w:jc w:val="center"/>
              <w:rPr>
                <w:rFonts w:eastAsiaTheme="minorEastAsia"/>
              </w:rPr>
            </w:pPr>
            <w:hyperlink r:id="rId37">
              <w:r w:rsidRPr="3E229966">
                <w:rPr>
                  <w:rStyle w:val="Hyperlink"/>
                  <w:rFonts w:eastAsiaTheme="minorEastAsia"/>
                </w:rPr>
                <w:t>Coal mining</w:t>
              </w:r>
            </w:hyperlink>
            <w:r w:rsidRPr="3E229966">
              <w:rPr>
                <w:rFonts w:eastAsiaTheme="minorEastAsia"/>
              </w:rPr>
              <w:t xml:space="preserve"> (ca. 1920-1940)</w:t>
            </w:r>
          </w:p>
          <w:p w14:paraId="7BB2701F" w14:textId="77777777" w:rsidR="002D2A29" w:rsidRDefault="002D2A29" w:rsidP="002D2A29"/>
          <w:p w14:paraId="07844CDA" w14:textId="77777777" w:rsidR="002D2A29" w:rsidRDefault="002D2A29" w:rsidP="002D2A29">
            <w:pPr>
              <w:rPr>
                <w:rFonts w:ascii="Calibri" w:eastAsia="Calibri" w:hAnsi="Calibri" w:cs="Calibri"/>
                <w:b/>
                <w:bCs/>
                <w:color w:val="000000" w:themeColor="text1"/>
              </w:rPr>
            </w:pPr>
            <w:r w:rsidRPr="777D6177">
              <w:t xml:space="preserve">Circle or label </w:t>
            </w:r>
            <w:r w:rsidRPr="777D6177">
              <w:rPr>
                <w:b/>
                <w:bCs/>
              </w:rPr>
              <w:t>land</w:t>
            </w:r>
            <w:r w:rsidRPr="777D6177">
              <w:t xml:space="preserve">, </w:t>
            </w:r>
            <w:r w:rsidRPr="777D6177">
              <w:rPr>
                <w:b/>
                <w:bCs/>
              </w:rPr>
              <w:t>labor</w:t>
            </w:r>
            <w:r w:rsidRPr="777D6177">
              <w:t xml:space="preserve">, and </w:t>
            </w:r>
            <w:r w:rsidRPr="777D6177">
              <w:rPr>
                <w:b/>
                <w:bCs/>
              </w:rPr>
              <w:t>capital</w:t>
            </w:r>
            <w:r w:rsidRPr="777D6177">
              <w:t xml:space="preserve"> in this photograph of two Kentucky coal miners. </w:t>
            </w:r>
            <w:r w:rsidRPr="777D6177">
              <w:rPr>
                <w:rFonts w:ascii="Calibri" w:eastAsia="Calibri" w:hAnsi="Calibri" w:cs="Calibri"/>
                <w:color w:val="000000" w:themeColor="text1"/>
              </w:rPr>
              <w:t xml:space="preserve">These differentiated exit tickets can help assess comprehension of the material taught and identify adjustments needed to meet student needs when continuing to work with KAS </w:t>
            </w:r>
            <w:r w:rsidRPr="777D6177">
              <w:rPr>
                <w:rFonts w:ascii="Calibri" w:eastAsia="Calibri" w:hAnsi="Calibri" w:cs="Calibri"/>
                <w:b/>
                <w:bCs/>
                <w:color w:val="000000" w:themeColor="text1"/>
              </w:rPr>
              <w:t>2.E.KE.1.</w:t>
            </w:r>
          </w:p>
          <w:p w14:paraId="16D60B91" w14:textId="77777777" w:rsidR="002D2A29" w:rsidRDefault="002D2A29" w:rsidP="00453DD7"/>
        </w:tc>
      </w:tr>
    </w:tbl>
    <w:p w14:paraId="2D760F5D" w14:textId="77777777" w:rsidR="002D2A29" w:rsidRPr="002D2A29" w:rsidRDefault="002D2A29" w:rsidP="00453DD7">
      <w:pPr>
        <w:spacing w:after="0" w:line="240" w:lineRule="auto"/>
        <w:rPr>
          <w:sz w:val="2"/>
          <w:szCs w:val="2"/>
        </w:rPr>
      </w:pPr>
    </w:p>
    <w:tbl>
      <w:tblPr>
        <w:tblStyle w:val="TableGrid"/>
        <w:tblW w:w="10800" w:type="dxa"/>
        <w:tblLayout w:type="fixed"/>
        <w:tblLook w:val="06A0" w:firstRow="1" w:lastRow="0" w:firstColumn="1" w:lastColumn="0" w:noHBand="1" w:noVBand="1"/>
      </w:tblPr>
      <w:tblGrid>
        <w:gridCol w:w="5400"/>
        <w:gridCol w:w="5400"/>
      </w:tblGrid>
      <w:tr w:rsidR="00397C76" w14:paraId="4C72599B" w14:textId="77777777" w:rsidTr="007B2A5F">
        <w:trPr>
          <w:trHeight w:val="300"/>
        </w:trPr>
        <w:tc>
          <w:tcPr>
            <w:tcW w:w="5400" w:type="dxa"/>
            <w:shd w:val="clear" w:color="auto" w:fill="DEEAF6" w:themeFill="accent5" w:themeFillTint="33"/>
          </w:tcPr>
          <w:p w14:paraId="63C14E4C" w14:textId="77777777" w:rsidR="00397C76" w:rsidRDefault="00397C76" w:rsidP="00453DD7">
            <w:pPr>
              <w:jc w:val="center"/>
            </w:pPr>
            <w:r>
              <w:rPr>
                <w:noProof/>
              </w:rPr>
              <w:drawing>
                <wp:inline distT="0" distB="0" distL="0" distR="0" wp14:anchorId="444E1FCD" wp14:editId="121879E4">
                  <wp:extent cx="3286125" cy="2505075"/>
                  <wp:effectExtent l="0" t="0" r="0" b="0"/>
                  <wp:docPr id="76559213" name="Picture 76559213" descr="A worksheet using the image above with blanks for students to insert which parts of the image are land, labor or ca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59213" name="Picture 76559213" descr="A worksheet using the image above with blanks for students to insert which parts of the image are land, labor or capital."/>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286125" cy="2505075"/>
                          </a:xfrm>
                          <a:prstGeom prst="rect">
                            <a:avLst/>
                          </a:prstGeom>
                        </pic:spPr>
                      </pic:pic>
                    </a:graphicData>
                  </a:graphic>
                </wp:inline>
              </w:drawing>
            </w:r>
          </w:p>
        </w:tc>
        <w:tc>
          <w:tcPr>
            <w:tcW w:w="5400" w:type="dxa"/>
            <w:shd w:val="clear" w:color="auto" w:fill="DEEAF6" w:themeFill="accent5" w:themeFillTint="33"/>
          </w:tcPr>
          <w:p w14:paraId="09E5B58B" w14:textId="77777777" w:rsidR="00397C76" w:rsidRDefault="00397C76" w:rsidP="00453DD7">
            <w:pPr>
              <w:jc w:val="center"/>
            </w:pPr>
            <w:r>
              <w:rPr>
                <w:noProof/>
              </w:rPr>
              <w:drawing>
                <wp:inline distT="0" distB="0" distL="0" distR="0" wp14:anchorId="5E204EC5" wp14:editId="5F01D0F0">
                  <wp:extent cx="3286125" cy="2524125"/>
                  <wp:effectExtent l="0" t="0" r="0" b="0"/>
                  <wp:docPr id="70623147" name="Picture 70623147" descr="The previous worksheet image with the answers filled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23147" name="Picture 70623147" descr="The previous worksheet image with the answers filled in."/>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286125" cy="2524125"/>
                          </a:xfrm>
                          <a:prstGeom prst="rect">
                            <a:avLst/>
                          </a:prstGeom>
                        </pic:spPr>
                      </pic:pic>
                    </a:graphicData>
                  </a:graphic>
                </wp:inline>
              </w:drawing>
            </w:r>
          </w:p>
        </w:tc>
      </w:tr>
      <w:tr w:rsidR="00397C76" w14:paraId="4AD3BD7A" w14:textId="77777777" w:rsidTr="007B2A5F">
        <w:trPr>
          <w:trHeight w:val="300"/>
        </w:trPr>
        <w:tc>
          <w:tcPr>
            <w:tcW w:w="5400" w:type="dxa"/>
            <w:shd w:val="clear" w:color="auto" w:fill="DEEAF6" w:themeFill="accent5" w:themeFillTint="33"/>
          </w:tcPr>
          <w:p w14:paraId="59E46D6B" w14:textId="77777777" w:rsidR="00397C76" w:rsidRDefault="00397C76" w:rsidP="00453DD7">
            <w:pPr>
              <w:jc w:val="center"/>
            </w:pPr>
            <w:r>
              <w:rPr>
                <w:noProof/>
              </w:rPr>
              <w:drawing>
                <wp:inline distT="0" distB="0" distL="0" distR="0" wp14:anchorId="3AFAB580" wp14:editId="7F1FC0DC">
                  <wp:extent cx="3286125" cy="2505075"/>
                  <wp:effectExtent l="0" t="0" r="0" b="0"/>
                  <wp:docPr id="2013656070" name="Picture 2013656070" descr="A worksheet using the image above with blanks for students to insert which parts of the image are land, labor or ca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56070" name="Picture 2013656070" descr="A worksheet using the image above with blanks for students to insert which parts of the image are land, labor or capital."/>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286125" cy="2505075"/>
                          </a:xfrm>
                          <a:prstGeom prst="rect">
                            <a:avLst/>
                          </a:prstGeom>
                        </pic:spPr>
                      </pic:pic>
                    </a:graphicData>
                  </a:graphic>
                </wp:inline>
              </w:drawing>
            </w:r>
          </w:p>
        </w:tc>
        <w:tc>
          <w:tcPr>
            <w:tcW w:w="5400" w:type="dxa"/>
            <w:shd w:val="clear" w:color="auto" w:fill="DEEAF6" w:themeFill="accent5" w:themeFillTint="33"/>
          </w:tcPr>
          <w:p w14:paraId="2B46811B" w14:textId="77777777" w:rsidR="00397C76" w:rsidRDefault="00397C76" w:rsidP="00453DD7">
            <w:pPr>
              <w:jc w:val="center"/>
            </w:pPr>
            <w:r>
              <w:rPr>
                <w:noProof/>
              </w:rPr>
              <w:drawing>
                <wp:inline distT="0" distB="0" distL="0" distR="0" wp14:anchorId="26777686" wp14:editId="2AF58AA5">
                  <wp:extent cx="3212002" cy="2476500"/>
                  <wp:effectExtent l="0" t="0" r="0" b="0"/>
                  <wp:docPr id="595701888" name="Picture 595701888" descr="The previous worksheet image with the answers filled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701888" name="Picture 595701888" descr="The previous worksheet image with the answers filled in."/>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212002" cy="2476500"/>
                          </a:xfrm>
                          <a:prstGeom prst="rect">
                            <a:avLst/>
                          </a:prstGeom>
                        </pic:spPr>
                      </pic:pic>
                    </a:graphicData>
                  </a:graphic>
                </wp:inline>
              </w:drawing>
            </w:r>
          </w:p>
        </w:tc>
      </w:tr>
      <w:tr w:rsidR="00397C76" w14:paraId="0FA21ADB" w14:textId="77777777" w:rsidTr="007B2A5F">
        <w:trPr>
          <w:trHeight w:val="300"/>
        </w:trPr>
        <w:tc>
          <w:tcPr>
            <w:tcW w:w="5400" w:type="dxa"/>
            <w:shd w:val="clear" w:color="auto" w:fill="DEEAF6" w:themeFill="accent5" w:themeFillTint="33"/>
          </w:tcPr>
          <w:p w14:paraId="3818D4E7" w14:textId="77777777" w:rsidR="00397C76" w:rsidRDefault="00397C76" w:rsidP="00453DD7">
            <w:pPr>
              <w:jc w:val="center"/>
            </w:pPr>
            <w:r>
              <w:rPr>
                <w:noProof/>
              </w:rPr>
              <w:lastRenderedPageBreak/>
              <w:drawing>
                <wp:inline distT="0" distB="0" distL="0" distR="0" wp14:anchorId="46413F6C" wp14:editId="5F8A2747">
                  <wp:extent cx="3286125" cy="2590800"/>
                  <wp:effectExtent l="0" t="0" r="0" b="0"/>
                  <wp:docPr id="88106979" name="Picture 88106979" descr="A worksheet using the image above with blanks for students to insert which parts of the image are land, labor or ca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06979" name="Picture 88106979" descr="A worksheet using the image above with blanks for students to insert which parts of the image are land, labor or capital."/>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286125" cy="2590800"/>
                          </a:xfrm>
                          <a:prstGeom prst="rect">
                            <a:avLst/>
                          </a:prstGeom>
                        </pic:spPr>
                      </pic:pic>
                    </a:graphicData>
                  </a:graphic>
                </wp:inline>
              </w:drawing>
            </w:r>
          </w:p>
        </w:tc>
        <w:tc>
          <w:tcPr>
            <w:tcW w:w="5400" w:type="dxa"/>
            <w:shd w:val="clear" w:color="auto" w:fill="DEEAF6" w:themeFill="accent5" w:themeFillTint="33"/>
          </w:tcPr>
          <w:p w14:paraId="2BAC64C1" w14:textId="77777777" w:rsidR="00397C76" w:rsidRDefault="00397C76" w:rsidP="00453DD7">
            <w:r>
              <w:rPr>
                <w:noProof/>
              </w:rPr>
              <w:drawing>
                <wp:inline distT="0" distB="0" distL="0" distR="0" wp14:anchorId="1C1C4AA4" wp14:editId="7AA32332">
                  <wp:extent cx="3286125" cy="2581275"/>
                  <wp:effectExtent l="0" t="0" r="0" b="0"/>
                  <wp:docPr id="92827969" name="Picture 92827969" descr="The previous worksheet image with land, labor and capital circled in different 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27969" name="Picture 92827969" descr="The previous worksheet image with land, labor and capital circled in different colors."/>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286125" cy="2581275"/>
                          </a:xfrm>
                          <a:prstGeom prst="rect">
                            <a:avLst/>
                          </a:prstGeom>
                        </pic:spPr>
                      </pic:pic>
                    </a:graphicData>
                  </a:graphic>
                </wp:inline>
              </w:drawing>
            </w:r>
          </w:p>
        </w:tc>
      </w:tr>
    </w:tbl>
    <w:p w14:paraId="28C90932" w14:textId="77777777" w:rsidR="00397C76" w:rsidRDefault="00397C76" w:rsidP="00453DD7">
      <w:pPr>
        <w:spacing w:after="0" w:line="240" w:lineRule="auto"/>
        <w:rPr>
          <w:b/>
          <w:bCs/>
        </w:rPr>
      </w:pPr>
    </w:p>
    <w:p w14:paraId="0C73A863" w14:textId="77777777" w:rsidR="00397C76" w:rsidRDefault="00397C76" w:rsidP="00453DD7">
      <w:pPr>
        <w:spacing w:after="0" w:line="240" w:lineRule="auto"/>
        <w:rPr>
          <w:b/>
          <w:bCs/>
        </w:rPr>
      </w:pPr>
    </w:p>
    <w:p w14:paraId="1B97E56C" w14:textId="2CF3BAAF" w:rsidR="00427259" w:rsidRDefault="003C6CAB" w:rsidP="00453DD7">
      <w:pPr>
        <w:spacing w:after="0" w:line="240" w:lineRule="auto"/>
        <w:rPr>
          <w:b/>
          <w:bCs/>
        </w:rPr>
      </w:pPr>
      <w:r w:rsidRPr="3E229966">
        <w:rPr>
          <w:b/>
          <w:bCs/>
        </w:rPr>
        <w:t>Task Aligned to the Supporting Question</w:t>
      </w:r>
    </w:p>
    <w:tbl>
      <w:tblPr>
        <w:tblStyle w:val="TableGrid"/>
        <w:tblW w:w="0" w:type="auto"/>
        <w:tblLook w:val="04A0" w:firstRow="1" w:lastRow="0" w:firstColumn="1" w:lastColumn="0" w:noHBand="0" w:noVBand="1"/>
      </w:tblPr>
      <w:tblGrid>
        <w:gridCol w:w="10790"/>
      </w:tblGrid>
      <w:tr w:rsidR="00427259" w14:paraId="6E605615" w14:textId="77777777" w:rsidTr="2A69DACA">
        <w:tc>
          <w:tcPr>
            <w:tcW w:w="10790" w:type="dxa"/>
            <w:shd w:val="clear" w:color="auto" w:fill="DEEAF6" w:themeFill="accent5" w:themeFillTint="33"/>
          </w:tcPr>
          <w:p w14:paraId="56482FA3" w14:textId="77777777" w:rsidR="00427259" w:rsidRPr="00DF0DC4" w:rsidRDefault="00427259" w:rsidP="00427259">
            <w:r>
              <w:t xml:space="preserve">Answer the supporting question: </w:t>
            </w:r>
            <w:r w:rsidRPr="3E229966">
              <w:rPr>
                <w:b/>
                <w:bCs/>
              </w:rPr>
              <w:t xml:space="preserve">What </w:t>
            </w:r>
            <w:r>
              <w:rPr>
                <w:b/>
                <w:bCs/>
              </w:rPr>
              <w:t>are</w:t>
            </w:r>
            <w:r w:rsidRPr="3E229966">
              <w:rPr>
                <w:b/>
                <w:bCs/>
              </w:rPr>
              <w:t xml:space="preserve"> the factors of production used in coal mining in the past</w:t>
            </w:r>
            <w:r>
              <w:rPr>
                <w:b/>
                <w:bCs/>
              </w:rPr>
              <w:t xml:space="preserve"> and today</w:t>
            </w:r>
            <w:r w:rsidRPr="3E229966">
              <w:rPr>
                <w:b/>
                <w:bCs/>
              </w:rPr>
              <w:t xml:space="preserve">? </w:t>
            </w:r>
          </w:p>
          <w:p w14:paraId="3211C286" w14:textId="2A5860A6" w:rsidR="00427259" w:rsidRDefault="4DF77D05" w:rsidP="00427259">
            <w:pPr>
              <w:rPr>
                <w:b/>
                <w:bCs/>
              </w:rPr>
            </w:pPr>
            <w:r w:rsidRPr="2A69DACA">
              <w:rPr>
                <w:rFonts w:ascii="Calibri" w:eastAsia="Calibri" w:hAnsi="Calibri" w:cs="Calibri"/>
                <w:color w:val="000000" w:themeColor="text1"/>
              </w:rPr>
              <w:t>Complete this graphic organizer using the sources you looked at in this lesson. Write or draw example(s) of the factors of production used in coal mining in Kentucky.</w:t>
            </w:r>
          </w:p>
        </w:tc>
      </w:tr>
    </w:tbl>
    <w:p w14:paraId="67F619BE" w14:textId="77777777" w:rsidR="00427259" w:rsidRDefault="00427259" w:rsidP="00453DD7">
      <w:pPr>
        <w:spacing w:after="0" w:line="240" w:lineRule="auto"/>
        <w:rPr>
          <w:b/>
          <w:bCs/>
        </w:rPr>
      </w:pPr>
    </w:p>
    <w:tbl>
      <w:tblPr>
        <w:tblStyle w:val="TableGrid"/>
        <w:tblW w:w="0" w:type="auto"/>
        <w:tblLook w:val="04A0" w:firstRow="1" w:lastRow="0" w:firstColumn="1" w:lastColumn="0" w:noHBand="0" w:noVBand="1"/>
      </w:tblPr>
      <w:tblGrid>
        <w:gridCol w:w="3596"/>
        <w:gridCol w:w="3597"/>
        <w:gridCol w:w="3597"/>
      </w:tblGrid>
      <w:tr w:rsidR="001E0FBC" w14:paraId="0B8CCB20" w14:textId="77777777" w:rsidTr="001E0FBC">
        <w:tc>
          <w:tcPr>
            <w:tcW w:w="3596" w:type="dxa"/>
            <w:shd w:val="clear" w:color="auto" w:fill="DEEAF6" w:themeFill="accent5" w:themeFillTint="33"/>
          </w:tcPr>
          <w:p w14:paraId="0D3300D3" w14:textId="77777777" w:rsidR="001E0FBC" w:rsidRDefault="001E0FBC" w:rsidP="00453DD7">
            <w:pPr>
              <w:rPr>
                <w:b/>
                <w:bCs/>
              </w:rPr>
            </w:pPr>
          </w:p>
        </w:tc>
        <w:tc>
          <w:tcPr>
            <w:tcW w:w="3597" w:type="dxa"/>
            <w:shd w:val="clear" w:color="auto" w:fill="DEEAF6" w:themeFill="accent5" w:themeFillTint="33"/>
          </w:tcPr>
          <w:p w14:paraId="78B34A68" w14:textId="1572EB17" w:rsidR="001E0FBC" w:rsidRDefault="001E0FBC" w:rsidP="00453DD7">
            <w:pPr>
              <w:rPr>
                <w:b/>
                <w:bCs/>
              </w:rPr>
            </w:pPr>
            <w:r>
              <w:rPr>
                <w:b/>
                <w:bCs/>
              </w:rPr>
              <w:t>Past</w:t>
            </w:r>
          </w:p>
        </w:tc>
        <w:tc>
          <w:tcPr>
            <w:tcW w:w="3597" w:type="dxa"/>
            <w:shd w:val="clear" w:color="auto" w:fill="DEEAF6" w:themeFill="accent5" w:themeFillTint="33"/>
          </w:tcPr>
          <w:p w14:paraId="113A7AFC" w14:textId="1AE02777" w:rsidR="001E0FBC" w:rsidRDefault="001E0FBC" w:rsidP="00453DD7">
            <w:pPr>
              <w:rPr>
                <w:b/>
                <w:bCs/>
              </w:rPr>
            </w:pPr>
            <w:r>
              <w:rPr>
                <w:b/>
                <w:bCs/>
              </w:rPr>
              <w:t>Today</w:t>
            </w:r>
          </w:p>
        </w:tc>
      </w:tr>
      <w:tr w:rsidR="001E0FBC" w14:paraId="207D64EE" w14:textId="77777777" w:rsidTr="00A20EB8">
        <w:trPr>
          <w:trHeight w:val="1070"/>
        </w:trPr>
        <w:tc>
          <w:tcPr>
            <w:tcW w:w="3596" w:type="dxa"/>
            <w:shd w:val="clear" w:color="auto" w:fill="DEEAF6" w:themeFill="accent5" w:themeFillTint="33"/>
          </w:tcPr>
          <w:p w14:paraId="3359393B" w14:textId="0021F7F7" w:rsidR="001E0FBC" w:rsidRDefault="001E0FBC" w:rsidP="00453DD7">
            <w:pPr>
              <w:rPr>
                <w:b/>
                <w:bCs/>
              </w:rPr>
            </w:pPr>
            <w:r>
              <w:rPr>
                <w:b/>
                <w:bCs/>
              </w:rPr>
              <w:t>Land</w:t>
            </w:r>
          </w:p>
        </w:tc>
        <w:tc>
          <w:tcPr>
            <w:tcW w:w="3597" w:type="dxa"/>
            <w:shd w:val="clear" w:color="auto" w:fill="DEEAF6" w:themeFill="accent5" w:themeFillTint="33"/>
          </w:tcPr>
          <w:p w14:paraId="00F56587" w14:textId="77777777" w:rsidR="001E0FBC" w:rsidRDefault="001E0FBC" w:rsidP="00453DD7">
            <w:pPr>
              <w:rPr>
                <w:b/>
                <w:bCs/>
              </w:rPr>
            </w:pPr>
          </w:p>
        </w:tc>
        <w:tc>
          <w:tcPr>
            <w:tcW w:w="3597" w:type="dxa"/>
            <w:shd w:val="clear" w:color="auto" w:fill="DEEAF6" w:themeFill="accent5" w:themeFillTint="33"/>
          </w:tcPr>
          <w:p w14:paraId="61449E65" w14:textId="77777777" w:rsidR="001E0FBC" w:rsidRDefault="001E0FBC" w:rsidP="00453DD7">
            <w:pPr>
              <w:rPr>
                <w:b/>
                <w:bCs/>
              </w:rPr>
            </w:pPr>
          </w:p>
        </w:tc>
      </w:tr>
      <w:tr w:rsidR="001E0FBC" w14:paraId="3B0D5290" w14:textId="77777777" w:rsidTr="00A20EB8">
        <w:trPr>
          <w:trHeight w:val="1160"/>
        </w:trPr>
        <w:tc>
          <w:tcPr>
            <w:tcW w:w="3596" w:type="dxa"/>
            <w:shd w:val="clear" w:color="auto" w:fill="DEEAF6" w:themeFill="accent5" w:themeFillTint="33"/>
          </w:tcPr>
          <w:p w14:paraId="0595D468" w14:textId="65330071" w:rsidR="001E0FBC" w:rsidRDefault="001E0FBC" w:rsidP="00453DD7">
            <w:pPr>
              <w:rPr>
                <w:b/>
                <w:bCs/>
              </w:rPr>
            </w:pPr>
            <w:r>
              <w:rPr>
                <w:b/>
                <w:bCs/>
              </w:rPr>
              <w:t>Labor</w:t>
            </w:r>
          </w:p>
        </w:tc>
        <w:tc>
          <w:tcPr>
            <w:tcW w:w="3597" w:type="dxa"/>
            <w:shd w:val="clear" w:color="auto" w:fill="DEEAF6" w:themeFill="accent5" w:themeFillTint="33"/>
          </w:tcPr>
          <w:p w14:paraId="60025A5E" w14:textId="77777777" w:rsidR="001E0FBC" w:rsidRDefault="001E0FBC" w:rsidP="00453DD7">
            <w:pPr>
              <w:rPr>
                <w:b/>
                <w:bCs/>
              </w:rPr>
            </w:pPr>
          </w:p>
        </w:tc>
        <w:tc>
          <w:tcPr>
            <w:tcW w:w="3597" w:type="dxa"/>
            <w:shd w:val="clear" w:color="auto" w:fill="DEEAF6" w:themeFill="accent5" w:themeFillTint="33"/>
          </w:tcPr>
          <w:p w14:paraId="5551B804" w14:textId="77777777" w:rsidR="001E0FBC" w:rsidRDefault="001E0FBC" w:rsidP="00453DD7">
            <w:pPr>
              <w:rPr>
                <w:b/>
                <w:bCs/>
              </w:rPr>
            </w:pPr>
          </w:p>
        </w:tc>
      </w:tr>
      <w:tr w:rsidR="001E0FBC" w14:paraId="494B8ECC" w14:textId="77777777" w:rsidTr="00A20EB8">
        <w:trPr>
          <w:trHeight w:val="1151"/>
        </w:trPr>
        <w:tc>
          <w:tcPr>
            <w:tcW w:w="3596" w:type="dxa"/>
            <w:shd w:val="clear" w:color="auto" w:fill="DEEAF6" w:themeFill="accent5" w:themeFillTint="33"/>
          </w:tcPr>
          <w:p w14:paraId="09252161" w14:textId="4F7714E4" w:rsidR="001E0FBC" w:rsidRDefault="001E0FBC" w:rsidP="00453DD7">
            <w:pPr>
              <w:rPr>
                <w:b/>
                <w:bCs/>
              </w:rPr>
            </w:pPr>
            <w:r>
              <w:rPr>
                <w:b/>
                <w:bCs/>
              </w:rPr>
              <w:t>Capital</w:t>
            </w:r>
          </w:p>
        </w:tc>
        <w:tc>
          <w:tcPr>
            <w:tcW w:w="3597" w:type="dxa"/>
            <w:shd w:val="clear" w:color="auto" w:fill="DEEAF6" w:themeFill="accent5" w:themeFillTint="33"/>
          </w:tcPr>
          <w:p w14:paraId="707E2927" w14:textId="77777777" w:rsidR="001E0FBC" w:rsidRDefault="001E0FBC" w:rsidP="00453DD7">
            <w:pPr>
              <w:rPr>
                <w:b/>
                <w:bCs/>
              </w:rPr>
            </w:pPr>
          </w:p>
        </w:tc>
        <w:tc>
          <w:tcPr>
            <w:tcW w:w="3597" w:type="dxa"/>
            <w:shd w:val="clear" w:color="auto" w:fill="DEEAF6" w:themeFill="accent5" w:themeFillTint="33"/>
          </w:tcPr>
          <w:p w14:paraId="32FDAFBC" w14:textId="77777777" w:rsidR="001E0FBC" w:rsidRDefault="001E0FBC" w:rsidP="00453DD7">
            <w:pPr>
              <w:rPr>
                <w:b/>
                <w:bCs/>
              </w:rPr>
            </w:pPr>
          </w:p>
        </w:tc>
      </w:tr>
      <w:tr w:rsidR="001E0FBC" w14:paraId="4CD83039" w14:textId="77777777" w:rsidTr="00A20EB8">
        <w:trPr>
          <w:trHeight w:val="1169"/>
        </w:trPr>
        <w:tc>
          <w:tcPr>
            <w:tcW w:w="3596" w:type="dxa"/>
            <w:shd w:val="clear" w:color="auto" w:fill="DEEAF6" w:themeFill="accent5" w:themeFillTint="33"/>
          </w:tcPr>
          <w:p w14:paraId="72B1F73B" w14:textId="63D56966" w:rsidR="001E0FBC" w:rsidRDefault="001E0FBC" w:rsidP="00453DD7">
            <w:pPr>
              <w:rPr>
                <w:b/>
                <w:bCs/>
              </w:rPr>
            </w:pPr>
            <w:r>
              <w:rPr>
                <w:b/>
                <w:bCs/>
              </w:rPr>
              <w:t>Entrepreneurial Skills</w:t>
            </w:r>
          </w:p>
        </w:tc>
        <w:tc>
          <w:tcPr>
            <w:tcW w:w="3597" w:type="dxa"/>
            <w:shd w:val="clear" w:color="auto" w:fill="DEEAF6" w:themeFill="accent5" w:themeFillTint="33"/>
          </w:tcPr>
          <w:p w14:paraId="30668B72" w14:textId="77777777" w:rsidR="001E0FBC" w:rsidRDefault="001E0FBC" w:rsidP="00453DD7">
            <w:pPr>
              <w:rPr>
                <w:b/>
                <w:bCs/>
              </w:rPr>
            </w:pPr>
          </w:p>
        </w:tc>
        <w:tc>
          <w:tcPr>
            <w:tcW w:w="3597" w:type="dxa"/>
            <w:shd w:val="clear" w:color="auto" w:fill="DEEAF6" w:themeFill="accent5" w:themeFillTint="33"/>
          </w:tcPr>
          <w:p w14:paraId="69005560" w14:textId="77777777" w:rsidR="001E0FBC" w:rsidRDefault="001E0FBC" w:rsidP="00453DD7">
            <w:pPr>
              <w:rPr>
                <w:b/>
                <w:bCs/>
              </w:rPr>
            </w:pPr>
          </w:p>
        </w:tc>
      </w:tr>
    </w:tbl>
    <w:p w14:paraId="2A89BA33" w14:textId="77777777" w:rsidR="001E0FBC" w:rsidRDefault="001E0FBC" w:rsidP="00453DD7">
      <w:pPr>
        <w:spacing w:after="0" w:line="240" w:lineRule="auto"/>
        <w:rPr>
          <w:b/>
          <w:bCs/>
        </w:rPr>
      </w:pPr>
    </w:p>
    <w:p w14:paraId="7CD79C2F" w14:textId="3CDC3E9B" w:rsidR="00573B59" w:rsidRPr="00573B59" w:rsidRDefault="00A20EB8" w:rsidP="00573B59">
      <w:pPr>
        <w:spacing w:after="0" w:line="240" w:lineRule="auto"/>
      </w:pPr>
      <w:r>
        <w:t>An exam</w:t>
      </w:r>
      <w:r w:rsidR="00573B59">
        <w:t>ple of a completed graphic organizer is below:</w:t>
      </w:r>
    </w:p>
    <w:tbl>
      <w:tblPr>
        <w:tblStyle w:val="TableGrid"/>
        <w:tblW w:w="0" w:type="auto"/>
        <w:tblLook w:val="04A0" w:firstRow="1" w:lastRow="0" w:firstColumn="1" w:lastColumn="0" w:noHBand="0" w:noVBand="1"/>
      </w:tblPr>
      <w:tblGrid>
        <w:gridCol w:w="3596"/>
        <w:gridCol w:w="3597"/>
        <w:gridCol w:w="3597"/>
      </w:tblGrid>
      <w:tr w:rsidR="00573B59" w14:paraId="4AA9F2EE" w14:textId="77777777" w:rsidTr="00467CFE">
        <w:tc>
          <w:tcPr>
            <w:tcW w:w="3596" w:type="dxa"/>
            <w:shd w:val="clear" w:color="auto" w:fill="DEEAF6" w:themeFill="accent5" w:themeFillTint="33"/>
          </w:tcPr>
          <w:p w14:paraId="768FABE2" w14:textId="77777777" w:rsidR="00573B59" w:rsidRDefault="00573B59" w:rsidP="00467CFE">
            <w:pPr>
              <w:rPr>
                <w:b/>
                <w:bCs/>
              </w:rPr>
            </w:pPr>
          </w:p>
        </w:tc>
        <w:tc>
          <w:tcPr>
            <w:tcW w:w="3597" w:type="dxa"/>
            <w:shd w:val="clear" w:color="auto" w:fill="DEEAF6" w:themeFill="accent5" w:themeFillTint="33"/>
          </w:tcPr>
          <w:p w14:paraId="00C20434" w14:textId="77777777" w:rsidR="00573B59" w:rsidRDefault="00573B59" w:rsidP="00467CFE">
            <w:pPr>
              <w:rPr>
                <w:b/>
                <w:bCs/>
              </w:rPr>
            </w:pPr>
            <w:r>
              <w:rPr>
                <w:b/>
                <w:bCs/>
              </w:rPr>
              <w:t>Past</w:t>
            </w:r>
          </w:p>
        </w:tc>
        <w:tc>
          <w:tcPr>
            <w:tcW w:w="3597" w:type="dxa"/>
            <w:shd w:val="clear" w:color="auto" w:fill="DEEAF6" w:themeFill="accent5" w:themeFillTint="33"/>
          </w:tcPr>
          <w:p w14:paraId="2E27DF30" w14:textId="77777777" w:rsidR="00573B59" w:rsidRDefault="00573B59" w:rsidP="00467CFE">
            <w:pPr>
              <w:rPr>
                <w:b/>
                <w:bCs/>
              </w:rPr>
            </w:pPr>
            <w:r>
              <w:rPr>
                <w:b/>
                <w:bCs/>
              </w:rPr>
              <w:t>Today</w:t>
            </w:r>
          </w:p>
        </w:tc>
      </w:tr>
      <w:tr w:rsidR="00573B59" w14:paraId="135AC20D" w14:textId="77777777" w:rsidTr="00467CFE">
        <w:trPr>
          <w:trHeight w:val="1070"/>
        </w:trPr>
        <w:tc>
          <w:tcPr>
            <w:tcW w:w="3596" w:type="dxa"/>
            <w:shd w:val="clear" w:color="auto" w:fill="DEEAF6" w:themeFill="accent5" w:themeFillTint="33"/>
          </w:tcPr>
          <w:p w14:paraId="74D9662B" w14:textId="77777777" w:rsidR="00573B59" w:rsidRDefault="00573B59" w:rsidP="00467CFE">
            <w:pPr>
              <w:rPr>
                <w:b/>
                <w:bCs/>
              </w:rPr>
            </w:pPr>
            <w:r>
              <w:rPr>
                <w:b/>
                <w:bCs/>
              </w:rPr>
              <w:t>Land</w:t>
            </w:r>
          </w:p>
        </w:tc>
        <w:tc>
          <w:tcPr>
            <w:tcW w:w="3597" w:type="dxa"/>
            <w:shd w:val="clear" w:color="auto" w:fill="DEEAF6" w:themeFill="accent5" w:themeFillTint="33"/>
          </w:tcPr>
          <w:p w14:paraId="53316FB7" w14:textId="37DE8265" w:rsidR="00573B59" w:rsidRPr="00FD4BE0" w:rsidRDefault="00FD4BE0" w:rsidP="00467CFE">
            <w:pPr>
              <w:rPr>
                <w:i/>
                <w:iCs/>
              </w:rPr>
            </w:pPr>
            <w:r>
              <w:rPr>
                <w:i/>
                <w:iCs/>
              </w:rPr>
              <w:t>Coalfields</w:t>
            </w:r>
            <w:r w:rsidR="00E141ED">
              <w:rPr>
                <w:i/>
                <w:iCs/>
              </w:rPr>
              <w:t xml:space="preserve"> in Kentucky</w:t>
            </w:r>
          </w:p>
        </w:tc>
        <w:tc>
          <w:tcPr>
            <w:tcW w:w="3597" w:type="dxa"/>
            <w:shd w:val="clear" w:color="auto" w:fill="DEEAF6" w:themeFill="accent5" w:themeFillTint="33"/>
          </w:tcPr>
          <w:p w14:paraId="2A978F22" w14:textId="102F1BC2" w:rsidR="00573B59" w:rsidRDefault="00E141ED" w:rsidP="00467CFE">
            <w:pPr>
              <w:rPr>
                <w:b/>
                <w:bCs/>
              </w:rPr>
            </w:pPr>
            <w:r>
              <w:rPr>
                <w:i/>
                <w:iCs/>
              </w:rPr>
              <w:t>Coalfields in Kentucky</w:t>
            </w:r>
            <w:r w:rsidR="00471D38">
              <w:rPr>
                <w:i/>
                <w:iCs/>
              </w:rPr>
              <w:t xml:space="preserve"> (with some areas mined out)</w:t>
            </w:r>
          </w:p>
        </w:tc>
      </w:tr>
      <w:tr w:rsidR="00573B59" w14:paraId="31B592A5" w14:textId="77777777" w:rsidTr="00467CFE">
        <w:trPr>
          <w:trHeight w:val="1160"/>
        </w:trPr>
        <w:tc>
          <w:tcPr>
            <w:tcW w:w="3596" w:type="dxa"/>
            <w:shd w:val="clear" w:color="auto" w:fill="DEEAF6" w:themeFill="accent5" w:themeFillTint="33"/>
          </w:tcPr>
          <w:p w14:paraId="1BD33721" w14:textId="77777777" w:rsidR="00573B59" w:rsidRDefault="00573B59" w:rsidP="00467CFE">
            <w:pPr>
              <w:rPr>
                <w:b/>
                <w:bCs/>
              </w:rPr>
            </w:pPr>
            <w:r>
              <w:rPr>
                <w:b/>
                <w:bCs/>
              </w:rPr>
              <w:t>Labor</w:t>
            </w:r>
          </w:p>
        </w:tc>
        <w:tc>
          <w:tcPr>
            <w:tcW w:w="3597" w:type="dxa"/>
            <w:shd w:val="clear" w:color="auto" w:fill="DEEAF6" w:themeFill="accent5" w:themeFillTint="33"/>
          </w:tcPr>
          <w:p w14:paraId="10F6AEA1" w14:textId="70648A20" w:rsidR="00573B59" w:rsidRPr="00471D38" w:rsidRDefault="00471D38" w:rsidP="00467CFE">
            <w:pPr>
              <w:rPr>
                <w:i/>
                <w:iCs/>
              </w:rPr>
            </w:pPr>
            <w:r>
              <w:rPr>
                <w:i/>
                <w:iCs/>
              </w:rPr>
              <w:t>Coal miners</w:t>
            </w:r>
            <w:r w:rsidR="008653A2">
              <w:rPr>
                <w:i/>
                <w:iCs/>
              </w:rPr>
              <w:t xml:space="preserve"> (men only)</w:t>
            </w:r>
          </w:p>
        </w:tc>
        <w:tc>
          <w:tcPr>
            <w:tcW w:w="3597" w:type="dxa"/>
            <w:shd w:val="clear" w:color="auto" w:fill="DEEAF6" w:themeFill="accent5" w:themeFillTint="33"/>
          </w:tcPr>
          <w:p w14:paraId="62960E75" w14:textId="5B323F07" w:rsidR="00573B59" w:rsidRPr="00471D38" w:rsidRDefault="00471D38" w:rsidP="00467CFE">
            <w:pPr>
              <w:rPr>
                <w:i/>
                <w:iCs/>
              </w:rPr>
            </w:pPr>
            <w:r>
              <w:rPr>
                <w:i/>
                <w:iCs/>
              </w:rPr>
              <w:t>Coal miners</w:t>
            </w:r>
            <w:r w:rsidR="008653A2">
              <w:rPr>
                <w:i/>
                <w:iCs/>
              </w:rPr>
              <w:t xml:space="preserve"> (men and women)</w:t>
            </w:r>
          </w:p>
        </w:tc>
      </w:tr>
      <w:tr w:rsidR="00573B59" w14:paraId="466E410F" w14:textId="77777777" w:rsidTr="00467CFE">
        <w:trPr>
          <w:trHeight w:val="1151"/>
        </w:trPr>
        <w:tc>
          <w:tcPr>
            <w:tcW w:w="3596" w:type="dxa"/>
            <w:shd w:val="clear" w:color="auto" w:fill="DEEAF6" w:themeFill="accent5" w:themeFillTint="33"/>
          </w:tcPr>
          <w:p w14:paraId="1DC78C40" w14:textId="77777777" w:rsidR="00573B59" w:rsidRDefault="00573B59" w:rsidP="00467CFE">
            <w:pPr>
              <w:rPr>
                <w:b/>
                <w:bCs/>
              </w:rPr>
            </w:pPr>
            <w:r>
              <w:rPr>
                <w:b/>
                <w:bCs/>
              </w:rPr>
              <w:lastRenderedPageBreak/>
              <w:t>Capital</w:t>
            </w:r>
          </w:p>
        </w:tc>
        <w:tc>
          <w:tcPr>
            <w:tcW w:w="3597" w:type="dxa"/>
            <w:shd w:val="clear" w:color="auto" w:fill="DEEAF6" w:themeFill="accent5" w:themeFillTint="33"/>
          </w:tcPr>
          <w:p w14:paraId="0B5C3198" w14:textId="6F2BD962" w:rsidR="00573B59" w:rsidRPr="00471D38" w:rsidRDefault="003E42C3" w:rsidP="00467CFE">
            <w:pPr>
              <w:rPr>
                <w:i/>
                <w:iCs/>
              </w:rPr>
            </w:pPr>
            <w:r>
              <w:rPr>
                <w:i/>
                <w:iCs/>
              </w:rPr>
              <w:t xml:space="preserve">Pickaxes, </w:t>
            </w:r>
            <w:r w:rsidR="00EF485F">
              <w:rPr>
                <w:i/>
                <w:iCs/>
              </w:rPr>
              <w:t>miner’s cap</w:t>
            </w:r>
            <w:r>
              <w:rPr>
                <w:i/>
                <w:iCs/>
              </w:rPr>
              <w:t xml:space="preserve">, </w:t>
            </w:r>
            <w:r w:rsidR="005F198E">
              <w:rPr>
                <w:i/>
                <w:iCs/>
              </w:rPr>
              <w:t xml:space="preserve">lanterns, </w:t>
            </w:r>
            <w:r w:rsidR="00EF485F">
              <w:rPr>
                <w:i/>
                <w:iCs/>
              </w:rPr>
              <w:t>etc.</w:t>
            </w:r>
          </w:p>
        </w:tc>
        <w:tc>
          <w:tcPr>
            <w:tcW w:w="3597" w:type="dxa"/>
            <w:shd w:val="clear" w:color="auto" w:fill="DEEAF6" w:themeFill="accent5" w:themeFillTint="33"/>
          </w:tcPr>
          <w:p w14:paraId="6AE74C7D" w14:textId="4137245E" w:rsidR="00573B59" w:rsidRPr="00A81E64" w:rsidRDefault="00A81E64" w:rsidP="00467CFE">
            <w:pPr>
              <w:rPr>
                <w:i/>
                <w:iCs/>
              </w:rPr>
            </w:pPr>
            <w:r>
              <w:rPr>
                <w:i/>
                <w:iCs/>
              </w:rPr>
              <w:t>Hard hats, machinery</w:t>
            </w:r>
          </w:p>
        </w:tc>
      </w:tr>
      <w:tr w:rsidR="00573B59" w14:paraId="3B456736" w14:textId="77777777" w:rsidTr="00467CFE">
        <w:trPr>
          <w:trHeight w:val="1169"/>
        </w:trPr>
        <w:tc>
          <w:tcPr>
            <w:tcW w:w="3596" w:type="dxa"/>
            <w:shd w:val="clear" w:color="auto" w:fill="DEEAF6" w:themeFill="accent5" w:themeFillTint="33"/>
          </w:tcPr>
          <w:p w14:paraId="0EC2BACA" w14:textId="77777777" w:rsidR="00573B59" w:rsidRDefault="00573B59" w:rsidP="00467CFE">
            <w:pPr>
              <w:rPr>
                <w:b/>
                <w:bCs/>
              </w:rPr>
            </w:pPr>
            <w:r>
              <w:rPr>
                <w:b/>
                <w:bCs/>
              </w:rPr>
              <w:t>Entrepreneurial Skills</w:t>
            </w:r>
          </w:p>
        </w:tc>
        <w:tc>
          <w:tcPr>
            <w:tcW w:w="3597" w:type="dxa"/>
            <w:shd w:val="clear" w:color="auto" w:fill="DEEAF6" w:themeFill="accent5" w:themeFillTint="33"/>
          </w:tcPr>
          <w:p w14:paraId="5F847ECB" w14:textId="56386F2B" w:rsidR="00573B59" w:rsidRPr="00A81E64" w:rsidRDefault="00A81E64" w:rsidP="00467CFE">
            <w:pPr>
              <w:rPr>
                <w:i/>
                <w:iCs/>
              </w:rPr>
            </w:pPr>
            <w:r>
              <w:rPr>
                <w:i/>
                <w:iCs/>
              </w:rPr>
              <w:t>Coal companies</w:t>
            </w:r>
          </w:p>
        </w:tc>
        <w:tc>
          <w:tcPr>
            <w:tcW w:w="3597" w:type="dxa"/>
            <w:shd w:val="clear" w:color="auto" w:fill="DEEAF6" w:themeFill="accent5" w:themeFillTint="33"/>
          </w:tcPr>
          <w:p w14:paraId="79012069" w14:textId="5EE1C491" w:rsidR="00573B59" w:rsidRPr="00A81E64" w:rsidRDefault="00A81E64" w:rsidP="00467CFE">
            <w:pPr>
              <w:rPr>
                <w:i/>
                <w:iCs/>
              </w:rPr>
            </w:pPr>
            <w:r>
              <w:rPr>
                <w:i/>
                <w:iCs/>
              </w:rPr>
              <w:t>Coal companies</w:t>
            </w:r>
          </w:p>
        </w:tc>
      </w:tr>
    </w:tbl>
    <w:p w14:paraId="70956140" w14:textId="77777777" w:rsidR="00573B59" w:rsidRDefault="00573B59" w:rsidP="00573B59">
      <w:pPr>
        <w:spacing w:after="0" w:line="240" w:lineRule="auto"/>
        <w:rPr>
          <w:b/>
          <w:bCs/>
        </w:rPr>
      </w:pPr>
    </w:p>
    <w:p w14:paraId="75780A3F" w14:textId="77777777" w:rsidR="00573B59" w:rsidRPr="00A20EB8" w:rsidRDefault="00573B59" w:rsidP="00453DD7">
      <w:pPr>
        <w:spacing w:after="0" w:line="240" w:lineRule="auto"/>
      </w:pPr>
    </w:p>
    <w:p w14:paraId="22C7C6A6" w14:textId="7ED7A8E9" w:rsidR="00892386" w:rsidRDefault="00892386" w:rsidP="00453DD7">
      <w:pPr>
        <w:spacing w:after="0" w:line="240" w:lineRule="auto"/>
        <w:rPr>
          <w:b/>
          <w:bCs/>
        </w:rPr>
      </w:pPr>
    </w:p>
    <w:p w14:paraId="099DF378" w14:textId="77777777" w:rsidR="00994DCC" w:rsidRPr="00892386" w:rsidRDefault="00994DCC" w:rsidP="00453DD7">
      <w:pPr>
        <w:spacing w:after="0" w:line="240" w:lineRule="auto"/>
        <w:rPr>
          <w:b/>
          <w:bCs/>
        </w:rPr>
      </w:pPr>
    </w:p>
    <w:sectPr w:rsidR="00994DCC" w:rsidRPr="00892386" w:rsidSect="00DD085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C15C71" w14:textId="77777777" w:rsidR="009311B9" w:rsidRDefault="009311B9" w:rsidP="007745D9">
      <w:pPr>
        <w:spacing w:after="0" w:line="240" w:lineRule="auto"/>
      </w:pPr>
      <w:r>
        <w:separator/>
      </w:r>
    </w:p>
  </w:endnote>
  <w:endnote w:type="continuationSeparator" w:id="0">
    <w:p w14:paraId="317CEDE5" w14:textId="77777777" w:rsidR="009311B9" w:rsidRDefault="009311B9" w:rsidP="00774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1EAC0C" w14:textId="77777777" w:rsidR="009311B9" w:rsidRDefault="009311B9" w:rsidP="007745D9">
      <w:pPr>
        <w:spacing w:after="0" w:line="240" w:lineRule="auto"/>
      </w:pPr>
      <w:r>
        <w:separator/>
      </w:r>
    </w:p>
  </w:footnote>
  <w:footnote w:type="continuationSeparator" w:id="0">
    <w:p w14:paraId="10C97903" w14:textId="77777777" w:rsidR="009311B9" w:rsidRDefault="009311B9" w:rsidP="007745D9">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9D77F"/>
    <w:multiLevelType w:val="hybridMultilevel"/>
    <w:tmpl w:val="0F52FBD4"/>
    <w:lvl w:ilvl="0" w:tplc="A29CC634">
      <w:start w:val="1"/>
      <w:numFmt w:val="decimal"/>
      <w:lvlText w:val="%1."/>
      <w:lvlJc w:val="left"/>
      <w:pPr>
        <w:ind w:left="720" w:hanging="360"/>
      </w:pPr>
    </w:lvl>
    <w:lvl w:ilvl="1" w:tplc="3ECC7914">
      <w:start w:val="1"/>
      <w:numFmt w:val="lowerLetter"/>
      <w:lvlText w:val="%2."/>
      <w:lvlJc w:val="left"/>
      <w:pPr>
        <w:ind w:left="1440" w:hanging="360"/>
      </w:pPr>
    </w:lvl>
    <w:lvl w:ilvl="2" w:tplc="62781D5C">
      <w:start w:val="1"/>
      <w:numFmt w:val="lowerRoman"/>
      <w:lvlText w:val="%3."/>
      <w:lvlJc w:val="right"/>
      <w:pPr>
        <w:ind w:left="2160" w:hanging="180"/>
      </w:pPr>
    </w:lvl>
    <w:lvl w:ilvl="3" w:tplc="9DE03478">
      <w:start w:val="1"/>
      <w:numFmt w:val="decimal"/>
      <w:lvlText w:val="%4."/>
      <w:lvlJc w:val="left"/>
      <w:pPr>
        <w:ind w:left="2880" w:hanging="360"/>
      </w:pPr>
    </w:lvl>
    <w:lvl w:ilvl="4" w:tplc="56626840">
      <w:start w:val="1"/>
      <w:numFmt w:val="lowerLetter"/>
      <w:lvlText w:val="%5."/>
      <w:lvlJc w:val="left"/>
      <w:pPr>
        <w:ind w:left="3600" w:hanging="360"/>
      </w:pPr>
    </w:lvl>
    <w:lvl w:ilvl="5" w:tplc="F1C22DE4">
      <w:start w:val="1"/>
      <w:numFmt w:val="lowerRoman"/>
      <w:lvlText w:val="%6."/>
      <w:lvlJc w:val="right"/>
      <w:pPr>
        <w:ind w:left="4320" w:hanging="180"/>
      </w:pPr>
    </w:lvl>
    <w:lvl w:ilvl="6" w:tplc="EDFC6282">
      <w:start w:val="1"/>
      <w:numFmt w:val="decimal"/>
      <w:lvlText w:val="%7."/>
      <w:lvlJc w:val="left"/>
      <w:pPr>
        <w:ind w:left="5040" w:hanging="360"/>
      </w:pPr>
    </w:lvl>
    <w:lvl w:ilvl="7" w:tplc="ABF41AAE">
      <w:start w:val="1"/>
      <w:numFmt w:val="lowerLetter"/>
      <w:lvlText w:val="%8."/>
      <w:lvlJc w:val="left"/>
      <w:pPr>
        <w:ind w:left="5760" w:hanging="360"/>
      </w:pPr>
    </w:lvl>
    <w:lvl w:ilvl="8" w:tplc="F998BE74">
      <w:start w:val="1"/>
      <w:numFmt w:val="lowerRoman"/>
      <w:lvlText w:val="%9."/>
      <w:lvlJc w:val="right"/>
      <w:pPr>
        <w:ind w:left="6480" w:hanging="180"/>
      </w:pPr>
    </w:lvl>
  </w:abstractNum>
  <w:abstractNum w:abstractNumId="1" w15:restartNumberingAfterBreak="0">
    <w:nsid w:val="03EBCEFE"/>
    <w:multiLevelType w:val="hybridMultilevel"/>
    <w:tmpl w:val="E6A6F8D0"/>
    <w:lvl w:ilvl="0" w:tplc="D25E19C2">
      <w:start w:val="1"/>
      <w:numFmt w:val="bullet"/>
      <w:lvlText w:val="·"/>
      <w:lvlJc w:val="left"/>
      <w:pPr>
        <w:ind w:left="720" w:hanging="360"/>
      </w:pPr>
      <w:rPr>
        <w:rFonts w:ascii="Symbol" w:hAnsi="Symbol" w:hint="default"/>
      </w:rPr>
    </w:lvl>
    <w:lvl w:ilvl="1" w:tplc="A6C2E628">
      <w:start w:val="1"/>
      <w:numFmt w:val="bullet"/>
      <w:lvlText w:val="o"/>
      <w:lvlJc w:val="left"/>
      <w:pPr>
        <w:ind w:left="1440" w:hanging="360"/>
      </w:pPr>
      <w:rPr>
        <w:rFonts w:ascii="Courier New" w:hAnsi="Courier New" w:hint="default"/>
      </w:rPr>
    </w:lvl>
    <w:lvl w:ilvl="2" w:tplc="4CAE337E">
      <w:start w:val="1"/>
      <w:numFmt w:val="bullet"/>
      <w:lvlText w:val=""/>
      <w:lvlJc w:val="left"/>
      <w:pPr>
        <w:ind w:left="2160" w:hanging="360"/>
      </w:pPr>
      <w:rPr>
        <w:rFonts w:ascii="Wingdings" w:hAnsi="Wingdings" w:hint="default"/>
      </w:rPr>
    </w:lvl>
    <w:lvl w:ilvl="3" w:tplc="D0283554">
      <w:start w:val="1"/>
      <w:numFmt w:val="bullet"/>
      <w:lvlText w:val=""/>
      <w:lvlJc w:val="left"/>
      <w:pPr>
        <w:ind w:left="2880" w:hanging="360"/>
      </w:pPr>
      <w:rPr>
        <w:rFonts w:ascii="Symbol" w:hAnsi="Symbol" w:hint="default"/>
      </w:rPr>
    </w:lvl>
    <w:lvl w:ilvl="4" w:tplc="63DC6D28">
      <w:start w:val="1"/>
      <w:numFmt w:val="bullet"/>
      <w:lvlText w:val="o"/>
      <w:lvlJc w:val="left"/>
      <w:pPr>
        <w:ind w:left="3600" w:hanging="360"/>
      </w:pPr>
      <w:rPr>
        <w:rFonts w:ascii="Courier New" w:hAnsi="Courier New" w:hint="default"/>
      </w:rPr>
    </w:lvl>
    <w:lvl w:ilvl="5" w:tplc="223CE1E4">
      <w:start w:val="1"/>
      <w:numFmt w:val="bullet"/>
      <w:lvlText w:val=""/>
      <w:lvlJc w:val="left"/>
      <w:pPr>
        <w:ind w:left="4320" w:hanging="360"/>
      </w:pPr>
      <w:rPr>
        <w:rFonts w:ascii="Wingdings" w:hAnsi="Wingdings" w:hint="default"/>
      </w:rPr>
    </w:lvl>
    <w:lvl w:ilvl="6" w:tplc="6E1A5556">
      <w:start w:val="1"/>
      <w:numFmt w:val="bullet"/>
      <w:lvlText w:val=""/>
      <w:lvlJc w:val="left"/>
      <w:pPr>
        <w:ind w:left="5040" w:hanging="360"/>
      </w:pPr>
      <w:rPr>
        <w:rFonts w:ascii="Symbol" w:hAnsi="Symbol" w:hint="default"/>
      </w:rPr>
    </w:lvl>
    <w:lvl w:ilvl="7" w:tplc="37A2B33A">
      <w:start w:val="1"/>
      <w:numFmt w:val="bullet"/>
      <w:lvlText w:val="o"/>
      <w:lvlJc w:val="left"/>
      <w:pPr>
        <w:ind w:left="5760" w:hanging="360"/>
      </w:pPr>
      <w:rPr>
        <w:rFonts w:ascii="Courier New" w:hAnsi="Courier New" w:hint="default"/>
      </w:rPr>
    </w:lvl>
    <w:lvl w:ilvl="8" w:tplc="5F082184">
      <w:start w:val="1"/>
      <w:numFmt w:val="bullet"/>
      <w:lvlText w:val=""/>
      <w:lvlJc w:val="left"/>
      <w:pPr>
        <w:ind w:left="6480" w:hanging="360"/>
      </w:pPr>
      <w:rPr>
        <w:rFonts w:ascii="Wingdings" w:hAnsi="Wingdings" w:hint="default"/>
      </w:rPr>
    </w:lvl>
  </w:abstractNum>
  <w:abstractNum w:abstractNumId="2" w15:restartNumberingAfterBreak="0">
    <w:nsid w:val="0B8A69BD"/>
    <w:multiLevelType w:val="hybridMultilevel"/>
    <w:tmpl w:val="A6EAF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1A6FF6"/>
    <w:multiLevelType w:val="hybridMultilevel"/>
    <w:tmpl w:val="F4C4A20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 w15:restartNumberingAfterBreak="0">
    <w:nsid w:val="154664DE"/>
    <w:multiLevelType w:val="hybridMultilevel"/>
    <w:tmpl w:val="D80CD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851533"/>
    <w:multiLevelType w:val="hybridMultilevel"/>
    <w:tmpl w:val="04381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977AED"/>
    <w:multiLevelType w:val="hybridMultilevel"/>
    <w:tmpl w:val="7FF2E5C6"/>
    <w:lvl w:ilvl="0" w:tplc="5CDAADC8">
      <w:start w:val="1"/>
      <w:numFmt w:val="bullet"/>
      <w:lvlText w:val=""/>
      <w:lvlJc w:val="left"/>
      <w:pPr>
        <w:ind w:left="720" w:hanging="360"/>
      </w:pPr>
      <w:rPr>
        <w:rFonts w:ascii="Symbol" w:hAnsi="Symbol" w:hint="default"/>
      </w:rPr>
    </w:lvl>
    <w:lvl w:ilvl="1" w:tplc="856E3C1C">
      <w:start w:val="1"/>
      <w:numFmt w:val="bullet"/>
      <w:lvlText w:val="o"/>
      <w:lvlJc w:val="left"/>
      <w:pPr>
        <w:ind w:left="1440" w:hanging="360"/>
      </w:pPr>
      <w:rPr>
        <w:rFonts w:ascii="Courier New" w:hAnsi="Courier New" w:hint="default"/>
      </w:rPr>
    </w:lvl>
    <w:lvl w:ilvl="2" w:tplc="61D48E0E">
      <w:start w:val="1"/>
      <w:numFmt w:val="bullet"/>
      <w:lvlText w:val=""/>
      <w:lvlJc w:val="left"/>
      <w:pPr>
        <w:ind w:left="2160" w:hanging="360"/>
      </w:pPr>
      <w:rPr>
        <w:rFonts w:ascii="Wingdings" w:hAnsi="Wingdings" w:hint="default"/>
      </w:rPr>
    </w:lvl>
    <w:lvl w:ilvl="3" w:tplc="20B65B88">
      <w:start w:val="1"/>
      <w:numFmt w:val="bullet"/>
      <w:lvlText w:val=""/>
      <w:lvlJc w:val="left"/>
      <w:pPr>
        <w:ind w:left="2880" w:hanging="360"/>
      </w:pPr>
      <w:rPr>
        <w:rFonts w:ascii="Symbol" w:hAnsi="Symbol" w:hint="default"/>
      </w:rPr>
    </w:lvl>
    <w:lvl w:ilvl="4" w:tplc="EFC887E2">
      <w:start w:val="1"/>
      <w:numFmt w:val="bullet"/>
      <w:lvlText w:val="o"/>
      <w:lvlJc w:val="left"/>
      <w:pPr>
        <w:ind w:left="3600" w:hanging="360"/>
      </w:pPr>
      <w:rPr>
        <w:rFonts w:ascii="Courier New" w:hAnsi="Courier New" w:hint="default"/>
      </w:rPr>
    </w:lvl>
    <w:lvl w:ilvl="5" w:tplc="87928BD4">
      <w:start w:val="1"/>
      <w:numFmt w:val="bullet"/>
      <w:lvlText w:val=""/>
      <w:lvlJc w:val="left"/>
      <w:pPr>
        <w:ind w:left="4320" w:hanging="360"/>
      </w:pPr>
      <w:rPr>
        <w:rFonts w:ascii="Wingdings" w:hAnsi="Wingdings" w:hint="default"/>
      </w:rPr>
    </w:lvl>
    <w:lvl w:ilvl="6" w:tplc="D3669686">
      <w:start w:val="1"/>
      <w:numFmt w:val="bullet"/>
      <w:lvlText w:val=""/>
      <w:lvlJc w:val="left"/>
      <w:pPr>
        <w:ind w:left="5040" w:hanging="360"/>
      </w:pPr>
      <w:rPr>
        <w:rFonts w:ascii="Symbol" w:hAnsi="Symbol" w:hint="default"/>
      </w:rPr>
    </w:lvl>
    <w:lvl w:ilvl="7" w:tplc="FB742F5E">
      <w:start w:val="1"/>
      <w:numFmt w:val="bullet"/>
      <w:lvlText w:val="o"/>
      <w:lvlJc w:val="left"/>
      <w:pPr>
        <w:ind w:left="5760" w:hanging="360"/>
      </w:pPr>
      <w:rPr>
        <w:rFonts w:ascii="Courier New" w:hAnsi="Courier New" w:hint="default"/>
      </w:rPr>
    </w:lvl>
    <w:lvl w:ilvl="8" w:tplc="82E89D88">
      <w:start w:val="1"/>
      <w:numFmt w:val="bullet"/>
      <w:lvlText w:val=""/>
      <w:lvlJc w:val="left"/>
      <w:pPr>
        <w:ind w:left="6480" w:hanging="360"/>
      </w:pPr>
      <w:rPr>
        <w:rFonts w:ascii="Wingdings" w:hAnsi="Wingdings" w:hint="default"/>
      </w:rPr>
    </w:lvl>
  </w:abstractNum>
  <w:abstractNum w:abstractNumId="7" w15:restartNumberingAfterBreak="0">
    <w:nsid w:val="2CB02327"/>
    <w:multiLevelType w:val="multilevel"/>
    <w:tmpl w:val="71E01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D724C5"/>
    <w:multiLevelType w:val="hybridMultilevel"/>
    <w:tmpl w:val="C714D53C"/>
    <w:lvl w:ilvl="0" w:tplc="F5DC943E">
      <w:start w:val="1"/>
      <w:numFmt w:val="decimal"/>
      <w:lvlText w:val="%1."/>
      <w:lvlJc w:val="left"/>
      <w:pPr>
        <w:ind w:left="720" w:hanging="360"/>
      </w:pPr>
    </w:lvl>
    <w:lvl w:ilvl="1" w:tplc="B84E15F4">
      <w:start w:val="1"/>
      <w:numFmt w:val="lowerLetter"/>
      <w:lvlText w:val="%2."/>
      <w:lvlJc w:val="left"/>
      <w:pPr>
        <w:ind w:left="1440" w:hanging="360"/>
      </w:pPr>
    </w:lvl>
    <w:lvl w:ilvl="2" w:tplc="A786521A">
      <w:start w:val="1"/>
      <w:numFmt w:val="lowerRoman"/>
      <w:lvlText w:val="%3."/>
      <w:lvlJc w:val="right"/>
      <w:pPr>
        <w:ind w:left="2160" w:hanging="180"/>
      </w:pPr>
    </w:lvl>
    <w:lvl w:ilvl="3" w:tplc="463A8CE4">
      <w:start w:val="1"/>
      <w:numFmt w:val="decimal"/>
      <w:lvlText w:val="%4."/>
      <w:lvlJc w:val="left"/>
      <w:pPr>
        <w:ind w:left="2880" w:hanging="360"/>
      </w:pPr>
    </w:lvl>
    <w:lvl w:ilvl="4" w:tplc="7020EE24">
      <w:start w:val="1"/>
      <w:numFmt w:val="lowerLetter"/>
      <w:lvlText w:val="%5."/>
      <w:lvlJc w:val="left"/>
      <w:pPr>
        <w:ind w:left="3600" w:hanging="360"/>
      </w:pPr>
    </w:lvl>
    <w:lvl w:ilvl="5" w:tplc="623AAAD0">
      <w:start w:val="1"/>
      <w:numFmt w:val="lowerRoman"/>
      <w:lvlText w:val="%6."/>
      <w:lvlJc w:val="right"/>
      <w:pPr>
        <w:ind w:left="4320" w:hanging="180"/>
      </w:pPr>
    </w:lvl>
    <w:lvl w:ilvl="6" w:tplc="7FCA1070">
      <w:start w:val="1"/>
      <w:numFmt w:val="decimal"/>
      <w:lvlText w:val="%7."/>
      <w:lvlJc w:val="left"/>
      <w:pPr>
        <w:ind w:left="5040" w:hanging="360"/>
      </w:pPr>
    </w:lvl>
    <w:lvl w:ilvl="7" w:tplc="E104DFCA">
      <w:start w:val="1"/>
      <w:numFmt w:val="lowerLetter"/>
      <w:lvlText w:val="%8."/>
      <w:lvlJc w:val="left"/>
      <w:pPr>
        <w:ind w:left="5760" w:hanging="360"/>
      </w:pPr>
    </w:lvl>
    <w:lvl w:ilvl="8" w:tplc="0DD04B5C">
      <w:start w:val="1"/>
      <w:numFmt w:val="lowerRoman"/>
      <w:lvlText w:val="%9."/>
      <w:lvlJc w:val="right"/>
      <w:pPr>
        <w:ind w:left="6480" w:hanging="180"/>
      </w:pPr>
    </w:lvl>
  </w:abstractNum>
  <w:abstractNum w:abstractNumId="9" w15:restartNumberingAfterBreak="0">
    <w:nsid w:val="2ECB4E46"/>
    <w:multiLevelType w:val="hybridMultilevel"/>
    <w:tmpl w:val="2A346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EB7395"/>
    <w:multiLevelType w:val="hybridMultilevel"/>
    <w:tmpl w:val="B9F0E39C"/>
    <w:lvl w:ilvl="0" w:tplc="7922A6F8">
      <w:start w:val="1"/>
      <w:numFmt w:val="bullet"/>
      <w:lvlText w:val=""/>
      <w:lvlJc w:val="left"/>
      <w:pPr>
        <w:ind w:left="720" w:hanging="360"/>
      </w:pPr>
      <w:rPr>
        <w:rFonts w:ascii="Symbol" w:hAnsi="Symbol" w:hint="default"/>
      </w:rPr>
    </w:lvl>
    <w:lvl w:ilvl="1" w:tplc="F118C5A6">
      <w:start w:val="1"/>
      <w:numFmt w:val="bullet"/>
      <w:lvlText w:val="o"/>
      <w:lvlJc w:val="left"/>
      <w:pPr>
        <w:ind w:left="1440" w:hanging="360"/>
      </w:pPr>
      <w:rPr>
        <w:rFonts w:ascii="Courier New" w:hAnsi="Courier New" w:hint="default"/>
      </w:rPr>
    </w:lvl>
    <w:lvl w:ilvl="2" w:tplc="0058685C">
      <w:start w:val="1"/>
      <w:numFmt w:val="bullet"/>
      <w:lvlText w:val=""/>
      <w:lvlJc w:val="left"/>
      <w:pPr>
        <w:ind w:left="2160" w:hanging="360"/>
      </w:pPr>
      <w:rPr>
        <w:rFonts w:ascii="Wingdings" w:hAnsi="Wingdings" w:hint="default"/>
      </w:rPr>
    </w:lvl>
    <w:lvl w:ilvl="3" w:tplc="1A6C1CDE">
      <w:start w:val="1"/>
      <w:numFmt w:val="bullet"/>
      <w:lvlText w:val=""/>
      <w:lvlJc w:val="left"/>
      <w:pPr>
        <w:ind w:left="2880" w:hanging="360"/>
      </w:pPr>
      <w:rPr>
        <w:rFonts w:ascii="Symbol" w:hAnsi="Symbol" w:hint="default"/>
      </w:rPr>
    </w:lvl>
    <w:lvl w:ilvl="4" w:tplc="D25EDB28">
      <w:start w:val="1"/>
      <w:numFmt w:val="bullet"/>
      <w:lvlText w:val="o"/>
      <w:lvlJc w:val="left"/>
      <w:pPr>
        <w:ind w:left="3600" w:hanging="360"/>
      </w:pPr>
      <w:rPr>
        <w:rFonts w:ascii="Courier New" w:hAnsi="Courier New" w:hint="default"/>
      </w:rPr>
    </w:lvl>
    <w:lvl w:ilvl="5" w:tplc="3CE811A4">
      <w:start w:val="1"/>
      <w:numFmt w:val="bullet"/>
      <w:lvlText w:val=""/>
      <w:lvlJc w:val="left"/>
      <w:pPr>
        <w:ind w:left="4320" w:hanging="360"/>
      </w:pPr>
      <w:rPr>
        <w:rFonts w:ascii="Wingdings" w:hAnsi="Wingdings" w:hint="default"/>
      </w:rPr>
    </w:lvl>
    <w:lvl w:ilvl="6" w:tplc="33A82200">
      <w:start w:val="1"/>
      <w:numFmt w:val="bullet"/>
      <w:lvlText w:val=""/>
      <w:lvlJc w:val="left"/>
      <w:pPr>
        <w:ind w:left="5040" w:hanging="360"/>
      </w:pPr>
      <w:rPr>
        <w:rFonts w:ascii="Symbol" w:hAnsi="Symbol" w:hint="default"/>
      </w:rPr>
    </w:lvl>
    <w:lvl w:ilvl="7" w:tplc="BD2EFDD2">
      <w:start w:val="1"/>
      <w:numFmt w:val="bullet"/>
      <w:lvlText w:val="o"/>
      <w:lvlJc w:val="left"/>
      <w:pPr>
        <w:ind w:left="5760" w:hanging="360"/>
      </w:pPr>
      <w:rPr>
        <w:rFonts w:ascii="Courier New" w:hAnsi="Courier New" w:hint="default"/>
      </w:rPr>
    </w:lvl>
    <w:lvl w:ilvl="8" w:tplc="1908B244">
      <w:start w:val="1"/>
      <w:numFmt w:val="bullet"/>
      <w:lvlText w:val=""/>
      <w:lvlJc w:val="left"/>
      <w:pPr>
        <w:ind w:left="6480" w:hanging="360"/>
      </w:pPr>
      <w:rPr>
        <w:rFonts w:ascii="Wingdings" w:hAnsi="Wingdings" w:hint="default"/>
      </w:rPr>
    </w:lvl>
  </w:abstractNum>
  <w:abstractNum w:abstractNumId="11" w15:restartNumberingAfterBreak="0">
    <w:nsid w:val="3708602B"/>
    <w:multiLevelType w:val="hybridMultilevel"/>
    <w:tmpl w:val="895E4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2A3B7B"/>
    <w:multiLevelType w:val="hybridMultilevel"/>
    <w:tmpl w:val="B846FF40"/>
    <w:lvl w:ilvl="0" w:tplc="D83C122E">
      <w:start w:val="1"/>
      <w:numFmt w:val="bullet"/>
      <w:lvlText w:val=""/>
      <w:lvlJc w:val="left"/>
      <w:pPr>
        <w:ind w:left="720" w:hanging="360"/>
      </w:pPr>
      <w:rPr>
        <w:rFonts w:ascii="Symbol" w:hAnsi="Symbol" w:hint="default"/>
      </w:rPr>
    </w:lvl>
    <w:lvl w:ilvl="1" w:tplc="E82698D2">
      <w:start w:val="1"/>
      <w:numFmt w:val="bullet"/>
      <w:lvlText w:val="o"/>
      <w:lvlJc w:val="left"/>
      <w:pPr>
        <w:ind w:left="1440" w:hanging="360"/>
      </w:pPr>
      <w:rPr>
        <w:rFonts w:ascii="Courier New" w:hAnsi="Courier New" w:hint="default"/>
      </w:rPr>
    </w:lvl>
    <w:lvl w:ilvl="2" w:tplc="51B87D82">
      <w:start w:val="1"/>
      <w:numFmt w:val="bullet"/>
      <w:lvlText w:val=""/>
      <w:lvlJc w:val="left"/>
      <w:pPr>
        <w:ind w:left="2160" w:hanging="360"/>
      </w:pPr>
      <w:rPr>
        <w:rFonts w:ascii="Wingdings" w:hAnsi="Wingdings" w:hint="default"/>
      </w:rPr>
    </w:lvl>
    <w:lvl w:ilvl="3" w:tplc="7C7883BC">
      <w:start w:val="1"/>
      <w:numFmt w:val="bullet"/>
      <w:lvlText w:val=""/>
      <w:lvlJc w:val="left"/>
      <w:pPr>
        <w:ind w:left="2880" w:hanging="360"/>
      </w:pPr>
      <w:rPr>
        <w:rFonts w:ascii="Symbol" w:hAnsi="Symbol" w:hint="default"/>
      </w:rPr>
    </w:lvl>
    <w:lvl w:ilvl="4" w:tplc="3962E772">
      <w:start w:val="1"/>
      <w:numFmt w:val="bullet"/>
      <w:lvlText w:val="o"/>
      <w:lvlJc w:val="left"/>
      <w:pPr>
        <w:ind w:left="3600" w:hanging="360"/>
      </w:pPr>
      <w:rPr>
        <w:rFonts w:ascii="Courier New" w:hAnsi="Courier New" w:hint="default"/>
      </w:rPr>
    </w:lvl>
    <w:lvl w:ilvl="5" w:tplc="A86CA4D4">
      <w:start w:val="1"/>
      <w:numFmt w:val="bullet"/>
      <w:lvlText w:val=""/>
      <w:lvlJc w:val="left"/>
      <w:pPr>
        <w:ind w:left="4320" w:hanging="360"/>
      </w:pPr>
      <w:rPr>
        <w:rFonts w:ascii="Wingdings" w:hAnsi="Wingdings" w:hint="default"/>
      </w:rPr>
    </w:lvl>
    <w:lvl w:ilvl="6" w:tplc="0A18B226">
      <w:start w:val="1"/>
      <w:numFmt w:val="bullet"/>
      <w:lvlText w:val=""/>
      <w:lvlJc w:val="left"/>
      <w:pPr>
        <w:ind w:left="5040" w:hanging="360"/>
      </w:pPr>
      <w:rPr>
        <w:rFonts w:ascii="Symbol" w:hAnsi="Symbol" w:hint="default"/>
      </w:rPr>
    </w:lvl>
    <w:lvl w:ilvl="7" w:tplc="0EA408A6">
      <w:start w:val="1"/>
      <w:numFmt w:val="bullet"/>
      <w:lvlText w:val="o"/>
      <w:lvlJc w:val="left"/>
      <w:pPr>
        <w:ind w:left="5760" w:hanging="360"/>
      </w:pPr>
      <w:rPr>
        <w:rFonts w:ascii="Courier New" w:hAnsi="Courier New" w:hint="default"/>
      </w:rPr>
    </w:lvl>
    <w:lvl w:ilvl="8" w:tplc="2A8479AC">
      <w:start w:val="1"/>
      <w:numFmt w:val="bullet"/>
      <w:lvlText w:val=""/>
      <w:lvlJc w:val="left"/>
      <w:pPr>
        <w:ind w:left="6480" w:hanging="360"/>
      </w:pPr>
      <w:rPr>
        <w:rFonts w:ascii="Wingdings" w:hAnsi="Wingdings" w:hint="default"/>
      </w:rPr>
    </w:lvl>
  </w:abstractNum>
  <w:abstractNum w:abstractNumId="13" w15:restartNumberingAfterBreak="0">
    <w:nsid w:val="3AE676CB"/>
    <w:multiLevelType w:val="hybridMultilevel"/>
    <w:tmpl w:val="A412E62C"/>
    <w:lvl w:ilvl="0" w:tplc="D9868CD0">
      <w:start w:val="1"/>
      <w:numFmt w:val="bullet"/>
      <w:lvlText w:val="·"/>
      <w:lvlJc w:val="left"/>
      <w:pPr>
        <w:ind w:left="720" w:hanging="360"/>
      </w:pPr>
      <w:rPr>
        <w:rFonts w:ascii="Symbol" w:hAnsi="Symbol" w:hint="default"/>
      </w:rPr>
    </w:lvl>
    <w:lvl w:ilvl="1" w:tplc="907C5568">
      <w:start w:val="1"/>
      <w:numFmt w:val="bullet"/>
      <w:lvlText w:val="o"/>
      <w:lvlJc w:val="left"/>
      <w:pPr>
        <w:ind w:left="1440" w:hanging="360"/>
      </w:pPr>
      <w:rPr>
        <w:rFonts w:ascii="Courier New" w:hAnsi="Courier New" w:hint="default"/>
      </w:rPr>
    </w:lvl>
    <w:lvl w:ilvl="2" w:tplc="D53A9B44">
      <w:start w:val="1"/>
      <w:numFmt w:val="bullet"/>
      <w:lvlText w:val=""/>
      <w:lvlJc w:val="left"/>
      <w:pPr>
        <w:ind w:left="2160" w:hanging="360"/>
      </w:pPr>
      <w:rPr>
        <w:rFonts w:ascii="Wingdings" w:hAnsi="Wingdings" w:hint="default"/>
      </w:rPr>
    </w:lvl>
    <w:lvl w:ilvl="3" w:tplc="FEF8FEDA">
      <w:start w:val="1"/>
      <w:numFmt w:val="bullet"/>
      <w:lvlText w:val=""/>
      <w:lvlJc w:val="left"/>
      <w:pPr>
        <w:ind w:left="2880" w:hanging="360"/>
      </w:pPr>
      <w:rPr>
        <w:rFonts w:ascii="Symbol" w:hAnsi="Symbol" w:hint="default"/>
      </w:rPr>
    </w:lvl>
    <w:lvl w:ilvl="4" w:tplc="A79695B6">
      <w:start w:val="1"/>
      <w:numFmt w:val="bullet"/>
      <w:lvlText w:val="o"/>
      <w:lvlJc w:val="left"/>
      <w:pPr>
        <w:ind w:left="3600" w:hanging="360"/>
      </w:pPr>
      <w:rPr>
        <w:rFonts w:ascii="Courier New" w:hAnsi="Courier New" w:hint="default"/>
      </w:rPr>
    </w:lvl>
    <w:lvl w:ilvl="5" w:tplc="FC144B6E">
      <w:start w:val="1"/>
      <w:numFmt w:val="bullet"/>
      <w:lvlText w:val=""/>
      <w:lvlJc w:val="left"/>
      <w:pPr>
        <w:ind w:left="4320" w:hanging="360"/>
      </w:pPr>
      <w:rPr>
        <w:rFonts w:ascii="Wingdings" w:hAnsi="Wingdings" w:hint="default"/>
      </w:rPr>
    </w:lvl>
    <w:lvl w:ilvl="6" w:tplc="453692F4">
      <w:start w:val="1"/>
      <w:numFmt w:val="bullet"/>
      <w:lvlText w:val=""/>
      <w:lvlJc w:val="left"/>
      <w:pPr>
        <w:ind w:left="5040" w:hanging="360"/>
      </w:pPr>
      <w:rPr>
        <w:rFonts w:ascii="Symbol" w:hAnsi="Symbol" w:hint="default"/>
      </w:rPr>
    </w:lvl>
    <w:lvl w:ilvl="7" w:tplc="1CDC9528">
      <w:start w:val="1"/>
      <w:numFmt w:val="bullet"/>
      <w:lvlText w:val="o"/>
      <w:lvlJc w:val="left"/>
      <w:pPr>
        <w:ind w:left="5760" w:hanging="360"/>
      </w:pPr>
      <w:rPr>
        <w:rFonts w:ascii="Courier New" w:hAnsi="Courier New" w:hint="default"/>
      </w:rPr>
    </w:lvl>
    <w:lvl w:ilvl="8" w:tplc="9B7662A4">
      <w:start w:val="1"/>
      <w:numFmt w:val="bullet"/>
      <w:lvlText w:val=""/>
      <w:lvlJc w:val="left"/>
      <w:pPr>
        <w:ind w:left="6480" w:hanging="360"/>
      </w:pPr>
      <w:rPr>
        <w:rFonts w:ascii="Wingdings" w:hAnsi="Wingdings" w:hint="default"/>
      </w:rPr>
    </w:lvl>
  </w:abstractNum>
  <w:abstractNum w:abstractNumId="14" w15:restartNumberingAfterBreak="0">
    <w:nsid w:val="3CBB9B32"/>
    <w:multiLevelType w:val="hybridMultilevel"/>
    <w:tmpl w:val="3B4C4786"/>
    <w:lvl w:ilvl="0" w:tplc="48FAF81E">
      <w:start w:val="1"/>
      <w:numFmt w:val="bullet"/>
      <w:lvlText w:val=""/>
      <w:lvlJc w:val="left"/>
      <w:pPr>
        <w:ind w:left="720" w:hanging="360"/>
      </w:pPr>
      <w:rPr>
        <w:rFonts w:ascii="Symbol" w:hAnsi="Symbol" w:hint="default"/>
      </w:rPr>
    </w:lvl>
    <w:lvl w:ilvl="1" w:tplc="199E478C">
      <w:start w:val="1"/>
      <w:numFmt w:val="bullet"/>
      <w:lvlText w:val="o"/>
      <w:lvlJc w:val="left"/>
      <w:pPr>
        <w:ind w:left="1440" w:hanging="360"/>
      </w:pPr>
      <w:rPr>
        <w:rFonts w:ascii="Courier New" w:hAnsi="Courier New" w:hint="default"/>
      </w:rPr>
    </w:lvl>
    <w:lvl w:ilvl="2" w:tplc="189EDC84">
      <w:start w:val="1"/>
      <w:numFmt w:val="bullet"/>
      <w:lvlText w:val=""/>
      <w:lvlJc w:val="left"/>
      <w:pPr>
        <w:ind w:left="2160" w:hanging="360"/>
      </w:pPr>
      <w:rPr>
        <w:rFonts w:ascii="Wingdings" w:hAnsi="Wingdings" w:hint="default"/>
      </w:rPr>
    </w:lvl>
    <w:lvl w:ilvl="3" w:tplc="4FA856E6">
      <w:start w:val="1"/>
      <w:numFmt w:val="bullet"/>
      <w:lvlText w:val=""/>
      <w:lvlJc w:val="left"/>
      <w:pPr>
        <w:ind w:left="2880" w:hanging="360"/>
      </w:pPr>
      <w:rPr>
        <w:rFonts w:ascii="Symbol" w:hAnsi="Symbol" w:hint="default"/>
      </w:rPr>
    </w:lvl>
    <w:lvl w:ilvl="4" w:tplc="0F160D3C">
      <w:start w:val="1"/>
      <w:numFmt w:val="bullet"/>
      <w:lvlText w:val="o"/>
      <w:lvlJc w:val="left"/>
      <w:pPr>
        <w:ind w:left="3600" w:hanging="360"/>
      </w:pPr>
      <w:rPr>
        <w:rFonts w:ascii="Courier New" w:hAnsi="Courier New" w:hint="default"/>
      </w:rPr>
    </w:lvl>
    <w:lvl w:ilvl="5" w:tplc="0460340A">
      <w:start w:val="1"/>
      <w:numFmt w:val="bullet"/>
      <w:lvlText w:val=""/>
      <w:lvlJc w:val="left"/>
      <w:pPr>
        <w:ind w:left="4320" w:hanging="360"/>
      </w:pPr>
      <w:rPr>
        <w:rFonts w:ascii="Wingdings" w:hAnsi="Wingdings" w:hint="default"/>
      </w:rPr>
    </w:lvl>
    <w:lvl w:ilvl="6" w:tplc="BF909002">
      <w:start w:val="1"/>
      <w:numFmt w:val="bullet"/>
      <w:lvlText w:val=""/>
      <w:lvlJc w:val="left"/>
      <w:pPr>
        <w:ind w:left="5040" w:hanging="360"/>
      </w:pPr>
      <w:rPr>
        <w:rFonts w:ascii="Symbol" w:hAnsi="Symbol" w:hint="default"/>
      </w:rPr>
    </w:lvl>
    <w:lvl w:ilvl="7" w:tplc="39A86D92">
      <w:start w:val="1"/>
      <w:numFmt w:val="bullet"/>
      <w:lvlText w:val="o"/>
      <w:lvlJc w:val="left"/>
      <w:pPr>
        <w:ind w:left="5760" w:hanging="360"/>
      </w:pPr>
      <w:rPr>
        <w:rFonts w:ascii="Courier New" w:hAnsi="Courier New" w:hint="default"/>
      </w:rPr>
    </w:lvl>
    <w:lvl w:ilvl="8" w:tplc="07A2442A">
      <w:start w:val="1"/>
      <w:numFmt w:val="bullet"/>
      <w:lvlText w:val=""/>
      <w:lvlJc w:val="left"/>
      <w:pPr>
        <w:ind w:left="6480" w:hanging="360"/>
      </w:pPr>
      <w:rPr>
        <w:rFonts w:ascii="Wingdings" w:hAnsi="Wingdings" w:hint="default"/>
      </w:rPr>
    </w:lvl>
  </w:abstractNum>
  <w:abstractNum w:abstractNumId="15" w15:restartNumberingAfterBreak="0">
    <w:nsid w:val="4158B721"/>
    <w:multiLevelType w:val="hybridMultilevel"/>
    <w:tmpl w:val="BFB40768"/>
    <w:lvl w:ilvl="0" w:tplc="99D4ED16">
      <w:start w:val="1"/>
      <w:numFmt w:val="bullet"/>
      <w:lvlText w:val="·"/>
      <w:lvlJc w:val="left"/>
      <w:pPr>
        <w:ind w:left="720" w:hanging="360"/>
      </w:pPr>
      <w:rPr>
        <w:rFonts w:ascii="Symbol" w:hAnsi="Symbol" w:hint="default"/>
      </w:rPr>
    </w:lvl>
    <w:lvl w:ilvl="1" w:tplc="F87EA634">
      <w:start w:val="1"/>
      <w:numFmt w:val="bullet"/>
      <w:lvlText w:val="o"/>
      <w:lvlJc w:val="left"/>
      <w:pPr>
        <w:ind w:left="1440" w:hanging="360"/>
      </w:pPr>
      <w:rPr>
        <w:rFonts w:ascii="Courier New" w:hAnsi="Courier New" w:hint="default"/>
      </w:rPr>
    </w:lvl>
    <w:lvl w:ilvl="2" w:tplc="A94C7DCA">
      <w:start w:val="1"/>
      <w:numFmt w:val="bullet"/>
      <w:lvlText w:val=""/>
      <w:lvlJc w:val="left"/>
      <w:pPr>
        <w:ind w:left="2160" w:hanging="360"/>
      </w:pPr>
      <w:rPr>
        <w:rFonts w:ascii="Wingdings" w:hAnsi="Wingdings" w:hint="default"/>
      </w:rPr>
    </w:lvl>
    <w:lvl w:ilvl="3" w:tplc="55949D62">
      <w:start w:val="1"/>
      <w:numFmt w:val="bullet"/>
      <w:lvlText w:val=""/>
      <w:lvlJc w:val="left"/>
      <w:pPr>
        <w:ind w:left="2880" w:hanging="360"/>
      </w:pPr>
      <w:rPr>
        <w:rFonts w:ascii="Symbol" w:hAnsi="Symbol" w:hint="default"/>
      </w:rPr>
    </w:lvl>
    <w:lvl w:ilvl="4" w:tplc="574C635A">
      <w:start w:val="1"/>
      <w:numFmt w:val="bullet"/>
      <w:lvlText w:val="o"/>
      <w:lvlJc w:val="left"/>
      <w:pPr>
        <w:ind w:left="3600" w:hanging="360"/>
      </w:pPr>
      <w:rPr>
        <w:rFonts w:ascii="Courier New" w:hAnsi="Courier New" w:hint="default"/>
      </w:rPr>
    </w:lvl>
    <w:lvl w:ilvl="5" w:tplc="F1C6DC78">
      <w:start w:val="1"/>
      <w:numFmt w:val="bullet"/>
      <w:lvlText w:val=""/>
      <w:lvlJc w:val="left"/>
      <w:pPr>
        <w:ind w:left="4320" w:hanging="360"/>
      </w:pPr>
      <w:rPr>
        <w:rFonts w:ascii="Wingdings" w:hAnsi="Wingdings" w:hint="default"/>
      </w:rPr>
    </w:lvl>
    <w:lvl w:ilvl="6" w:tplc="81E489FC">
      <w:start w:val="1"/>
      <w:numFmt w:val="bullet"/>
      <w:lvlText w:val=""/>
      <w:lvlJc w:val="left"/>
      <w:pPr>
        <w:ind w:left="5040" w:hanging="360"/>
      </w:pPr>
      <w:rPr>
        <w:rFonts w:ascii="Symbol" w:hAnsi="Symbol" w:hint="default"/>
      </w:rPr>
    </w:lvl>
    <w:lvl w:ilvl="7" w:tplc="32AAFB80">
      <w:start w:val="1"/>
      <w:numFmt w:val="bullet"/>
      <w:lvlText w:val="o"/>
      <w:lvlJc w:val="left"/>
      <w:pPr>
        <w:ind w:left="5760" w:hanging="360"/>
      </w:pPr>
      <w:rPr>
        <w:rFonts w:ascii="Courier New" w:hAnsi="Courier New" w:hint="default"/>
      </w:rPr>
    </w:lvl>
    <w:lvl w:ilvl="8" w:tplc="02E205B8">
      <w:start w:val="1"/>
      <w:numFmt w:val="bullet"/>
      <w:lvlText w:val=""/>
      <w:lvlJc w:val="left"/>
      <w:pPr>
        <w:ind w:left="6480" w:hanging="360"/>
      </w:pPr>
      <w:rPr>
        <w:rFonts w:ascii="Wingdings" w:hAnsi="Wingdings" w:hint="default"/>
      </w:rPr>
    </w:lvl>
  </w:abstractNum>
  <w:abstractNum w:abstractNumId="16" w15:restartNumberingAfterBreak="0">
    <w:nsid w:val="438ABA66"/>
    <w:multiLevelType w:val="hybridMultilevel"/>
    <w:tmpl w:val="ADC042E2"/>
    <w:lvl w:ilvl="0" w:tplc="53C6694A">
      <w:start w:val="1"/>
      <w:numFmt w:val="bullet"/>
      <w:lvlText w:val=""/>
      <w:lvlJc w:val="left"/>
      <w:pPr>
        <w:ind w:left="720" w:hanging="360"/>
      </w:pPr>
      <w:rPr>
        <w:rFonts w:ascii="Symbol" w:hAnsi="Symbol" w:hint="default"/>
      </w:rPr>
    </w:lvl>
    <w:lvl w:ilvl="1" w:tplc="A8624F92">
      <w:start w:val="1"/>
      <w:numFmt w:val="bullet"/>
      <w:lvlText w:val="o"/>
      <w:lvlJc w:val="left"/>
      <w:pPr>
        <w:ind w:left="1440" w:hanging="360"/>
      </w:pPr>
      <w:rPr>
        <w:rFonts w:ascii="Courier New" w:hAnsi="Courier New" w:hint="default"/>
      </w:rPr>
    </w:lvl>
    <w:lvl w:ilvl="2" w:tplc="2E5257B6">
      <w:start w:val="1"/>
      <w:numFmt w:val="bullet"/>
      <w:lvlText w:val=""/>
      <w:lvlJc w:val="left"/>
      <w:pPr>
        <w:ind w:left="2160" w:hanging="360"/>
      </w:pPr>
      <w:rPr>
        <w:rFonts w:ascii="Wingdings" w:hAnsi="Wingdings" w:hint="default"/>
      </w:rPr>
    </w:lvl>
    <w:lvl w:ilvl="3" w:tplc="708405EA">
      <w:start w:val="1"/>
      <w:numFmt w:val="bullet"/>
      <w:lvlText w:val=""/>
      <w:lvlJc w:val="left"/>
      <w:pPr>
        <w:ind w:left="2880" w:hanging="360"/>
      </w:pPr>
      <w:rPr>
        <w:rFonts w:ascii="Symbol" w:hAnsi="Symbol" w:hint="default"/>
      </w:rPr>
    </w:lvl>
    <w:lvl w:ilvl="4" w:tplc="6596843C">
      <w:start w:val="1"/>
      <w:numFmt w:val="bullet"/>
      <w:lvlText w:val="o"/>
      <w:lvlJc w:val="left"/>
      <w:pPr>
        <w:ind w:left="3600" w:hanging="360"/>
      </w:pPr>
      <w:rPr>
        <w:rFonts w:ascii="Courier New" w:hAnsi="Courier New" w:hint="default"/>
      </w:rPr>
    </w:lvl>
    <w:lvl w:ilvl="5" w:tplc="9260F8D4">
      <w:start w:val="1"/>
      <w:numFmt w:val="bullet"/>
      <w:lvlText w:val=""/>
      <w:lvlJc w:val="left"/>
      <w:pPr>
        <w:ind w:left="4320" w:hanging="360"/>
      </w:pPr>
      <w:rPr>
        <w:rFonts w:ascii="Wingdings" w:hAnsi="Wingdings" w:hint="default"/>
      </w:rPr>
    </w:lvl>
    <w:lvl w:ilvl="6" w:tplc="96C81B1C">
      <w:start w:val="1"/>
      <w:numFmt w:val="bullet"/>
      <w:lvlText w:val=""/>
      <w:lvlJc w:val="left"/>
      <w:pPr>
        <w:ind w:left="5040" w:hanging="360"/>
      </w:pPr>
      <w:rPr>
        <w:rFonts w:ascii="Symbol" w:hAnsi="Symbol" w:hint="default"/>
      </w:rPr>
    </w:lvl>
    <w:lvl w:ilvl="7" w:tplc="4EC67D18">
      <w:start w:val="1"/>
      <w:numFmt w:val="bullet"/>
      <w:lvlText w:val="o"/>
      <w:lvlJc w:val="left"/>
      <w:pPr>
        <w:ind w:left="5760" w:hanging="360"/>
      </w:pPr>
      <w:rPr>
        <w:rFonts w:ascii="Courier New" w:hAnsi="Courier New" w:hint="default"/>
      </w:rPr>
    </w:lvl>
    <w:lvl w:ilvl="8" w:tplc="A27A8B6E">
      <w:start w:val="1"/>
      <w:numFmt w:val="bullet"/>
      <w:lvlText w:val=""/>
      <w:lvlJc w:val="left"/>
      <w:pPr>
        <w:ind w:left="6480" w:hanging="360"/>
      </w:pPr>
      <w:rPr>
        <w:rFonts w:ascii="Wingdings" w:hAnsi="Wingdings" w:hint="default"/>
      </w:rPr>
    </w:lvl>
  </w:abstractNum>
  <w:abstractNum w:abstractNumId="17" w15:restartNumberingAfterBreak="0">
    <w:nsid w:val="4A24753F"/>
    <w:multiLevelType w:val="hybridMultilevel"/>
    <w:tmpl w:val="A04AC4A2"/>
    <w:lvl w:ilvl="0" w:tplc="09D8F054">
      <w:start w:val="1"/>
      <w:numFmt w:val="bullet"/>
      <w:lvlText w:val="·"/>
      <w:lvlJc w:val="left"/>
      <w:pPr>
        <w:ind w:left="720" w:hanging="360"/>
      </w:pPr>
      <w:rPr>
        <w:rFonts w:ascii="Symbol" w:hAnsi="Symbol" w:hint="default"/>
      </w:rPr>
    </w:lvl>
    <w:lvl w:ilvl="1" w:tplc="6DDCF646">
      <w:start w:val="1"/>
      <w:numFmt w:val="bullet"/>
      <w:lvlText w:val="o"/>
      <w:lvlJc w:val="left"/>
      <w:pPr>
        <w:ind w:left="1440" w:hanging="360"/>
      </w:pPr>
      <w:rPr>
        <w:rFonts w:ascii="Courier New" w:hAnsi="Courier New" w:hint="default"/>
      </w:rPr>
    </w:lvl>
    <w:lvl w:ilvl="2" w:tplc="97A29384">
      <w:start w:val="1"/>
      <w:numFmt w:val="bullet"/>
      <w:lvlText w:val=""/>
      <w:lvlJc w:val="left"/>
      <w:pPr>
        <w:ind w:left="2160" w:hanging="360"/>
      </w:pPr>
      <w:rPr>
        <w:rFonts w:ascii="Wingdings" w:hAnsi="Wingdings" w:hint="default"/>
      </w:rPr>
    </w:lvl>
    <w:lvl w:ilvl="3" w:tplc="C0422C62">
      <w:start w:val="1"/>
      <w:numFmt w:val="bullet"/>
      <w:lvlText w:val=""/>
      <w:lvlJc w:val="left"/>
      <w:pPr>
        <w:ind w:left="2880" w:hanging="360"/>
      </w:pPr>
      <w:rPr>
        <w:rFonts w:ascii="Symbol" w:hAnsi="Symbol" w:hint="default"/>
      </w:rPr>
    </w:lvl>
    <w:lvl w:ilvl="4" w:tplc="110A0448">
      <w:start w:val="1"/>
      <w:numFmt w:val="bullet"/>
      <w:lvlText w:val="o"/>
      <w:lvlJc w:val="left"/>
      <w:pPr>
        <w:ind w:left="3600" w:hanging="360"/>
      </w:pPr>
      <w:rPr>
        <w:rFonts w:ascii="Courier New" w:hAnsi="Courier New" w:hint="default"/>
      </w:rPr>
    </w:lvl>
    <w:lvl w:ilvl="5" w:tplc="BB6834BC">
      <w:start w:val="1"/>
      <w:numFmt w:val="bullet"/>
      <w:lvlText w:val=""/>
      <w:lvlJc w:val="left"/>
      <w:pPr>
        <w:ind w:left="4320" w:hanging="360"/>
      </w:pPr>
      <w:rPr>
        <w:rFonts w:ascii="Wingdings" w:hAnsi="Wingdings" w:hint="default"/>
      </w:rPr>
    </w:lvl>
    <w:lvl w:ilvl="6" w:tplc="882C65F6">
      <w:start w:val="1"/>
      <w:numFmt w:val="bullet"/>
      <w:lvlText w:val=""/>
      <w:lvlJc w:val="left"/>
      <w:pPr>
        <w:ind w:left="5040" w:hanging="360"/>
      </w:pPr>
      <w:rPr>
        <w:rFonts w:ascii="Symbol" w:hAnsi="Symbol" w:hint="default"/>
      </w:rPr>
    </w:lvl>
    <w:lvl w:ilvl="7" w:tplc="2E6EB150">
      <w:start w:val="1"/>
      <w:numFmt w:val="bullet"/>
      <w:lvlText w:val="o"/>
      <w:lvlJc w:val="left"/>
      <w:pPr>
        <w:ind w:left="5760" w:hanging="360"/>
      </w:pPr>
      <w:rPr>
        <w:rFonts w:ascii="Courier New" w:hAnsi="Courier New" w:hint="default"/>
      </w:rPr>
    </w:lvl>
    <w:lvl w:ilvl="8" w:tplc="CFFC8D50">
      <w:start w:val="1"/>
      <w:numFmt w:val="bullet"/>
      <w:lvlText w:val=""/>
      <w:lvlJc w:val="left"/>
      <w:pPr>
        <w:ind w:left="6480" w:hanging="360"/>
      </w:pPr>
      <w:rPr>
        <w:rFonts w:ascii="Wingdings" w:hAnsi="Wingdings" w:hint="default"/>
      </w:rPr>
    </w:lvl>
  </w:abstractNum>
  <w:abstractNum w:abstractNumId="18" w15:restartNumberingAfterBreak="0">
    <w:nsid w:val="4C443068"/>
    <w:multiLevelType w:val="hybridMultilevel"/>
    <w:tmpl w:val="AB1608E0"/>
    <w:lvl w:ilvl="0" w:tplc="F0441FA2">
      <w:start w:val="1"/>
      <w:numFmt w:val="bullet"/>
      <w:lvlText w:val=""/>
      <w:lvlJc w:val="left"/>
      <w:pPr>
        <w:ind w:left="720" w:hanging="360"/>
      </w:pPr>
      <w:rPr>
        <w:rFonts w:ascii="Symbol" w:hAnsi="Symbol" w:hint="default"/>
      </w:rPr>
    </w:lvl>
    <w:lvl w:ilvl="1" w:tplc="D1A433F8">
      <w:start w:val="1"/>
      <w:numFmt w:val="bullet"/>
      <w:lvlText w:val="o"/>
      <w:lvlJc w:val="left"/>
      <w:pPr>
        <w:ind w:left="1440" w:hanging="360"/>
      </w:pPr>
      <w:rPr>
        <w:rFonts w:ascii="Courier New" w:hAnsi="Courier New" w:cs="Times New Roman" w:hint="default"/>
      </w:rPr>
    </w:lvl>
    <w:lvl w:ilvl="2" w:tplc="3EBAC0A2">
      <w:start w:val="1"/>
      <w:numFmt w:val="bullet"/>
      <w:lvlText w:val=""/>
      <w:lvlJc w:val="left"/>
      <w:pPr>
        <w:ind w:left="2160" w:hanging="360"/>
      </w:pPr>
      <w:rPr>
        <w:rFonts w:ascii="Wingdings" w:hAnsi="Wingdings" w:hint="default"/>
      </w:rPr>
    </w:lvl>
    <w:lvl w:ilvl="3" w:tplc="AE7AEDF8">
      <w:start w:val="1"/>
      <w:numFmt w:val="bullet"/>
      <w:lvlText w:val=""/>
      <w:lvlJc w:val="left"/>
      <w:pPr>
        <w:ind w:left="2880" w:hanging="360"/>
      </w:pPr>
      <w:rPr>
        <w:rFonts w:ascii="Symbol" w:hAnsi="Symbol" w:hint="default"/>
      </w:rPr>
    </w:lvl>
    <w:lvl w:ilvl="4" w:tplc="E3142CD2">
      <w:start w:val="1"/>
      <w:numFmt w:val="bullet"/>
      <w:lvlText w:val="o"/>
      <w:lvlJc w:val="left"/>
      <w:pPr>
        <w:ind w:left="3600" w:hanging="360"/>
      </w:pPr>
      <w:rPr>
        <w:rFonts w:ascii="Courier New" w:hAnsi="Courier New" w:cs="Times New Roman" w:hint="default"/>
      </w:rPr>
    </w:lvl>
    <w:lvl w:ilvl="5" w:tplc="D544414A">
      <w:start w:val="1"/>
      <w:numFmt w:val="bullet"/>
      <w:lvlText w:val=""/>
      <w:lvlJc w:val="left"/>
      <w:pPr>
        <w:ind w:left="4320" w:hanging="360"/>
      </w:pPr>
      <w:rPr>
        <w:rFonts w:ascii="Wingdings" w:hAnsi="Wingdings" w:hint="default"/>
      </w:rPr>
    </w:lvl>
    <w:lvl w:ilvl="6" w:tplc="2C8C6784">
      <w:start w:val="1"/>
      <w:numFmt w:val="bullet"/>
      <w:lvlText w:val=""/>
      <w:lvlJc w:val="left"/>
      <w:pPr>
        <w:ind w:left="5040" w:hanging="360"/>
      </w:pPr>
      <w:rPr>
        <w:rFonts w:ascii="Symbol" w:hAnsi="Symbol" w:hint="default"/>
      </w:rPr>
    </w:lvl>
    <w:lvl w:ilvl="7" w:tplc="A79CB484">
      <w:start w:val="1"/>
      <w:numFmt w:val="bullet"/>
      <w:lvlText w:val="o"/>
      <w:lvlJc w:val="left"/>
      <w:pPr>
        <w:ind w:left="5760" w:hanging="360"/>
      </w:pPr>
      <w:rPr>
        <w:rFonts w:ascii="Courier New" w:hAnsi="Courier New" w:cs="Times New Roman" w:hint="default"/>
      </w:rPr>
    </w:lvl>
    <w:lvl w:ilvl="8" w:tplc="9A9A8A7E">
      <w:start w:val="1"/>
      <w:numFmt w:val="bullet"/>
      <w:lvlText w:val=""/>
      <w:lvlJc w:val="left"/>
      <w:pPr>
        <w:ind w:left="6480" w:hanging="360"/>
      </w:pPr>
      <w:rPr>
        <w:rFonts w:ascii="Wingdings" w:hAnsi="Wingdings" w:hint="default"/>
      </w:rPr>
    </w:lvl>
  </w:abstractNum>
  <w:abstractNum w:abstractNumId="19" w15:restartNumberingAfterBreak="0">
    <w:nsid w:val="4E07B78A"/>
    <w:multiLevelType w:val="hybridMultilevel"/>
    <w:tmpl w:val="FB266766"/>
    <w:lvl w:ilvl="0" w:tplc="09C29EA4">
      <w:start w:val="1"/>
      <w:numFmt w:val="bullet"/>
      <w:lvlText w:val=""/>
      <w:lvlJc w:val="left"/>
      <w:pPr>
        <w:ind w:left="720" w:hanging="360"/>
      </w:pPr>
      <w:rPr>
        <w:rFonts w:ascii="Symbol" w:hAnsi="Symbol" w:hint="default"/>
      </w:rPr>
    </w:lvl>
    <w:lvl w:ilvl="1" w:tplc="958CA812">
      <w:start w:val="1"/>
      <w:numFmt w:val="bullet"/>
      <w:lvlText w:val="o"/>
      <w:lvlJc w:val="left"/>
      <w:pPr>
        <w:ind w:left="1440" w:hanging="360"/>
      </w:pPr>
      <w:rPr>
        <w:rFonts w:ascii="Courier New" w:hAnsi="Courier New" w:cs="Times New Roman" w:hint="default"/>
      </w:rPr>
    </w:lvl>
    <w:lvl w:ilvl="2" w:tplc="37700B0A">
      <w:start w:val="1"/>
      <w:numFmt w:val="bullet"/>
      <w:lvlText w:val=""/>
      <w:lvlJc w:val="left"/>
      <w:pPr>
        <w:ind w:left="2160" w:hanging="360"/>
      </w:pPr>
      <w:rPr>
        <w:rFonts w:ascii="Wingdings" w:hAnsi="Wingdings" w:hint="default"/>
      </w:rPr>
    </w:lvl>
    <w:lvl w:ilvl="3" w:tplc="DB7CD64E">
      <w:start w:val="1"/>
      <w:numFmt w:val="bullet"/>
      <w:lvlText w:val=""/>
      <w:lvlJc w:val="left"/>
      <w:pPr>
        <w:ind w:left="2880" w:hanging="360"/>
      </w:pPr>
      <w:rPr>
        <w:rFonts w:ascii="Symbol" w:hAnsi="Symbol" w:hint="default"/>
      </w:rPr>
    </w:lvl>
    <w:lvl w:ilvl="4" w:tplc="E82EBEA2">
      <w:start w:val="1"/>
      <w:numFmt w:val="bullet"/>
      <w:lvlText w:val="o"/>
      <w:lvlJc w:val="left"/>
      <w:pPr>
        <w:ind w:left="3600" w:hanging="360"/>
      </w:pPr>
      <w:rPr>
        <w:rFonts w:ascii="Courier New" w:hAnsi="Courier New" w:cs="Times New Roman" w:hint="default"/>
      </w:rPr>
    </w:lvl>
    <w:lvl w:ilvl="5" w:tplc="CB3A0ED6">
      <w:start w:val="1"/>
      <w:numFmt w:val="bullet"/>
      <w:lvlText w:val=""/>
      <w:lvlJc w:val="left"/>
      <w:pPr>
        <w:ind w:left="4320" w:hanging="360"/>
      </w:pPr>
      <w:rPr>
        <w:rFonts w:ascii="Wingdings" w:hAnsi="Wingdings" w:hint="default"/>
      </w:rPr>
    </w:lvl>
    <w:lvl w:ilvl="6" w:tplc="8A02D1B4">
      <w:start w:val="1"/>
      <w:numFmt w:val="bullet"/>
      <w:lvlText w:val=""/>
      <w:lvlJc w:val="left"/>
      <w:pPr>
        <w:ind w:left="5040" w:hanging="360"/>
      </w:pPr>
      <w:rPr>
        <w:rFonts w:ascii="Symbol" w:hAnsi="Symbol" w:hint="default"/>
      </w:rPr>
    </w:lvl>
    <w:lvl w:ilvl="7" w:tplc="A6B62AFC">
      <w:start w:val="1"/>
      <w:numFmt w:val="bullet"/>
      <w:lvlText w:val="o"/>
      <w:lvlJc w:val="left"/>
      <w:pPr>
        <w:ind w:left="5760" w:hanging="360"/>
      </w:pPr>
      <w:rPr>
        <w:rFonts w:ascii="Courier New" w:hAnsi="Courier New" w:cs="Times New Roman" w:hint="default"/>
      </w:rPr>
    </w:lvl>
    <w:lvl w:ilvl="8" w:tplc="92182E60">
      <w:start w:val="1"/>
      <w:numFmt w:val="bullet"/>
      <w:lvlText w:val=""/>
      <w:lvlJc w:val="left"/>
      <w:pPr>
        <w:ind w:left="6480" w:hanging="360"/>
      </w:pPr>
      <w:rPr>
        <w:rFonts w:ascii="Wingdings" w:hAnsi="Wingdings" w:hint="default"/>
      </w:rPr>
    </w:lvl>
  </w:abstractNum>
  <w:abstractNum w:abstractNumId="20" w15:restartNumberingAfterBreak="0">
    <w:nsid w:val="4F4C2E8F"/>
    <w:multiLevelType w:val="hybridMultilevel"/>
    <w:tmpl w:val="6DF6E04C"/>
    <w:lvl w:ilvl="0" w:tplc="8318B404">
      <w:start w:val="1"/>
      <w:numFmt w:val="bullet"/>
      <w:lvlText w:val=""/>
      <w:lvlJc w:val="left"/>
      <w:pPr>
        <w:ind w:left="720" w:hanging="360"/>
      </w:pPr>
      <w:rPr>
        <w:rFonts w:ascii="Symbol" w:hAnsi="Symbol" w:hint="default"/>
      </w:rPr>
    </w:lvl>
    <w:lvl w:ilvl="1" w:tplc="AE625DE0">
      <w:start w:val="1"/>
      <w:numFmt w:val="bullet"/>
      <w:lvlText w:val="o"/>
      <w:lvlJc w:val="left"/>
      <w:pPr>
        <w:ind w:left="1440" w:hanging="360"/>
      </w:pPr>
      <w:rPr>
        <w:rFonts w:ascii="Courier New" w:hAnsi="Courier New" w:cs="Times New Roman" w:hint="default"/>
      </w:rPr>
    </w:lvl>
    <w:lvl w:ilvl="2" w:tplc="E8C212BA">
      <w:start w:val="1"/>
      <w:numFmt w:val="bullet"/>
      <w:lvlText w:val=""/>
      <w:lvlJc w:val="left"/>
      <w:pPr>
        <w:ind w:left="2160" w:hanging="360"/>
      </w:pPr>
      <w:rPr>
        <w:rFonts w:ascii="Wingdings" w:hAnsi="Wingdings" w:hint="default"/>
      </w:rPr>
    </w:lvl>
    <w:lvl w:ilvl="3" w:tplc="DE089D42">
      <w:start w:val="1"/>
      <w:numFmt w:val="bullet"/>
      <w:lvlText w:val=""/>
      <w:lvlJc w:val="left"/>
      <w:pPr>
        <w:ind w:left="2880" w:hanging="360"/>
      </w:pPr>
      <w:rPr>
        <w:rFonts w:ascii="Symbol" w:hAnsi="Symbol" w:hint="default"/>
      </w:rPr>
    </w:lvl>
    <w:lvl w:ilvl="4" w:tplc="7130C5BE">
      <w:start w:val="1"/>
      <w:numFmt w:val="bullet"/>
      <w:lvlText w:val="o"/>
      <w:lvlJc w:val="left"/>
      <w:pPr>
        <w:ind w:left="3600" w:hanging="360"/>
      </w:pPr>
      <w:rPr>
        <w:rFonts w:ascii="Courier New" w:hAnsi="Courier New" w:cs="Times New Roman" w:hint="default"/>
      </w:rPr>
    </w:lvl>
    <w:lvl w:ilvl="5" w:tplc="A2B20B68">
      <w:start w:val="1"/>
      <w:numFmt w:val="bullet"/>
      <w:lvlText w:val=""/>
      <w:lvlJc w:val="left"/>
      <w:pPr>
        <w:ind w:left="4320" w:hanging="360"/>
      </w:pPr>
      <w:rPr>
        <w:rFonts w:ascii="Wingdings" w:hAnsi="Wingdings" w:hint="default"/>
      </w:rPr>
    </w:lvl>
    <w:lvl w:ilvl="6" w:tplc="016ABA0E">
      <w:start w:val="1"/>
      <w:numFmt w:val="bullet"/>
      <w:lvlText w:val=""/>
      <w:lvlJc w:val="left"/>
      <w:pPr>
        <w:ind w:left="5040" w:hanging="360"/>
      </w:pPr>
      <w:rPr>
        <w:rFonts w:ascii="Symbol" w:hAnsi="Symbol" w:hint="default"/>
      </w:rPr>
    </w:lvl>
    <w:lvl w:ilvl="7" w:tplc="378E9388">
      <w:start w:val="1"/>
      <w:numFmt w:val="bullet"/>
      <w:lvlText w:val="o"/>
      <w:lvlJc w:val="left"/>
      <w:pPr>
        <w:ind w:left="5760" w:hanging="360"/>
      </w:pPr>
      <w:rPr>
        <w:rFonts w:ascii="Courier New" w:hAnsi="Courier New" w:cs="Times New Roman" w:hint="default"/>
      </w:rPr>
    </w:lvl>
    <w:lvl w:ilvl="8" w:tplc="6BDC771E">
      <w:start w:val="1"/>
      <w:numFmt w:val="bullet"/>
      <w:lvlText w:val=""/>
      <w:lvlJc w:val="left"/>
      <w:pPr>
        <w:ind w:left="6480" w:hanging="360"/>
      </w:pPr>
      <w:rPr>
        <w:rFonts w:ascii="Wingdings" w:hAnsi="Wingdings" w:hint="default"/>
      </w:rPr>
    </w:lvl>
  </w:abstractNum>
  <w:abstractNum w:abstractNumId="21" w15:restartNumberingAfterBreak="0">
    <w:nsid w:val="4F861AB5"/>
    <w:multiLevelType w:val="hybridMultilevel"/>
    <w:tmpl w:val="7AACA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384C1E"/>
    <w:multiLevelType w:val="hybridMultilevel"/>
    <w:tmpl w:val="E7B23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590722"/>
    <w:multiLevelType w:val="hybridMultilevel"/>
    <w:tmpl w:val="92EE39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CDE046C"/>
    <w:multiLevelType w:val="hybridMultilevel"/>
    <w:tmpl w:val="EAA8CCC0"/>
    <w:lvl w:ilvl="0" w:tplc="6ACEECF0">
      <w:start w:val="1"/>
      <w:numFmt w:val="bullet"/>
      <w:lvlText w:val="·"/>
      <w:lvlJc w:val="left"/>
      <w:pPr>
        <w:ind w:left="720" w:hanging="360"/>
      </w:pPr>
      <w:rPr>
        <w:rFonts w:ascii="Symbol" w:hAnsi="Symbol" w:hint="default"/>
      </w:rPr>
    </w:lvl>
    <w:lvl w:ilvl="1" w:tplc="7422C774">
      <w:start w:val="1"/>
      <w:numFmt w:val="bullet"/>
      <w:lvlText w:val="o"/>
      <w:lvlJc w:val="left"/>
      <w:pPr>
        <w:ind w:left="1440" w:hanging="360"/>
      </w:pPr>
      <w:rPr>
        <w:rFonts w:ascii="Courier New" w:hAnsi="Courier New" w:hint="default"/>
      </w:rPr>
    </w:lvl>
    <w:lvl w:ilvl="2" w:tplc="218E97FE">
      <w:start w:val="1"/>
      <w:numFmt w:val="bullet"/>
      <w:lvlText w:val=""/>
      <w:lvlJc w:val="left"/>
      <w:pPr>
        <w:ind w:left="2160" w:hanging="360"/>
      </w:pPr>
      <w:rPr>
        <w:rFonts w:ascii="Wingdings" w:hAnsi="Wingdings" w:hint="default"/>
      </w:rPr>
    </w:lvl>
    <w:lvl w:ilvl="3" w:tplc="71265D3A">
      <w:start w:val="1"/>
      <w:numFmt w:val="bullet"/>
      <w:lvlText w:val=""/>
      <w:lvlJc w:val="left"/>
      <w:pPr>
        <w:ind w:left="2880" w:hanging="360"/>
      </w:pPr>
      <w:rPr>
        <w:rFonts w:ascii="Symbol" w:hAnsi="Symbol" w:hint="default"/>
      </w:rPr>
    </w:lvl>
    <w:lvl w:ilvl="4" w:tplc="D6C008D4">
      <w:start w:val="1"/>
      <w:numFmt w:val="bullet"/>
      <w:lvlText w:val="o"/>
      <w:lvlJc w:val="left"/>
      <w:pPr>
        <w:ind w:left="3600" w:hanging="360"/>
      </w:pPr>
      <w:rPr>
        <w:rFonts w:ascii="Courier New" w:hAnsi="Courier New" w:hint="default"/>
      </w:rPr>
    </w:lvl>
    <w:lvl w:ilvl="5" w:tplc="2F8C950E">
      <w:start w:val="1"/>
      <w:numFmt w:val="bullet"/>
      <w:lvlText w:val=""/>
      <w:lvlJc w:val="left"/>
      <w:pPr>
        <w:ind w:left="4320" w:hanging="360"/>
      </w:pPr>
      <w:rPr>
        <w:rFonts w:ascii="Wingdings" w:hAnsi="Wingdings" w:hint="default"/>
      </w:rPr>
    </w:lvl>
    <w:lvl w:ilvl="6" w:tplc="C698485A">
      <w:start w:val="1"/>
      <w:numFmt w:val="bullet"/>
      <w:lvlText w:val=""/>
      <w:lvlJc w:val="left"/>
      <w:pPr>
        <w:ind w:left="5040" w:hanging="360"/>
      </w:pPr>
      <w:rPr>
        <w:rFonts w:ascii="Symbol" w:hAnsi="Symbol" w:hint="default"/>
      </w:rPr>
    </w:lvl>
    <w:lvl w:ilvl="7" w:tplc="02108BCA">
      <w:start w:val="1"/>
      <w:numFmt w:val="bullet"/>
      <w:lvlText w:val="o"/>
      <w:lvlJc w:val="left"/>
      <w:pPr>
        <w:ind w:left="5760" w:hanging="360"/>
      </w:pPr>
      <w:rPr>
        <w:rFonts w:ascii="Courier New" w:hAnsi="Courier New" w:hint="default"/>
      </w:rPr>
    </w:lvl>
    <w:lvl w:ilvl="8" w:tplc="37BC8EFA">
      <w:start w:val="1"/>
      <w:numFmt w:val="bullet"/>
      <w:lvlText w:val=""/>
      <w:lvlJc w:val="left"/>
      <w:pPr>
        <w:ind w:left="6480" w:hanging="360"/>
      </w:pPr>
      <w:rPr>
        <w:rFonts w:ascii="Wingdings" w:hAnsi="Wingdings" w:hint="default"/>
      </w:rPr>
    </w:lvl>
  </w:abstractNum>
  <w:abstractNum w:abstractNumId="25" w15:restartNumberingAfterBreak="0">
    <w:nsid w:val="60220858"/>
    <w:multiLevelType w:val="hybridMultilevel"/>
    <w:tmpl w:val="DED63BB4"/>
    <w:lvl w:ilvl="0" w:tplc="C0D646D8">
      <w:start w:val="1"/>
      <w:numFmt w:val="bullet"/>
      <w:lvlText w:val=""/>
      <w:lvlJc w:val="left"/>
      <w:pPr>
        <w:ind w:left="720" w:hanging="360"/>
      </w:pPr>
      <w:rPr>
        <w:rFonts w:ascii="Symbol" w:hAnsi="Symbol" w:hint="default"/>
      </w:rPr>
    </w:lvl>
    <w:lvl w:ilvl="1" w:tplc="26A4D13A">
      <w:start w:val="1"/>
      <w:numFmt w:val="bullet"/>
      <w:lvlText w:val="o"/>
      <w:lvlJc w:val="left"/>
      <w:pPr>
        <w:ind w:left="1440" w:hanging="360"/>
      </w:pPr>
      <w:rPr>
        <w:rFonts w:ascii="Courier New" w:hAnsi="Courier New" w:hint="default"/>
      </w:rPr>
    </w:lvl>
    <w:lvl w:ilvl="2" w:tplc="190E8B10">
      <w:start w:val="1"/>
      <w:numFmt w:val="bullet"/>
      <w:lvlText w:val=""/>
      <w:lvlJc w:val="left"/>
      <w:pPr>
        <w:ind w:left="2160" w:hanging="360"/>
      </w:pPr>
      <w:rPr>
        <w:rFonts w:ascii="Wingdings" w:hAnsi="Wingdings" w:hint="default"/>
      </w:rPr>
    </w:lvl>
    <w:lvl w:ilvl="3" w:tplc="5F0224C4">
      <w:start w:val="1"/>
      <w:numFmt w:val="bullet"/>
      <w:lvlText w:val=""/>
      <w:lvlJc w:val="left"/>
      <w:pPr>
        <w:ind w:left="2880" w:hanging="360"/>
      </w:pPr>
      <w:rPr>
        <w:rFonts w:ascii="Symbol" w:hAnsi="Symbol" w:hint="default"/>
      </w:rPr>
    </w:lvl>
    <w:lvl w:ilvl="4" w:tplc="00E479F2">
      <w:start w:val="1"/>
      <w:numFmt w:val="bullet"/>
      <w:lvlText w:val="o"/>
      <w:lvlJc w:val="left"/>
      <w:pPr>
        <w:ind w:left="3600" w:hanging="360"/>
      </w:pPr>
      <w:rPr>
        <w:rFonts w:ascii="Courier New" w:hAnsi="Courier New" w:hint="default"/>
      </w:rPr>
    </w:lvl>
    <w:lvl w:ilvl="5" w:tplc="A2261E02">
      <w:start w:val="1"/>
      <w:numFmt w:val="bullet"/>
      <w:lvlText w:val=""/>
      <w:lvlJc w:val="left"/>
      <w:pPr>
        <w:ind w:left="4320" w:hanging="360"/>
      </w:pPr>
      <w:rPr>
        <w:rFonts w:ascii="Wingdings" w:hAnsi="Wingdings" w:hint="default"/>
      </w:rPr>
    </w:lvl>
    <w:lvl w:ilvl="6" w:tplc="8B12BAC6">
      <w:start w:val="1"/>
      <w:numFmt w:val="bullet"/>
      <w:lvlText w:val=""/>
      <w:lvlJc w:val="left"/>
      <w:pPr>
        <w:ind w:left="5040" w:hanging="360"/>
      </w:pPr>
      <w:rPr>
        <w:rFonts w:ascii="Symbol" w:hAnsi="Symbol" w:hint="default"/>
      </w:rPr>
    </w:lvl>
    <w:lvl w:ilvl="7" w:tplc="DA12A0FC">
      <w:start w:val="1"/>
      <w:numFmt w:val="bullet"/>
      <w:lvlText w:val="o"/>
      <w:lvlJc w:val="left"/>
      <w:pPr>
        <w:ind w:left="5760" w:hanging="360"/>
      </w:pPr>
      <w:rPr>
        <w:rFonts w:ascii="Courier New" w:hAnsi="Courier New" w:hint="default"/>
      </w:rPr>
    </w:lvl>
    <w:lvl w:ilvl="8" w:tplc="527CC4A4">
      <w:start w:val="1"/>
      <w:numFmt w:val="bullet"/>
      <w:lvlText w:val=""/>
      <w:lvlJc w:val="left"/>
      <w:pPr>
        <w:ind w:left="6480" w:hanging="360"/>
      </w:pPr>
      <w:rPr>
        <w:rFonts w:ascii="Wingdings" w:hAnsi="Wingdings" w:hint="default"/>
      </w:rPr>
    </w:lvl>
  </w:abstractNum>
  <w:abstractNum w:abstractNumId="26" w15:restartNumberingAfterBreak="0">
    <w:nsid w:val="71B0BADE"/>
    <w:multiLevelType w:val="hybridMultilevel"/>
    <w:tmpl w:val="D9C88BD0"/>
    <w:lvl w:ilvl="0" w:tplc="1F9E7254">
      <w:start w:val="1"/>
      <w:numFmt w:val="bullet"/>
      <w:lvlText w:val="·"/>
      <w:lvlJc w:val="left"/>
      <w:pPr>
        <w:ind w:left="720" w:hanging="360"/>
      </w:pPr>
      <w:rPr>
        <w:rFonts w:ascii="Symbol" w:hAnsi="Symbol" w:hint="default"/>
      </w:rPr>
    </w:lvl>
    <w:lvl w:ilvl="1" w:tplc="9D2AD0F8">
      <w:start w:val="1"/>
      <w:numFmt w:val="bullet"/>
      <w:lvlText w:val="o"/>
      <w:lvlJc w:val="left"/>
      <w:pPr>
        <w:ind w:left="1440" w:hanging="360"/>
      </w:pPr>
      <w:rPr>
        <w:rFonts w:ascii="Courier New" w:hAnsi="Courier New" w:hint="default"/>
      </w:rPr>
    </w:lvl>
    <w:lvl w:ilvl="2" w:tplc="322ACE80">
      <w:start w:val="1"/>
      <w:numFmt w:val="bullet"/>
      <w:lvlText w:val=""/>
      <w:lvlJc w:val="left"/>
      <w:pPr>
        <w:ind w:left="2160" w:hanging="360"/>
      </w:pPr>
      <w:rPr>
        <w:rFonts w:ascii="Wingdings" w:hAnsi="Wingdings" w:hint="default"/>
      </w:rPr>
    </w:lvl>
    <w:lvl w:ilvl="3" w:tplc="AF0A9C78">
      <w:start w:val="1"/>
      <w:numFmt w:val="bullet"/>
      <w:lvlText w:val=""/>
      <w:lvlJc w:val="left"/>
      <w:pPr>
        <w:ind w:left="2880" w:hanging="360"/>
      </w:pPr>
      <w:rPr>
        <w:rFonts w:ascii="Symbol" w:hAnsi="Symbol" w:hint="default"/>
      </w:rPr>
    </w:lvl>
    <w:lvl w:ilvl="4" w:tplc="3D3459AC">
      <w:start w:val="1"/>
      <w:numFmt w:val="bullet"/>
      <w:lvlText w:val="o"/>
      <w:lvlJc w:val="left"/>
      <w:pPr>
        <w:ind w:left="3600" w:hanging="360"/>
      </w:pPr>
      <w:rPr>
        <w:rFonts w:ascii="Courier New" w:hAnsi="Courier New" w:hint="default"/>
      </w:rPr>
    </w:lvl>
    <w:lvl w:ilvl="5" w:tplc="8AEE3824">
      <w:start w:val="1"/>
      <w:numFmt w:val="bullet"/>
      <w:lvlText w:val=""/>
      <w:lvlJc w:val="left"/>
      <w:pPr>
        <w:ind w:left="4320" w:hanging="360"/>
      </w:pPr>
      <w:rPr>
        <w:rFonts w:ascii="Wingdings" w:hAnsi="Wingdings" w:hint="default"/>
      </w:rPr>
    </w:lvl>
    <w:lvl w:ilvl="6" w:tplc="3488D318">
      <w:start w:val="1"/>
      <w:numFmt w:val="bullet"/>
      <w:lvlText w:val=""/>
      <w:lvlJc w:val="left"/>
      <w:pPr>
        <w:ind w:left="5040" w:hanging="360"/>
      </w:pPr>
      <w:rPr>
        <w:rFonts w:ascii="Symbol" w:hAnsi="Symbol" w:hint="default"/>
      </w:rPr>
    </w:lvl>
    <w:lvl w:ilvl="7" w:tplc="F798133A">
      <w:start w:val="1"/>
      <w:numFmt w:val="bullet"/>
      <w:lvlText w:val="o"/>
      <w:lvlJc w:val="left"/>
      <w:pPr>
        <w:ind w:left="5760" w:hanging="360"/>
      </w:pPr>
      <w:rPr>
        <w:rFonts w:ascii="Courier New" w:hAnsi="Courier New" w:hint="default"/>
      </w:rPr>
    </w:lvl>
    <w:lvl w:ilvl="8" w:tplc="0C48A200">
      <w:start w:val="1"/>
      <w:numFmt w:val="bullet"/>
      <w:lvlText w:val=""/>
      <w:lvlJc w:val="left"/>
      <w:pPr>
        <w:ind w:left="6480" w:hanging="360"/>
      </w:pPr>
      <w:rPr>
        <w:rFonts w:ascii="Wingdings" w:hAnsi="Wingdings" w:hint="default"/>
      </w:rPr>
    </w:lvl>
  </w:abstractNum>
  <w:abstractNum w:abstractNumId="27" w15:restartNumberingAfterBreak="0">
    <w:nsid w:val="74036DC9"/>
    <w:multiLevelType w:val="hybridMultilevel"/>
    <w:tmpl w:val="B566BCB4"/>
    <w:lvl w:ilvl="0" w:tplc="DD14E5F2">
      <w:start w:val="1"/>
      <w:numFmt w:val="bullet"/>
      <w:lvlText w:val=""/>
      <w:lvlJc w:val="left"/>
      <w:pPr>
        <w:ind w:left="720" w:hanging="360"/>
      </w:pPr>
      <w:rPr>
        <w:rFonts w:ascii="Symbol" w:hAnsi="Symbol" w:hint="default"/>
      </w:rPr>
    </w:lvl>
    <w:lvl w:ilvl="1" w:tplc="0AEEB8FE">
      <w:start w:val="1"/>
      <w:numFmt w:val="bullet"/>
      <w:lvlText w:val="o"/>
      <w:lvlJc w:val="left"/>
      <w:pPr>
        <w:ind w:left="1440" w:hanging="360"/>
      </w:pPr>
      <w:rPr>
        <w:rFonts w:ascii="Courier New" w:hAnsi="Courier New" w:cs="Times New Roman" w:hint="default"/>
      </w:rPr>
    </w:lvl>
    <w:lvl w:ilvl="2" w:tplc="857EA500">
      <w:start w:val="1"/>
      <w:numFmt w:val="bullet"/>
      <w:lvlText w:val=""/>
      <w:lvlJc w:val="left"/>
      <w:pPr>
        <w:ind w:left="2160" w:hanging="360"/>
      </w:pPr>
      <w:rPr>
        <w:rFonts w:ascii="Wingdings" w:hAnsi="Wingdings" w:hint="default"/>
      </w:rPr>
    </w:lvl>
    <w:lvl w:ilvl="3" w:tplc="71C04FB4">
      <w:start w:val="1"/>
      <w:numFmt w:val="bullet"/>
      <w:lvlText w:val=""/>
      <w:lvlJc w:val="left"/>
      <w:pPr>
        <w:ind w:left="2880" w:hanging="360"/>
      </w:pPr>
      <w:rPr>
        <w:rFonts w:ascii="Symbol" w:hAnsi="Symbol" w:hint="default"/>
      </w:rPr>
    </w:lvl>
    <w:lvl w:ilvl="4" w:tplc="2FE0196C">
      <w:start w:val="1"/>
      <w:numFmt w:val="bullet"/>
      <w:lvlText w:val="o"/>
      <w:lvlJc w:val="left"/>
      <w:pPr>
        <w:ind w:left="3600" w:hanging="360"/>
      </w:pPr>
      <w:rPr>
        <w:rFonts w:ascii="Courier New" w:hAnsi="Courier New" w:cs="Times New Roman" w:hint="default"/>
      </w:rPr>
    </w:lvl>
    <w:lvl w:ilvl="5" w:tplc="BAA2878E">
      <w:start w:val="1"/>
      <w:numFmt w:val="bullet"/>
      <w:lvlText w:val=""/>
      <w:lvlJc w:val="left"/>
      <w:pPr>
        <w:ind w:left="4320" w:hanging="360"/>
      </w:pPr>
      <w:rPr>
        <w:rFonts w:ascii="Wingdings" w:hAnsi="Wingdings" w:hint="default"/>
      </w:rPr>
    </w:lvl>
    <w:lvl w:ilvl="6" w:tplc="EEF852A4">
      <w:start w:val="1"/>
      <w:numFmt w:val="bullet"/>
      <w:lvlText w:val=""/>
      <w:lvlJc w:val="left"/>
      <w:pPr>
        <w:ind w:left="5040" w:hanging="360"/>
      </w:pPr>
      <w:rPr>
        <w:rFonts w:ascii="Symbol" w:hAnsi="Symbol" w:hint="default"/>
      </w:rPr>
    </w:lvl>
    <w:lvl w:ilvl="7" w:tplc="F0521B44">
      <w:start w:val="1"/>
      <w:numFmt w:val="bullet"/>
      <w:lvlText w:val="o"/>
      <w:lvlJc w:val="left"/>
      <w:pPr>
        <w:ind w:left="5760" w:hanging="360"/>
      </w:pPr>
      <w:rPr>
        <w:rFonts w:ascii="Courier New" w:hAnsi="Courier New" w:cs="Times New Roman" w:hint="default"/>
      </w:rPr>
    </w:lvl>
    <w:lvl w:ilvl="8" w:tplc="89CCDB5C">
      <w:start w:val="1"/>
      <w:numFmt w:val="bullet"/>
      <w:lvlText w:val=""/>
      <w:lvlJc w:val="left"/>
      <w:pPr>
        <w:ind w:left="6480" w:hanging="360"/>
      </w:pPr>
      <w:rPr>
        <w:rFonts w:ascii="Wingdings" w:hAnsi="Wingdings" w:hint="default"/>
      </w:rPr>
    </w:lvl>
  </w:abstractNum>
  <w:num w:numId="1" w16cid:durableId="277874307">
    <w:abstractNumId w:val="24"/>
  </w:num>
  <w:num w:numId="2" w16cid:durableId="79718610">
    <w:abstractNumId w:val="26"/>
  </w:num>
  <w:num w:numId="3" w16cid:durableId="1244878717">
    <w:abstractNumId w:val="17"/>
  </w:num>
  <w:num w:numId="4" w16cid:durableId="314455089">
    <w:abstractNumId w:val="15"/>
  </w:num>
  <w:num w:numId="5" w16cid:durableId="1826822054">
    <w:abstractNumId w:val="13"/>
  </w:num>
  <w:num w:numId="6" w16cid:durableId="793401856">
    <w:abstractNumId w:val="1"/>
  </w:num>
  <w:num w:numId="7" w16cid:durableId="662048312">
    <w:abstractNumId w:val="14"/>
  </w:num>
  <w:num w:numId="8" w16cid:durableId="303900563">
    <w:abstractNumId w:val="0"/>
  </w:num>
  <w:num w:numId="9" w16cid:durableId="324864031">
    <w:abstractNumId w:val="8"/>
  </w:num>
  <w:num w:numId="10" w16cid:durableId="1846821507">
    <w:abstractNumId w:val="10"/>
  </w:num>
  <w:num w:numId="11" w16cid:durableId="1599560449">
    <w:abstractNumId w:val="12"/>
  </w:num>
  <w:num w:numId="12" w16cid:durableId="376592060">
    <w:abstractNumId w:val="6"/>
  </w:num>
  <w:num w:numId="13" w16cid:durableId="1533570383">
    <w:abstractNumId w:val="25"/>
  </w:num>
  <w:num w:numId="14" w16cid:durableId="201141147">
    <w:abstractNumId w:val="16"/>
  </w:num>
  <w:num w:numId="15" w16cid:durableId="714089127">
    <w:abstractNumId w:val="5"/>
  </w:num>
  <w:num w:numId="16" w16cid:durableId="980501656">
    <w:abstractNumId w:val="21"/>
  </w:num>
  <w:num w:numId="17" w16cid:durableId="1774669792">
    <w:abstractNumId w:val="2"/>
  </w:num>
  <w:num w:numId="18" w16cid:durableId="1712881109">
    <w:abstractNumId w:val="4"/>
  </w:num>
  <w:num w:numId="19" w16cid:durableId="2023777083">
    <w:abstractNumId w:val="23"/>
  </w:num>
  <w:num w:numId="20" w16cid:durableId="2083789250">
    <w:abstractNumId w:val="27"/>
  </w:num>
  <w:num w:numId="21" w16cid:durableId="750546000">
    <w:abstractNumId w:val="20"/>
  </w:num>
  <w:num w:numId="22" w16cid:durableId="488593630">
    <w:abstractNumId w:val="18"/>
  </w:num>
  <w:num w:numId="23" w16cid:durableId="191651091">
    <w:abstractNumId w:val="7"/>
  </w:num>
  <w:num w:numId="24" w16cid:durableId="2036811118">
    <w:abstractNumId w:val="19"/>
  </w:num>
  <w:num w:numId="25" w16cid:durableId="132211169">
    <w:abstractNumId w:val="11"/>
  </w:num>
  <w:num w:numId="26" w16cid:durableId="1242640362">
    <w:abstractNumId w:val="22"/>
  </w:num>
  <w:num w:numId="27" w16cid:durableId="595023274">
    <w:abstractNumId w:val="9"/>
  </w:num>
  <w:num w:numId="28" w16cid:durableId="17347665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5457340"/>
    <w:rsid w:val="0000652F"/>
    <w:rsid w:val="00006F67"/>
    <w:rsid w:val="0001066B"/>
    <w:rsid w:val="00025B76"/>
    <w:rsid w:val="00025E1C"/>
    <w:rsid w:val="00026F3F"/>
    <w:rsid w:val="00031A49"/>
    <w:rsid w:val="000528C9"/>
    <w:rsid w:val="00054524"/>
    <w:rsid w:val="000651CA"/>
    <w:rsid w:val="00072AA5"/>
    <w:rsid w:val="00073080"/>
    <w:rsid w:val="000A7AAE"/>
    <w:rsid w:val="000B64FD"/>
    <w:rsid w:val="000B6F7E"/>
    <w:rsid w:val="000C0A8D"/>
    <w:rsid w:val="000D1372"/>
    <w:rsid w:val="000D75FC"/>
    <w:rsid w:val="000E5433"/>
    <w:rsid w:val="000E6C09"/>
    <w:rsid w:val="0010063B"/>
    <w:rsid w:val="00107EEB"/>
    <w:rsid w:val="00113CC3"/>
    <w:rsid w:val="00132E39"/>
    <w:rsid w:val="00150D8F"/>
    <w:rsid w:val="00161C92"/>
    <w:rsid w:val="001701AA"/>
    <w:rsid w:val="00173F2F"/>
    <w:rsid w:val="00175784"/>
    <w:rsid w:val="00175A32"/>
    <w:rsid w:val="0018471C"/>
    <w:rsid w:val="001A35D5"/>
    <w:rsid w:val="001A5BB4"/>
    <w:rsid w:val="001B7179"/>
    <w:rsid w:val="001D4B30"/>
    <w:rsid w:val="001E0DB9"/>
    <w:rsid w:val="001E0FBC"/>
    <w:rsid w:val="001E48AF"/>
    <w:rsid w:val="001F6D8A"/>
    <w:rsid w:val="001F7D16"/>
    <w:rsid w:val="002233FE"/>
    <w:rsid w:val="00223883"/>
    <w:rsid w:val="0022522D"/>
    <w:rsid w:val="002345DC"/>
    <w:rsid w:val="00243EAC"/>
    <w:rsid w:val="0026188A"/>
    <w:rsid w:val="002645F4"/>
    <w:rsid w:val="0026507A"/>
    <w:rsid w:val="00275DCB"/>
    <w:rsid w:val="00276E31"/>
    <w:rsid w:val="00286424"/>
    <w:rsid w:val="002A4C5E"/>
    <w:rsid w:val="002B5254"/>
    <w:rsid w:val="002D2A29"/>
    <w:rsid w:val="002D58DE"/>
    <w:rsid w:val="002D5E57"/>
    <w:rsid w:val="002E6283"/>
    <w:rsid w:val="00302975"/>
    <w:rsid w:val="00307F55"/>
    <w:rsid w:val="00310A83"/>
    <w:rsid w:val="00317AC6"/>
    <w:rsid w:val="00323DBA"/>
    <w:rsid w:val="00324CFA"/>
    <w:rsid w:val="0032569F"/>
    <w:rsid w:val="00326F8E"/>
    <w:rsid w:val="003276B5"/>
    <w:rsid w:val="00333072"/>
    <w:rsid w:val="00343F15"/>
    <w:rsid w:val="00346206"/>
    <w:rsid w:val="00357510"/>
    <w:rsid w:val="00365E90"/>
    <w:rsid w:val="00376448"/>
    <w:rsid w:val="00397397"/>
    <w:rsid w:val="00397C76"/>
    <w:rsid w:val="003A2E10"/>
    <w:rsid w:val="003A4040"/>
    <w:rsid w:val="003B0C22"/>
    <w:rsid w:val="003B159D"/>
    <w:rsid w:val="003C6CAB"/>
    <w:rsid w:val="003C6F7E"/>
    <w:rsid w:val="003D0BF5"/>
    <w:rsid w:val="003D1A6A"/>
    <w:rsid w:val="003D2C8D"/>
    <w:rsid w:val="003E42C3"/>
    <w:rsid w:val="003E5492"/>
    <w:rsid w:val="003E5EF3"/>
    <w:rsid w:val="004009AE"/>
    <w:rsid w:val="00410815"/>
    <w:rsid w:val="00426B44"/>
    <w:rsid w:val="00427259"/>
    <w:rsid w:val="00431866"/>
    <w:rsid w:val="00432CC2"/>
    <w:rsid w:val="00437DE1"/>
    <w:rsid w:val="00451240"/>
    <w:rsid w:val="00452018"/>
    <w:rsid w:val="00453DD7"/>
    <w:rsid w:val="00455EF8"/>
    <w:rsid w:val="004616D1"/>
    <w:rsid w:val="004671E5"/>
    <w:rsid w:val="00471D38"/>
    <w:rsid w:val="00474EA6"/>
    <w:rsid w:val="00474ED6"/>
    <w:rsid w:val="0048195A"/>
    <w:rsid w:val="00492CC8"/>
    <w:rsid w:val="004A6AEB"/>
    <w:rsid w:val="004C4C6C"/>
    <w:rsid w:val="004D2810"/>
    <w:rsid w:val="004D495C"/>
    <w:rsid w:val="004E4137"/>
    <w:rsid w:val="004F1E11"/>
    <w:rsid w:val="004F6A2E"/>
    <w:rsid w:val="00501899"/>
    <w:rsid w:val="00505D4B"/>
    <w:rsid w:val="005104E5"/>
    <w:rsid w:val="005221B6"/>
    <w:rsid w:val="00522AE1"/>
    <w:rsid w:val="0052445C"/>
    <w:rsid w:val="005267CB"/>
    <w:rsid w:val="0053026A"/>
    <w:rsid w:val="00551B03"/>
    <w:rsid w:val="00552DFB"/>
    <w:rsid w:val="0056317E"/>
    <w:rsid w:val="00564990"/>
    <w:rsid w:val="00566E36"/>
    <w:rsid w:val="005731DC"/>
    <w:rsid w:val="005737DA"/>
    <w:rsid w:val="00573B59"/>
    <w:rsid w:val="00581DD4"/>
    <w:rsid w:val="00590B36"/>
    <w:rsid w:val="00594C09"/>
    <w:rsid w:val="005A2169"/>
    <w:rsid w:val="005A23B0"/>
    <w:rsid w:val="005B0C3C"/>
    <w:rsid w:val="005B2E23"/>
    <w:rsid w:val="005C0ED6"/>
    <w:rsid w:val="005C662A"/>
    <w:rsid w:val="005E2CDF"/>
    <w:rsid w:val="005F166F"/>
    <w:rsid w:val="005F198E"/>
    <w:rsid w:val="005F5D35"/>
    <w:rsid w:val="00601813"/>
    <w:rsid w:val="006051D3"/>
    <w:rsid w:val="006076C9"/>
    <w:rsid w:val="00633D05"/>
    <w:rsid w:val="00644FEF"/>
    <w:rsid w:val="0065110E"/>
    <w:rsid w:val="00653C70"/>
    <w:rsid w:val="0066266A"/>
    <w:rsid w:val="00665F60"/>
    <w:rsid w:val="00671B58"/>
    <w:rsid w:val="00683CE1"/>
    <w:rsid w:val="006860C9"/>
    <w:rsid w:val="00691A8F"/>
    <w:rsid w:val="006A0800"/>
    <w:rsid w:val="006F2867"/>
    <w:rsid w:val="006F75FB"/>
    <w:rsid w:val="00711218"/>
    <w:rsid w:val="0071656C"/>
    <w:rsid w:val="00724F66"/>
    <w:rsid w:val="00734EDF"/>
    <w:rsid w:val="00736E9A"/>
    <w:rsid w:val="00751674"/>
    <w:rsid w:val="00754D5E"/>
    <w:rsid w:val="00764F34"/>
    <w:rsid w:val="0077237B"/>
    <w:rsid w:val="007745D9"/>
    <w:rsid w:val="007828EA"/>
    <w:rsid w:val="007A1156"/>
    <w:rsid w:val="007A36E6"/>
    <w:rsid w:val="007A714A"/>
    <w:rsid w:val="007B2A5F"/>
    <w:rsid w:val="007B5357"/>
    <w:rsid w:val="007B5906"/>
    <w:rsid w:val="007D040D"/>
    <w:rsid w:val="007D297E"/>
    <w:rsid w:val="007D3478"/>
    <w:rsid w:val="007F74D0"/>
    <w:rsid w:val="00823A8B"/>
    <w:rsid w:val="00840870"/>
    <w:rsid w:val="008412A8"/>
    <w:rsid w:val="008425A1"/>
    <w:rsid w:val="00856AFA"/>
    <w:rsid w:val="008622E2"/>
    <w:rsid w:val="008653A2"/>
    <w:rsid w:val="00873E33"/>
    <w:rsid w:val="00892386"/>
    <w:rsid w:val="008D38D7"/>
    <w:rsid w:val="008E2079"/>
    <w:rsid w:val="008F0878"/>
    <w:rsid w:val="008F1109"/>
    <w:rsid w:val="008F2F95"/>
    <w:rsid w:val="008F672A"/>
    <w:rsid w:val="00907969"/>
    <w:rsid w:val="00910318"/>
    <w:rsid w:val="0091AE13"/>
    <w:rsid w:val="00924641"/>
    <w:rsid w:val="009311B9"/>
    <w:rsid w:val="00933158"/>
    <w:rsid w:val="00940628"/>
    <w:rsid w:val="00941D74"/>
    <w:rsid w:val="00943D59"/>
    <w:rsid w:val="00957416"/>
    <w:rsid w:val="00963645"/>
    <w:rsid w:val="0097114D"/>
    <w:rsid w:val="00977C16"/>
    <w:rsid w:val="0098497D"/>
    <w:rsid w:val="009903DD"/>
    <w:rsid w:val="00994DCC"/>
    <w:rsid w:val="009A3983"/>
    <w:rsid w:val="009B13EB"/>
    <w:rsid w:val="009B583F"/>
    <w:rsid w:val="009C24D5"/>
    <w:rsid w:val="009D3ED1"/>
    <w:rsid w:val="009E66E5"/>
    <w:rsid w:val="009F5E07"/>
    <w:rsid w:val="00A14085"/>
    <w:rsid w:val="00A20EB8"/>
    <w:rsid w:val="00A26A99"/>
    <w:rsid w:val="00A48231"/>
    <w:rsid w:val="00A516EB"/>
    <w:rsid w:val="00A63097"/>
    <w:rsid w:val="00A6523B"/>
    <w:rsid w:val="00A66D92"/>
    <w:rsid w:val="00A70C0C"/>
    <w:rsid w:val="00A7627E"/>
    <w:rsid w:val="00A8183A"/>
    <w:rsid w:val="00A81E64"/>
    <w:rsid w:val="00A902EC"/>
    <w:rsid w:val="00A906C7"/>
    <w:rsid w:val="00A91E31"/>
    <w:rsid w:val="00A931C7"/>
    <w:rsid w:val="00A95011"/>
    <w:rsid w:val="00AA1C79"/>
    <w:rsid w:val="00AB15B0"/>
    <w:rsid w:val="00AC04AF"/>
    <w:rsid w:val="00AC200F"/>
    <w:rsid w:val="00AC218E"/>
    <w:rsid w:val="00AC69CD"/>
    <w:rsid w:val="00AC6B40"/>
    <w:rsid w:val="00AE611C"/>
    <w:rsid w:val="00AF4674"/>
    <w:rsid w:val="00B003EC"/>
    <w:rsid w:val="00B213F5"/>
    <w:rsid w:val="00B339A0"/>
    <w:rsid w:val="00B53921"/>
    <w:rsid w:val="00B6274A"/>
    <w:rsid w:val="00B83879"/>
    <w:rsid w:val="00BA287B"/>
    <w:rsid w:val="00BA7947"/>
    <w:rsid w:val="00BC1999"/>
    <w:rsid w:val="00BF396E"/>
    <w:rsid w:val="00C0216D"/>
    <w:rsid w:val="00C32353"/>
    <w:rsid w:val="00C40721"/>
    <w:rsid w:val="00C43F74"/>
    <w:rsid w:val="00C5141A"/>
    <w:rsid w:val="00C51A66"/>
    <w:rsid w:val="00C5503F"/>
    <w:rsid w:val="00C626CC"/>
    <w:rsid w:val="00C6465C"/>
    <w:rsid w:val="00C736B4"/>
    <w:rsid w:val="00C9400A"/>
    <w:rsid w:val="00CA3198"/>
    <w:rsid w:val="00CC48A0"/>
    <w:rsid w:val="00CD0642"/>
    <w:rsid w:val="00CD10EA"/>
    <w:rsid w:val="00CD4616"/>
    <w:rsid w:val="00CE2EC0"/>
    <w:rsid w:val="00CE5478"/>
    <w:rsid w:val="00D0DC0A"/>
    <w:rsid w:val="00D113E1"/>
    <w:rsid w:val="00D219AF"/>
    <w:rsid w:val="00D22129"/>
    <w:rsid w:val="00D33D38"/>
    <w:rsid w:val="00D34E40"/>
    <w:rsid w:val="00D40F7F"/>
    <w:rsid w:val="00D45346"/>
    <w:rsid w:val="00D51571"/>
    <w:rsid w:val="00D66438"/>
    <w:rsid w:val="00D711C0"/>
    <w:rsid w:val="00D830FB"/>
    <w:rsid w:val="00D837E5"/>
    <w:rsid w:val="00D92916"/>
    <w:rsid w:val="00D941B8"/>
    <w:rsid w:val="00D960DF"/>
    <w:rsid w:val="00DA0648"/>
    <w:rsid w:val="00DA6348"/>
    <w:rsid w:val="00DA64F1"/>
    <w:rsid w:val="00DB03EF"/>
    <w:rsid w:val="00DB1930"/>
    <w:rsid w:val="00DC0340"/>
    <w:rsid w:val="00DD085B"/>
    <w:rsid w:val="00DD14E5"/>
    <w:rsid w:val="00DF0DC4"/>
    <w:rsid w:val="00DF6430"/>
    <w:rsid w:val="00E10F3A"/>
    <w:rsid w:val="00E141ED"/>
    <w:rsid w:val="00E25F50"/>
    <w:rsid w:val="00E27DC7"/>
    <w:rsid w:val="00E44D50"/>
    <w:rsid w:val="00E4567A"/>
    <w:rsid w:val="00E530CE"/>
    <w:rsid w:val="00E567C9"/>
    <w:rsid w:val="00E6774A"/>
    <w:rsid w:val="00E72755"/>
    <w:rsid w:val="00E74655"/>
    <w:rsid w:val="00E813F7"/>
    <w:rsid w:val="00EA1286"/>
    <w:rsid w:val="00EC343E"/>
    <w:rsid w:val="00EC4F2B"/>
    <w:rsid w:val="00EF1EA0"/>
    <w:rsid w:val="00EF485F"/>
    <w:rsid w:val="00EF4DCB"/>
    <w:rsid w:val="00F13FFE"/>
    <w:rsid w:val="00F221C4"/>
    <w:rsid w:val="00F25E14"/>
    <w:rsid w:val="00F41487"/>
    <w:rsid w:val="00F53EE9"/>
    <w:rsid w:val="00F54E7B"/>
    <w:rsid w:val="00F6249B"/>
    <w:rsid w:val="00F66144"/>
    <w:rsid w:val="00F77E66"/>
    <w:rsid w:val="00FA39AB"/>
    <w:rsid w:val="00FB0B6A"/>
    <w:rsid w:val="00FB19DA"/>
    <w:rsid w:val="00FB3A17"/>
    <w:rsid w:val="00FC0A3B"/>
    <w:rsid w:val="00FD2CD0"/>
    <w:rsid w:val="00FD4BE0"/>
    <w:rsid w:val="00FD6EAA"/>
    <w:rsid w:val="00FF10A1"/>
    <w:rsid w:val="0100E580"/>
    <w:rsid w:val="011876BA"/>
    <w:rsid w:val="011FEA2A"/>
    <w:rsid w:val="01357EBF"/>
    <w:rsid w:val="014C4F3E"/>
    <w:rsid w:val="01683659"/>
    <w:rsid w:val="016D6F51"/>
    <w:rsid w:val="01935C04"/>
    <w:rsid w:val="0199C48E"/>
    <w:rsid w:val="01A14430"/>
    <w:rsid w:val="01A355F3"/>
    <w:rsid w:val="01B3D48E"/>
    <w:rsid w:val="01FAC0C3"/>
    <w:rsid w:val="021F5A66"/>
    <w:rsid w:val="0226E32C"/>
    <w:rsid w:val="0248C99D"/>
    <w:rsid w:val="024DCB5B"/>
    <w:rsid w:val="0253CD9D"/>
    <w:rsid w:val="026700EC"/>
    <w:rsid w:val="02767FC3"/>
    <w:rsid w:val="029D9339"/>
    <w:rsid w:val="02B089CF"/>
    <w:rsid w:val="02EE85F9"/>
    <w:rsid w:val="032116A1"/>
    <w:rsid w:val="03347930"/>
    <w:rsid w:val="0349B36D"/>
    <w:rsid w:val="03567D9F"/>
    <w:rsid w:val="03685C06"/>
    <w:rsid w:val="0373F57D"/>
    <w:rsid w:val="03A5DE3C"/>
    <w:rsid w:val="03B6771C"/>
    <w:rsid w:val="03D8C2C0"/>
    <w:rsid w:val="03DE7D18"/>
    <w:rsid w:val="0403AD10"/>
    <w:rsid w:val="0413CF10"/>
    <w:rsid w:val="042781F0"/>
    <w:rsid w:val="04340676"/>
    <w:rsid w:val="045942FA"/>
    <w:rsid w:val="0459C461"/>
    <w:rsid w:val="04AAE076"/>
    <w:rsid w:val="04B709D6"/>
    <w:rsid w:val="04D79BCB"/>
    <w:rsid w:val="05069209"/>
    <w:rsid w:val="050BA39D"/>
    <w:rsid w:val="054CF88E"/>
    <w:rsid w:val="05521F44"/>
    <w:rsid w:val="055A3A21"/>
    <w:rsid w:val="0577F354"/>
    <w:rsid w:val="05B23FA7"/>
    <w:rsid w:val="06225918"/>
    <w:rsid w:val="065AD95A"/>
    <w:rsid w:val="06B64BAC"/>
    <w:rsid w:val="06B6DEBF"/>
    <w:rsid w:val="06D6621F"/>
    <w:rsid w:val="06E4BA3E"/>
    <w:rsid w:val="0711835D"/>
    <w:rsid w:val="07390C91"/>
    <w:rsid w:val="077C28D0"/>
    <w:rsid w:val="07A8C66C"/>
    <w:rsid w:val="07F3E98E"/>
    <w:rsid w:val="07FD61DF"/>
    <w:rsid w:val="0820354B"/>
    <w:rsid w:val="085B6A97"/>
    <w:rsid w:val="08A26B23"/>
    <w:rsid w:val="08E11052"/>
    <w:rsid w:val="08E5A262"/>
    <w:rsid w:val="091EB977"/>
    <w:rsid w:val="0936ADF4"/>
    <w:rsid w:val="093B554F"/>
    <w:rsid w:val="093C97F6"/>
    <w:rsid w:val="095D89BD"/>
    <w:rsid w:val="09678603"/>
    <w:rsid w:val="098970EC"/>
    <w:rsid w:val="098FB9EF"/>
    <w:rsid w:val="09D89FFE"/>
    <w:rsid w:val="09F5970F"/>
    <w:rsid w:val="0A011B22"/>
    <w:rsid w:val="0A6033DD"/>
    <w:rsid w:val="0A681444"/>
    <w:rsid w:val="0A6FBB5B"/>
    <w:rsid w:val="0ACB682E"/>
    <w:rsid w:val="0B096584"/>
    <w:rsid w:val="0B9A03E8"/>
    <w:rsid w:val="0B9D72EB"/>
    <w:rsid w:val="0BA42E89"/>
    <w:rsid w:val="0BA9D11A"/>
    <w:rsid w:val="0BF7996E"/>
    <w:rsid w:val="0C2368DF"/>
    <w:rsid w:val="0C2AC69E"/>
    <w:rsid w:val="0C2CA4EE"/>
    <w:rsid w:val="0C4868FE"/>
    <w:rsid w:val="0C868B34"/>
    <w:rsid w:val="0C8D3D20"/>
    <w:rsid w:val="0CB0E0E4"/>
    <w:rsid w:val="0CB20F4C"/>
    <w:rsid w:val="0CB8F12F"/>
    <w:rsid w:val="0CE18B4E"/>
    <w:rsid w:val="0CE9B09C"/>
    <w:rsid w:val="0CF4EA8F"/>
    <w:rsid w:val="0D5E607C"/>
    <w:rsid w:val="0D8AF2BF"/>
    <w:rsid w:val="0DA8C1E7"/>
    <w:rsid w:val="0DD131FE"/>
    <w:rsid w:val="0DE4395F"/>
    <w:rsid w:val="0DFAD571"/>
    <w:rsid w:val="0E25323F"/>
    <w:rsid w:val="0E27D32F"/>
    <w:rsid w:val="0E3BC0CD"/>
    <w:rsid w:val="0E9D0D86"/>
    <w:rsid w:val="0EC1F0A4"/>
    <w:rsid w:val="0EE9A7B9"/>
    <w:rsid w:val="0F04FCCC"/>
    <w:rsid w:val="0F38FF32"/>
    <w:rsid w:val="0F4A3383"/>
    <w:rsid w:val="0F7875C8"/>
    <w:rsid w:val="0F947AEF"/>
    <w:rsid w:val="103898F7"/>
    <w:rsid w:val="1046D4A1"/>
    <w:rsid w:val="1049107D"/>
    <w:rsid w:val="10609DE8"/>
    <w:rsid w:val="10BA19A6"/>
    <w:rsid w:val="10EA43ED"/>
    <w:rsid w:val="113688D7"/>
    <w:rsid w:val="113772C3"/>
    <w:rsid w:val="11D1E5DE"/>
    <w:rsid w:val="11F00F1B"/>
    <w:rsid w:val="11F1A3E0"/>
    <w:rsid w:val="12099A06"/>
    <w:rsid w:val="1234CD52"/>
    <w:rsid w:val="12388FD2"/>
    <w:rsid w:val="12513951"/>
    <w:rsid w:val="1276F26E"/>
    <w:rsid w:val="1296E52A"/>
    <w:rsid w:val="12985CDD"/>
    <w:rsid w:val="1325FF94"/>
    <w:rsid w:val="134F89D0"/>
    <w:rsid w:val="13AA0CDC"/>
    <w:rsid w:val="13C0EED9"/>
    <w:rsid w:val="13DFC594"/>
    <w:rsid w:val="13DFE04C"/>
    <w:rsid w:val="13EA39F8"/>
    <w:rsid w:val="140787CB"/>
    <w:rsid w:val="142F4412"/>
    <w:rsid w:val="145758DA"/>
    <w:rsid w:val="145928FD"/>
    <w:rsid w:val="14A32E0B"/>
    <w:rsid w:val="14B406F1"/>
    <w:rsid w:val="14C33E69"/>
    <w:rsid w:val="14C40314"/>
    <w:rsid w:val="14C4C45F"/>
    <w:rsid w:val="14EF9989"/>
    <w:rsid w:val="14F85E5A"/>
    <w:rsid w:val="1520C542"/>
    <w:rsid w:val="1555609B"/>
    <w:rsid w:val="1566A37B"/>
    <w:rsid w:val="1581C15C"/>
    <w:rsid w:val="159C1EB3"/>
    <w:rsid w:val="15FB5E3C"/>
    <w:rsid w:val="16230884"/>
    <w:rsid w:val="16465730"/>
    <w:rsid w:val="16B9581B"/>
    <w:rsid w:val="16BA90B2"/>
    <w:rsid w:val="16BC70A5"/>
    <w:rsid w:val="16C5CD88"/>
    <w:rsid w:val="172CF641"/>
    <w:rsid w:val="17381498"/>
    <w:rsid w:val="173CF6B2"/>
    <w:rsid w:val="173F2083"/>
    <w:rsid w:val="1761AEAA"/>
    <w:rsid w:val="17629E20"/>
    <w:rsid w:val="17936DD2"/>
    <w:rsid w:val="17C85932"/>
    <w:rsid w:val="17DF5EC5"/>
    <w:rsid w:val="180D9F73"/>
    <w:rsid w:val="1847782D"/>
    <w:rsid w:val="18592BF7"/>
    <w:rsid w:val="186FB025"/>
    <w:rsid w:val="18CDA566"/>
    <w:rsid w:val="18D8AD81"/>
    <w:rsid w:val="18F86ACA"/>
    <w:rsid w:val="192F3E33"/>
    <w:rsid w:val="1956B52D"/>
    <w:rsid w:val="196884C2"/>
    <w:rsid w:val="19ADCB3F"/>
    <w:rsid w:val="19BC7F39"/>
    <w:rsid w:val="19C470D2"/>
    <w:rsid w:val="19CA8E3F"/>
    <w:rsid w:val="19CE3026"/>
    <w:rsid w:val="1A28C0C7"/>
    <w:rsid w:val="1A2E549F"/>
    <w:rsid w:val="1A465556"/>
    <w:rsid w:val="1A4D6192"/>
    <w:rsid w:val="1A6C8954"/>
    <w:rsid w:val="1A739382"/>
    <w:rsid w:val="1AB19B38"/>
    <w:rsid w:val="1AD8B7C5"/>
    <w:rsid w:val="1AE014BC"/>
    <w:rsid w:val="1B3DC2E5"/>
    <w:rsid w:val="1BA98B65"/>
    <w:rsid w:val="1BC4AC88"/>
    <w:rsid w:val="1BDA2C9B"/>
    <w:rsid w:val="1BE24F14"/>
    <w:rsid w:val="1CC513F7"/>
    <w:rsid w:val="1CCF14F9"/>
    <w:rsid w:val="1CF1F754"/>
    <w:rsid w:val="1D1B84FE"/>
    <w:rsid w:val="1D6AFE53"/>
    <w:rsid w:val="1DA11689"/>
    <w:rsid w:val="1DA68543"/>
    <w:rsid w:val="1DDA9DBE"/>
    <w:rsid w:val="1DDDB2B2"/>
    <w:rsid w:val="1E37E920"/>
    <w:rsid w:val="1E67E24A"/>
    <w:rsid w:val="1E68C5C5"/>
    <w:rsid w:val="1E94EA8B"/>
    <w:rsid w:val="1EB068E6"/>
    <w:rsid w:val="1EB1934C"/>
    <w:rsid w:val="1EF101E2"/>
    <w:rsid w:val="1F182113"/>
    <w:rsid w:val="1F18AD2F"/>
    <w:rsid w:val="1F613B9A"/>
    <w:rsid w:val="1F6497E5"/>
    <w:rsid w:val="1F7C8E49"/>
    <w:rsid w:val="1FB79C57"/>
    <w:rsid w:val="1FD6C87F"/>
    <w:rsid w:val="1FDC7A5E"/>
    <w:rsid w:val="1FFEA71E"/>
    <w:rsid w:val="200A68ED"/>
    <w:rsid w:val="2016B230"/>
    <w:rsid w:val="204C3947"/>
    <w:rsid w:val="205C5CAB"/>
    <w:rsid w:val="2067D29A"/>
    <w:rsid w:val="2067E931"/>
    <w:rsid w:val="20AE53EA"/>
    <w:rsid w:val="210306FE"/>
    <w:rsid w:val="21E5B0AE"/>
    <w:rsid w:val="21EDFCAC"/>
    <w:rsid w:val="229C349E"/>
    <w:rsid w:val="23015B04"/>
    <w:rsid w:val="231A3A1E"/>
    <w:rsid w:val="2342E0D5"/>
    <w:rsid w:val="234AE579"/>
    <w:rsid w:val="2365C114"/>
    <w:rsid w:val="2368778D"/>
    <w:rsid w:val="23D2F44F"/>
    <w:rsid w:val="23DFEAA0"/>
    <w:rsid w:val="23EC2927"/>
    <w:rsid w:val="241A7A28"/>
    <w:rsid w:val="242E4BFC"/>
    <w:rsid w:val="24586ED9"/>
    <w:rsid w:val="245911F5"/>
    <w:rsid w:val="2478EC24"/>
    <w:rsid w:val="247A7202"/>
    <w:rsid w:val="248F83AF"/>
    <w:rsid w:val="24973839"/>
    <w:rsid w:val="24ADC087"/>
    <w:rsid w:val="250C3792"/>
    <w:rsid w:val="252A92F2"/>
    <w:rsid w:val="25457340"/>
    <w:rsid w:val="2563F69A"/>
    <w:rsid w:val="257D5502"/>
    <w:rsid w:val="259942E8"/>
    <w:rsid w:val="25996FE5"/>
    <w:rsid w:val="25DA3429"/>
    <w:rsid w:val="25E51F25"/>
    <w:rsid w:val="260218B7"/>
    <w:rsid w:val="2610DD4B"/>
    <w:rsid w:val="2611B43A"/>
    <w:rsid w:val="262D89A9"/>
    <w:rsid w:val="266D29A9"/>
    <w:rsid w:val="2674EEAC"/>
    <w:rsid w:val="26905DC7"/>
    <w:rsid w:val="26EA900E"/>
    <w:rsid w:val="26EDF0BC"/>
    <w:rsid w:val="26FFBEEE"/>
    <w:rsid w:val="2721E3A7"/>
    <w:rsid w:val="2768C57F"/>
    <w:rsid w:val="2775FC98"/>
    <w:rsid w:val="27961561"/>
    <w:rsid w:val="280F9481"/>
    <w:rsid w:val="28386E44"/>
    <w:rsid w:val="2861868B"/>
    <w:rsid w:val="2866057B"/>
    <w:rsid w:val="288460BC"/>
    <w:rsid w:val="28B8C22D"/>
    <w:rsid w:val="28BF8F75"/>
    <w:rsid w:val="28CEC772"/>
    <w:rsid w:val="2920F2F9"/>
    <w:rsid w:val="294F3C81"/>
    <w:rsid w:val="296C01AF"/>
    <w:rsid w:val="298C023F"/>
    <w:rsid w:val="29A4CA6B"/>
    <w:rsid w:val="29BA5CBE"/>
    <w:rsid w:val="29DF6B42"/>
    <w:rsid w:val="29E4D1F4"/>
    <w:rsid w:val="29E715BB"/>
    <w:rsid w:val="2A27A49E"/>
    <w:rsid w:val="2A4235D3"/>
    <w:rsid w:val="2A69DACA"/>
    <w:rsid w:val="2A6FD3C9"/>
    <w:rsid w:val="2A85CC79"/>
    <w:rsid w:val="2ADBD162"/>
    <w:rsid w:val="2B39F127"/>
    <w:rsid w:val="2B3A3B88"/>
    <w:rsid w:val="2B46BCDF"/>
    <w:rsid w:val="2B926149"/>
    <w:rsid w:val="2BF1064E"/>
    <w:rsid w:val="2BF789EA"/>
    <w:rsid w:val="2BF79C44"/>
    <w:rsid w:val="2C1347DC"/>
    <w:rsid w:val="2C1A669D"/>
    <w:rsid w:val="2C983054"/>
    <w:rsid w:val="2CAB10B3"/>
    <w:rsid w:val="2CB779A3"/>
    <w:rsid w:val="2CF60488"/>
    <w:rsid w:val="2CF88F55"/>
    <w:rsid w:val="2D1122AC"/>
    <w:rsid w:val="2D16D573"/>
    <w:rsid w:val="2D3188F4"/>
    <w:rsid w:val="2D947BEC"/>
    <w:rsid w:val="2DA4F7A8"/>
    <w:rsid w:val="2DC1B70B"/>
    <w:rsid w:val="2DCB9FD3"/>
    <w:rsid w:val="2DDDFB19"/>
    <w:rsid w:val="2E0BFFFC"/>
    <w:rsid w:val="2E1BEF30"/>
    <w:rsid w:val="2E51DD27"/>
    <w:rsid w:val="2E6C9971"/>
    <w:rsid w:val="2EE4EE78"/>
    <w:rsid w:val="2F1B1C72"/>
    <w:rsid w:val="2F4823B5"/>
    <w:rsid w:val="2F496802"/>
    <w:rsid w:val="2F52E0AC"/>
    <w:rsid w:val="2F7B69FE"/>
    <w:rsid w:val="2F944218"/>
    <w:rsid w:val="2FB4EB0B"/>
    <w:rsid w:val="2FC45EF9"/>
    <w:rsid w:val="2FFFFDB7"/>
    <w:rsid w:val="3012FF9C"/>
    <w:rsid w:val="302DA54A"/>
    <w:rsid w:val="309ECF95"/>
    <w:rsid w:val="30B5BEA2"/>
    <w:rsid w:val="30F15972"/>
    <w:rsid w:val="31173A5F"/>
    <w:rsid w:val="3160A73F"/>
    <w:rsid w:val="3195F957"/>
    <w:rsid w:val="31B09B49"/>
    <w:rsid w:val="31E82E39"/>
    <w:rsid w:val="3201AF36"/>
    <w:rsid w:val="32052FD8"/>
    <w:rsid w:val="3241B31F"/>
    <w:rsid w:val="325BEDC1"/>
    <w:rsid w:val="325D2EBD"/>
    <w:rsid w:val="325ECA90"/>
    <w:rsid w:val="329914A9"/>
    <w:rsid w:val="32E05654"/>
    <w:rsid w:val="331917BF"/>
    <w:rsid w:val="335AC065"/>
    <w:rsid w:val="336D485A"/>
    <w:rsid w:val="33B707A4"/>
    <w:rsid w:val="33DC206C"/>
    <w:rsid w:val="34059C7B"/>
    <w:rsid w:val="341B5B0F"/>
    <w:rsid w:val="34309A7D"/>
    <w:rsid w:val="347FAB94"/>
    <w:rsid w:val="34BCF5B5"/>
    <w:rsid w:val="34C6A6E2"/>
    <w:rsid w:val="34CD9A19"/>
    <w:rsid w:val="350B3F16"/>
    <w:rsid w:val="35223A63"/>
    <w:rsid w:val="354129DA"/>
    <w:rsid w:val="3572344F"/>
    <w:rsid w:val="35752F55"/>
    <w:rsid w:val="357FF1DB"/>
    <w:rsid w:val="358E2AF5"/>
    <w:rsid w:val="35BFB0FC"/>
    <w:rsid w:val="35C8C5A9"/>
    <w:rsid w:val="35D59CCC"/>
    <w:rsid w:val="35FA64A3"/>
    <w:rsid w:val="36120010"/>
    <w:rsid w:val="3658926B"/>
    <w:rsid w:val="366954DF"/>
    <w:rsid w:val="369F84F6"/>
    <w:rsid w:val="36BE0AC4"/>
    <w:rsid w:val="36EF9EA6"/>
    <w:rsid w:val="36F8D06A"/>
    <w:rsid w:val="37026CD8"/>
    <w:rsid w:val="3712A6E3"/>
    <w:rsid w:val="37169D0B"/>
    <w:rsid w:val="372D7C43"/>
    <w:rsid w:val="3737B66A"/>
    <w:rsid w:val="375E00F5"/>
    <w:rsid w:val="3769FE0C"/>
    <w:rsid w:val="379A4EF2"/>
    <w:rsid w:val="37BA9991"/>
    <w:rsid w:val="37C2A9DC"/>
    <w:rsid w:val="37CA927B"/>
    <w:rsid w:val="37CBD468"/>
    <w:rsid w:val="37F5B0E0"/>
    <w:rsid w:val="3859DB25"/>
    <w:rsid w:val="387B9AB7"/>
    <w:rsid w:val="389976FE"/>
    <w:rsid w:val="38C5BB0F"/>
    <w:rsid w:val="38E0E454"/>
    <w:rsid w:val="38F9A63B"/>
    <w:rsid w:val="3918DD08"/>
    <w:rsid w:val="39240047"/>
    <w:rsid w:val="3928ED1F"/>
    <w:rsid w:val="3981C637"/>
    <w:rsid w:val="3981F185"/>
    <w:rsid w:val="398593DD"/>
    <w:rsid w:val="39F5AB86"/>
    <w:rsid w:val="3A35475F"/>
    <w:rsid w:val="3A618B70"/>
    <w:rsid w:val="3AAD4F67"/>
    <w:rsid w:val="3ABFD0A8"/>
    <w:rsid w:val="3ACDE408"/>
    <w:rsid w:val="3ADBE206"/>
    <w:rsid w:val="3AEB3F49"/>
    <w:rsid w:val="3B2BB6CE"/>
    <w:rsid w:val="3B34644D"/>
    <w:rsid w:val="3B3E5532"/>
    <w:rsid w:val="3B8B8E21"/>
    <w:rsid w:val="3B9DEAAB"/>
    <w:rsid w:val="3BAC5C69"/>
    <w:rsid w:val="3BE296D2"/>
    <w:rsid w:val="3C19270F"/>
    <w:rsid w:val="3C2A4B35"/>
    <w:rsid w:val="3C4D7C84"/>
    <w:rsid w:val="3C5BA109"/>
    <w:rsid w:val="3C638A03"/>
    <w:rsid w:val="3CB42B9D"/>
    <w:rsid w:val="3CBB131D"/>
    <w:rsid w:val="3CC3EE71"/>
    <w:rsid w:val="3CC92203"/>
    <w:rsid w:val="3CD034AE"/>
    <w:rsid w:val="3D184573"/>
    <w:rsid w:val="3D2464E2"/>
    <w:rsid w:val="3D2D4C48"/>
    <w:rsid w:val="3D3226FE"/>
    <w:rsid w:val="3D3E59D3"/>
    <w:rsid w:val="3D405DD4"/>
    <w:rsid w:val="3D9217A3"/>
    <w:rsid w:val="3DD75686"/>
    <w:rsid w:val="3E00AF5A"/>
    <w:rsid w:val="3E229966"/>
    <w:rsid w:val="3E49CB30"/>
    <w:rsid w:val="3E5C7116"/>
    <w:rsid w:val="3E6F9BD6"/>
    <w:rsid w:val="3E95307A"/>
    <w:rsid w:val="3EDD358D"/>
    <w:rsid w:val="3F290714"/>
    <w:rsid w:val="3F64BCB3"/>
    <w:rsid w:val="3F83EAE0"/>
    <w:rsid w:val="3FBB4ED3"/>
    <w:rsid w:val="3FF6F40A"/>
    <w:rsid w:val="40460D95"/>
    <w:rsid w:val="408550BB"/>
    <w:rsid w:val="4088D40D"/>
    <w:rsid w:val="409BFAA1"/>
    <w:rsid w:val="40A81C2D"/>
    <w:rsid w:val="40AB79C6"/>
    <w:rsid w:val="40D31FE8"/>
    <w:rsid w:val="40E03BB1"/>
    <w:rsid w:val="410A1110"/>
    <w:rsid w:val="4115EFF2"/>
    <w:rsid w:val="4139F314"/>
    <w:rsid w:val="416F162A"/>
    <w:rsid w:val="417BEB66"/>
    <w:rsid w:val="4199D286"/>
    <w:rsid w:val="41ABDA81"/>
    <w:rsid w:val="41B5843C"/>
    <w:rsid w:val="41CEAAEB"/>
    <w:rsid w:val="41D6BB36"/>
    <w:rsid w:val="426CA0A1"/>
    <w:rsid w:val="42C3D5A5"/>
    <w:rsid w:val="431D36A2"/>
    <w:rsid w:val="43332FF5"/>
    <w:rsid w:val="4351549D"/>
    <w:rsid w:val="43EA02DA"/>
    <w:rsid w:val="43FE6D73"/>
    <w:rsid w:val="441602CC"/>
    <w:rsid w:val="4435073A"/>
    <w:rsid w:val="443B0950"/>
    <w:rsid w:val="44C75D02"/>
    <w:rsid w:val="44CD246C"/>
    <w:rsid w:val="44CF0056"/>
    <w:rsid w:val="44E03C8F"/>
    <w:rsid w:val="44ED24FE"/>
    <w:rsid w:val="44F9231A"/>
    <w:rsid w:val="44FDED84"/>
    <w:rsid w:val="45035440"/>
    <w:rsid w:val="451405F7"/>
    <w:rsid w:val="4527FF69"/>
    <w:rsid w:val="4530AFB4"/>
    <w:rsid w:val="4541C500"/>
    <w:rsid w:val="455157CE"/>
    <w:rsid w:val="456C40DC"/>
    <w:rsid w:val="4577D01B"/>
    <w:rsid w:val="45A62AAE"/>
    <w:rsid w:val="45B26677"/>
    <w:rsid w:val="45C0CDB5"/>
    <w:rsid w:val="45C3B821"/>
    <w:rsid w:val="45C3E3C0"/>
    <w:rsid w:val="45C9A604"/>
    <w:rsid w:val="45F538F4"/>
    <w:rsid w:val="45F93F27"/>
    <w:rsid w:val="461FB27D"/>
    <w:rsid w:val="462194EC"/>
    <w:rsid w:val="468BB662"/>
    <w:rsid w:val="46A24710"/>
    <w:rsid w:val="46A75894"/>
    <w:rsid w:val="46BEAD13"/>
    <w:rsid w:val="46E4D242"/>
    <w:rsid w:val="470466D3"/>
    <w:rsid w:val="4715A6B0"/>
    <w:rsid w:val="4772D56E"/>
    <w:rsid w:val="47A763F5"/>
    <w:rsid w:val="47BA00AF"/>
    <w:rsid w:val="48227DB4"/>
    <w:rsid w:val="4834C731"/>
    <w:rsid w:val="4858BE46"/>
    <w:rsid w:val="486FFA96"/>
    <w:rsid w:val="48818DE3"/>
    <w:rsid w:val="4885BC36"/>
    <w:rsid w:val="48B8614C"/>
    <w:rsid w:val="4902F697"/>
    <w:rsid w:val="49034E00"/>
    <w:rsid w:val="4926944A"/>
    <w:rsid w:val="494CF27F"/>
    <w:rsid w:val="4971BF1F"/>
    <w:rsid w:val="4988AA2A"/>
    <w:rsid w:val="49941F3F"/>
    <w:rsid w:val="49B54800"/>
    <w:rsid w:val="4A22C3C5"/>
    <w:rsid w:val="4A9B4EF7"/>
    <w:rsid w:val="4AB45766"/>
    <w:rsid w:val="4AFB9FB3"/>
    <w:rsid w:val="4B218544"/>
    <w:rsid w:val="4B3F9ACE"/>
    <w:rsid w:val="4B4BA16C"/>
    <w:rsid w:val="4B5F2785"/>
    <w:rsid w:val="4B7B62E0"/>
    <w:rsid w:val="4B974618"/>
    <w:rsid w:val="4B9EED56"/>
    <w:rsid w:val="4BA1129D"/>
    <w:rsid w:val="4BB3E80C"/>
    <w:rsid w:val="4BB5E460"/>
    <w:rsid w:val="4BD356D1"/>
    <w:rsid w:val="4BF0020E"/>
    <w:rsid w:val="4BFB0AD6"/>
    <w:rsid w:val="4C041787"/>
    <w:rsid w:val="4C2A4E85"/>
    <w:rsid w:val="4C32FBED"/>
    <w:rsid w:val="4C420C44"/>
    <w:rsid w:val="4C451E3D"/>
    <w:rsid w:val="4C518F8E"/>
    <w:rsid w:val="4C849341"/>
    <w:rsid w:val="4C9CAA79"/>
    <w:rsid w:val="4C9D4A58"/>
    <w:rsid w:val="4CCBC001"/>
    <w:rsid w:val="4CEB5CC2"/>
    <w:rsid w:val="4D34ED44"/>
    <w:rsid w:val="4D427FA2"/>
    <w:rsid w:val="4D4DD024"/>
    <w:rsid w:val="4D66C99E"/>
    <w:rsid w:val="4D732072"/>
    <w:rsid w:val="4D783D49"/>
    <w:rsid w:val="4D7F7EDD"/>
    <w:rsid w:val="4DBD25B7"/>
    <w:rsid w:val="4DF77D05"/>
    <w:rsid w:val="4E137E74"/>
    <w:rsid w:val="4E34ED83"/>
    <w:rsid w:val="4E5E50F6"/>
    <w:rsid w:val="4E63487D"/>
    <w:rsid w:val="4E6A88BC"/>
    <w:rsid w:val="4E940744"/>
    <w:rsid w:val="4EB8EB59"/>
    <w:rsid w:val="4EE08422"/>
    <w:rsid w:val="4EE1F175"/>
    <w:rsid w:val="4F096E08"/>
    <w:rsid w:val="4F2454A2"/>
    <w:rsid w:val="4F3F59BC"/>
    <w:rsid w:val="4F4722D1"/>
    <w:rsid w:val="4F6C5135"/>
    <w:rsid w:val="4FC4A0AC"/>
    <w:rsid w:val="4FCA2E90"/>
    <w:rsid w:val="4FD7B692"/>
    <w:rsid w:val="4FDC48D9"/>
    <w:rsid w:val="4FF9576A"/>
    <w:rsid w:val="5015F04F"/>
    <w:rsid w:val="501EAB25"/>
    <w:rsid w:val="5022DDF7"/>
    <w:rsid w:val="504342DE"/>
    <w:rsid w:val="506A597E"/>
    <w:rsid w:val="508168A8"/>
    <w:rsid w:val="5082D135"/>
    <w:rsid w:val="5082FE5A"/>
    <w:rsid w:val="508360E6"/>
    <w:rsid w:val="509EA497"/>
    <w:rsid w:val="50DB2A1D"/>
    <w:rsid w:val="510C8348"/>
    <w:rsid w:val="5118BE5E"/>
    <w:rsid w:val="51580464"/>
    <w:rsid w:val="518CC697"/>
    <w:rsid w:val="519195FC"/>
    <w:rsid w:val="51A5512E"/>
    <w:rsid w:val="51AD0E17"/>
    <w:rsid w:val="51BEAE58"/>
    <w:rsid w:val="51D4DC29"/>
    <w:rsid w:val="5243688B"/>
    <w:rsid w:val="52812667"/>
    <w:rsid w:val="52BF3ED1"/>
    <w:rsid w:val="52F2084E"/>
    <w:rsid w:val="52F3D4C5"/>
    <w:rsid w:val="5342741B"/>
    <w:rsid w:val="534EFBE0"/>
    <w:rsid w:val="535D8782"/>
    <w:rsid w:val="53677867"/>
    <w:rsid w:val="53D6A6A8"/>
    <w:rsid w:val="53E6ACB3"/>
    <w:rsid w:val="53F44B69"/>
    <w:rsid w:val="53FCD169"/>
    <w:rsid w:val="54142DEC"/>
    <w:rsid w:val="5427405B"/>
    <w:rsid w:val="5482D14C"/>
    <w:rsid w:val="548F536C"/>
    <w:rsid w:val="549B0D74"/>
    <w:rsid w:val="54CDB977"/>
    <w:rsid w:val="5514DB0B"/>
    <w:rsid w:val="55471A86"/>
    <w:rsid w:val="5552418F"/>
    <w:rsid w:val="557E6030"/>
    <w:rsid w:val="55807B4C"/>
    <w:rsid w:val="5588607E"/>
    <w:rsid w:val="55BEE9D6"/>
    <w:rsid w:val="55EC45F5"/>
    <w:rsid w:val="56030753"/>
    <w:rsid w:val="562E112F"/>
    <w:rsid w:val="5633B6BC"/>
    <w:rsid w:val="5641B409"/>
    <w:rsid w:val="564B6C8C"/>
    <w:rsid w:val="5674FFAF"/>
    <w:rsid w:val="56906D33"/>
    <w:rsid w:val="56B28462"/>
    <w:rsid w:val="56D58B4D"/>
    <w:rsid w:val="56E12680"/>
    <w:rsid w:val="56E81E70"/>
    <w:rsid w:val="56F88354"/>
    <w:rsid w:val="574C2FED"/>
    <w:rsid w:val="57508B29"/>
    <w:rsid w:val="575185CA"/>
    <w:rsid w:val="57574A07"/>
    <w:rsid w:val="577CB576"/>
    <w:rsid w:val="579D2C0D"/>
    <w:rsid w:val="57CE3261"/>
    <w:rsid w:val="57CEE2EA"/>
    <w:rsid w:val="5837B11A"/>
    <w:rsid w:val="583AE98A"/>
    <w:rsid w:val="58490C41"/>
    <w:rsid w:val="5863EED2"/>
    <w:rsid w:val="58667A7F"/>
    <w:rsid w:val="58E92F91"/>
    <w:rsid w:val="58FB6FBE"/>
    <w:rsid w:val="594A3528"/>
    <w:rsid w:val="5960BD4F"/>
    <w:rsid w:val="597F5252"/>
    <w:rsid w:val="59834F64"/>
    <w:rsid w:val="59954275"/>
    <w:rsid w:val="59CCC906"/>
    <w:rsid w:val="5A1AE728"/>
    <w:rsid w:val="5A32EB13"/>
    <w:rsid w:val="5A74509B"/>
    <w:rsid w:val="5A96765B"/>
    <w:rsid w:val="5AA78C7A"/>
    <w:rsid w:val="5B4E00F0"/>
    <w:rsid w:val="5B75CF56"/>
    <w:rsid w:val="5BA44E87"/>
    <w:rsid w:val="5BA515C6"/>
    <w:rsid w:val="5BDFF230"/>
    <w:rsid w:val="5BED4029"/>
    <w:rsid w:val="5BF2AC76"/>
    <w:rsid w:val="5BF3C94F"/>
    <w:rsid w:val="5BFD56D8"/>
    <w:rsid w:val="5C63B16D"/>
    <w:rsid w:val="5C673BDD"/>
    <w:rsid w:val="5C777714"/>
    <w:rsid w:val="5C9AB70B"/>
    <w:rsid w:val="5CB8C0CF"/>
    <w:rsid w:val="5CD48D57"/>
    <w:rsid w:val="5CE4A87D"/>
    <w:rsid w:val="5CFD8C2C"/>
    <w:rsid w:val="5D07283D"/>
    <w:rsid w:val="5D0B32D3"/>
    <w:rsid w:val="5D1FC756"/>
    <w:rsid w:val="5D56FEB1"/>
    <w:rsid w:val="5D5B764B"/>
    <w:rsid w:val="5DC3944C"/>
    <w:rsid w:val="5DD781D6"/>
    <w:rsid w:val="5DE107BD"/>
    <w:rsid w:val="5E5007D1"/>
    <w:rsid w:val="5E85F811"/>
    <w:rsid w:val="5E87C711"/>
    <w:rsid w:val="5E8E618E"/>
    <w:rsid w:val="5ECB4A8E"/>
    <w:rsid w:val="5ED18A90"/>
    <w:rsid w:val="5ED5AA7B"/>
    <w:rsid w:val="5EFD3F89"/>
    <w:rsid w:val="5F007CE2"/>
    <w:rsid w:val="5F50F592"/>
    <w:rsid w:val="5F52AC31"/>
    <w:rsid w:val="5F9282B7"/>
    <w:rsid w:val="5FBCB4C1"/>
    <w:rsid w:val="5FF183F5"/>
    <w:rsid w:val="6074806C"/>
    <w:rsid w:val="608E8FBE"/>
    <w:rsid w:val="6093B7FD"/>
    <w:rsid w:val="60AB8D11"/>
    <w:rsid w:val="60B74C7B"/>
    <w:rsid w:val="60D99627"/>
    <w:rsid w:val="60FEFD1E"/>
    <w:rsid w:val="61139C57"/>
    <w:rsid w:val="615B17DE"/>
    <w:rsid w:val="615BFD26"/>
    <w:rsid w:val="6171CCFE"/>
    <w:rsid w:val="61843085"/>
    <w:rsid w:val="6195F638"/>
    <w:rsid w:val="619D8FED"/>
    <w:rsid w:val="61A09E1F"/>
    <w:rsid w:val="61AD8E34"/>
    <w:rsid w:val="61D799C2"/>
    <w:rsid w:val="61DF95D6"/>
    <w:rsid w:val="61F119DA"/>
    <w:rsid w:val="6210123A"/>
    <w:rsid w:val="622593CF"/>
    <w:rsid w:val="622671FC"/>
    <w:rsid w:val="6228A9FB"/>
    <w:rsid w:val="62393745"/>
    <w:rsid w:val="623A0B92"/>
    <w:rsid w:val="625BD59A"/>
    <w:rsid w:val="6268D79A"/>
    <w:rsid w:val="62730C7D"/>
    <w:rsid w:val="62962B3E"/>
    <w:rsid w:val="62AF6CB8"/>
    <w:rsid w:val="62DD9D60"/>
    <w:rsid w:val="62FEED3A"/>
    <w:rsid w:val="630BD7E3"/>
    <w:rsid w:val="630CD508"/>
    <w:rsid w:val="63192E89"/>
    <w:rsid w:val="6319306F"/>
    <w:rsid w:val="633C6E80"/>
    <w:rsid w:val="6340C1F8"/>
    <w:rsid w:val="634516E3"/>
    <w:rsid w:val="635001F2"/>
    <w:rsid w:val="63884ABA"/>
    <w:rsid w:val="63DF0BF7"/>
    <w:rsid w:val="6463E23F"/>
    <w:rsid w:val="64711129"/>
    <w:rsid w:val="64C117EC"/>
    <w:rsid w:val="65241899"/>
    <w:rsid w:val="658521F8"/>
    <w:rsid w:val="65B4A638"/>
    <w:rsid w:val="65D063A5"/>
    <w:rsid w:val="65D76BFF"/>
    <w:rsid w:val="65E68A1F"/>
    <w:rsid w:val="65FB4C80"/>
    <w:rsid w:val="665D0732"/>
    <w:rsid w:val="66707906"/>
    <w:rsid w:val="66714588"/>
    <w:rsid w:val="668F058E"/>
    <w:rsid w:val="6690973B"/>
    <w:rsid w:val="6694025E"/>
    <w:rsid w:val="669AB45D"/>
    <w:rsid w:val="66A34ABF"/>
    <w:rsid w:val="66BA12BF"/>
    <w:rsid w:val="670B14AA"/>
    <w:rsid w:val="671C33E7"/>
    <w:rsid w:val="6726BBA6"/>
    <w:rsid w:val="6728A0BB"/>
    <w:rsid w:val="673BF81D"/>
    <w:rsid w:val="6752F11B"/>
    <w:rsid w:val="675DF189"/>
    <w:rsid w:val="67BB97C9"/>
    <w:rsid w:val="67D537A0"/>
    <w:rsid w:val="67EBBEAD"/>
    <w:rsid w:val="682DDF6B"/>
    <w:rsid w:val="689B49DD"/>
    <w:rsid w:val="689DF47F"/>
    <w:rsid w:val="68ADECAE"/>
    <w:rsid w:val="68DAC1F1"/>
    <w:rsid w:val="694AE270"/>
    <w:rsid w:val="696C4376"/>
    <w:rsid w:val="69A3F54F"/>
    <w:rsid w:val="69C34590"/>
    <w:rsid w:val="69D1862C"/>
    <w:rsid w:val="69DEBB04"/>
    <w:rsid w:val="6A4011C4"/>
    <w:rsid w:val="6A73E97F"/>
    <w:rsid w:val="6AB0736F"/>
    <w:rsid w:val="6AC5B8DD"/>
    <w:rsid w:val="6ADB28FB"/>
    <w:rsid w:val="6AE8AF45"/>
    <w:rsid w:val="6B0813D7"/>
    <w:rsid w:val="6B6D568D"/>
    <w:rsid w:val="6BB9EC19"/>
    <w:rsid w:val="6BC349DB"/>
    <w:rsid w:val="6BDDB0C2"/>
    <w:rsid w:val="6BF1899E"/>
    <w:rsid w:val="6BF46BCD"/>
    <w:rsid w:val="6C1392B2"/>
    <w:rsid w:val="6C3ADDB6"/>
    <w:rsid w:val="6D0926EE"/>
    <w:rsid w:val="6D1604A3"/>
    <w:rsid w:val="6D2FEF84"/>
    <w:rsid w:val="6D34DEA2"/>
    <w:rsid w:val="6D3A1528"/>
    <w:rsid w:val="6D4D96F9"/>
    <w:rsid w:val="6D5B4F6D"/>
    <w:rsid w:val="6D6AFCE1"/>
    <w:rsid w:val="6D8B756B"/>
    <w:rsid w:val="6DACC016"/>
    <w:rsid w:val="6DB2FE2E"/>
    <w:rsid w:val="6DCB89DB"/>
    <w:rsid w:val="6DDA6A5F"/>
    <w:rsid w:val="6DFF190D"/>
    <w:rsid w:val="6E07FB50"/>
    <w:rsid w:val="6E0E166E"/>
    <w:rsid w:val="6E32807F"/>
    <w:rsid w:val="6EA415AF"/>
    <w:rsid w:val="6EA4F74F"/>
    <w:rsid w:val="6EA69212"/>
    <w:rsid w:val="6EAAC48B"/>
    <w:rsid w:val="6EEA2769"/>
    <w:rsid w:val="6EFFEC3F"/>
    <w:rsid w:val="6F06CD42"/>
    <w:rsid w:val="6F3F24A6"/>
    <w:rsid w:val="6F44A7C1"/>
    <w:rsid w:val="6F766012"/>
    <w:rsid w:val="6F81C111"/>
    <w:rsid w:val="6F90F889"/>
    <w:rsid w:val="6F9AE96E"/>
    <w:rsid w:val="6FAB3F32"/>
    <w:rsid w:val="704DA565"/>
    <w:rsid w:val="706072BB"/>
    <w:rsid w:val="7078E25A"/>
    <w:rsid w:val="70A58E19"/>
    <w:rsid w:val="70E0504B"/>
    <w:rsid w:val="71123073"/>
    <w:rsid w:val="71837E4A"/>
    <w:rsid w:val="718A3D7C"/>
    <w:rsid w:val="71BD0524"/>
    <w:rsid w:val="71DCB9D8"/>
    <w:rsid w:val="71F5F6F4"/>
    <w:rsid w:val="71F8634F"/>
    <w:rsid w:val="71FE3B3A"/>
    <w:rsid w:val="72294B42"/>
    <w:rsid w:val="722A659B"/>
    <w:rsid w:val="7241270B"/>
    <w:rsid w:val="7265D307"/>
    <w:rsid w:val="7295E846"/>
    <w:rsid w:val="72A401ED"/>
    <w:rsid w:val="72C1A347"/>
    <w:rsid w:val="72E05334"/>
    <w:rsid w:val="73001331"/>
    <w:rsid w:val="73310D6F"/>
    <w:rsid w:val="73612B55"/>
    <w:rsid w:val="73983BD8"/>
    <w:rsid w:val="73CB8A6B"/>
    <w:rsid w:val="73EA338C"/>
    <w:rsid w:val="73FAB6EF"/>
    <w:rsid w:val="74099590"/>
    <w:rsid w:val="741324EE"/>
    <w:rsid w:val="741ADB86"/>
    <w:rsid w:val="743A1FA4"/>
    <w:rsid w:val="744EEC3F"/>
    <w:rsid w:val="7459E186"/>
    <w:rsid w:val="7479E216"/>
    <w:rsid w:val="748A9FBF"/>
    <w:rsid w:val="74C86328"/>
    <w:rsid w:val="74F717D1"/>
    <w:rsid w:val="751278FD"/>
    <w:rsid w:val="754008AA"/>
    <w:rsid w:val="7551DD1E"/>
    <w:rsid w:val="755FFCCA"/>
    <w:rsid w:val="75869363"/>
    <w:rsid w:val="75956EB5"/>
    <w:rsid w:val="75A1BB2A"/>
    <w:rsid w:val="75A49B3C"/>
    <w:rsid w:val="75A59A38"/>
    <w:rsid w:val="75C8FD41"/>
    <w:rsid w:val="75DAC662"/>
    <w:rsid w:val="75E27176"/>
    <w:rsid w:val="760A2AF2"/>
    <w:rsid w:val="762AF2DA"/>
    <w:rsid w:val="765137FB"/>
    <w:rsid w:val="7660677D"/>
    <w:rsid w:val="76AF279C"/>
    <w:rsid w:val="76B094BA"/>
    <w:rsid w:val="76C2B48D"/>
    <w:rsid w:val="76FB5213"/>
    <w:rsid w:val="770FD07D"/>
    <w:rsid w:val="772519AE"/>
    <w:rsid w:val="7725827F"/>
    <w:rsid w:val="77769BD4"/>
    <w:rsid w:val="777D6177"/>
    <w:rsid w:val="778E35AA"/>
    <w:rsid w:val="77C6C33B"/>
    <w:rsid w:val="782DBA94"/>
    <w:rsid w:val="784771DB"/>
    <w:rsid w:val="78593B51"/>
    <w:rsid w:val="787CBD57"/>
    <w:rsid w:val="788095E9"/>
    <w:rsid w:val="788E5434"/>
    <w:rsid w:val="78BD5387"/>
    <w:rsid w:val="78D5148B"/>
    <w:rsid w:val="79056E0E"/>
    <w:rsid w:val="790BEB08"/>
    <w:rsid w:val="79117C39"/>
    <w:rsid w:val="791D4258"/>
    <w:rsid w:val="7937019B"/>
    <w:rsid w:val="79C3DB1A"/>
    <w:rsid w:val="79CBA49D"/>
    <w:rsid w:val="79F50BB2"/>
    <w:rsid w:val="79FB7D7A"/>
    <w:rsid w:val="7A3087A9"/>
    <w:rsid w:val="7A516D6F"/>
    <w:rsid w:val="7A5C4658"/>
    <w:rsid w:val="7A5D9475"/>
    <w:rsid w:val="7A82C87D"/>
    <w:rsid w:val="7AC2FA23"/>
    <w:rsid w:val="7ACBE521"/>
    <w:rsid w:val="7B016575"/>
    <w:rsid w:val="7B1FEA7F"/>
    <w:rsid w:val="7B7E7B91"/>
    <w:rsid w:val="7B842421"/>
    <w:rsid w:val="7BB8C401"/>
    <w:rsid w:val="7BC4655A"/>
    <w:rsid w:val="7BEA396A"/>
    <w:rsid w:val="7C3168FC"/>
    <w:rsid w:val="7C565334"/>
    <w:rsid w:val="7C7035E4"/>
    <w:rsid w:val="7CEB2C03"/>
    <w:rsid w:val="7D03B2F4"/>
    <w:rsid w:val="7D0FC311"/>
    <w:rsid w:val="7D3415F3"/>
    <w:rsid w:val="7D732914"/>
    <w:rsid w:val="7D7FE626"/>
    <w:rsid w:val="7D8FF95B"/>
    <w:rsid w:val="7DABEDEE"/>
    <w:rsid w:val="7DCB31F2"/>
    <w:rsid w:val="7DCD54BD"/>
    <w:rsid w:val="7DD13243"/>
    <w:rsid w:val="7DEDE550"/>
    <w:rsid w:val="7E2E796D"/>
    <w:rsid w:val="7E3B7A26"/>
    <w:rsid w:val="7E4DA57D"/>
    <w:rsid w:val="7E9212B7"/>
    <w:rsid w:val="7EA12983"/>
    <w:rsid w:val="7EB10C12"/>
    <w:rsid w:val="7ECFE654"/>
    <w:rsid w:val="7EDB8873"/>
    <w:rsid w:val="7EE095DD"/>
    <w:rsid w:val="7EFDE037"/>
    <w:rsid w:val="7F1A5235"/>
    <w:rsid w:val="7F24DE92"/>
    <w:rsid w:val="7F928723"/>
    <w:rsid w:val="7FCC65F7"/>
    <w:rsid w:val="7FF78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45C890"/>
  <w15:chartTrackingRefBased/>
  <w15:docId w15:val="{1EF322A1-490B-4265-BB5E-1717B1FF4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22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customStyle="1" w:styleId="Normal1">
    <w:name w:val="Normal1"/>
    <w:rsid w:val="00D711C0"/>
    <w:pPr>
      <w:spacing w:after="0" w:line="276" w:lineRule="auto"/>
    </w:pPr>
    <w:rPr>
      <w:rFonts w:ascii="Arial" w:eastAsia="Arial" w:hAnsi="Arial" w:cs="Arial"/>
    </w:rPr>
  </w:style>
  <w:style w:type="table" w:customStyle="1" w:styleId="40">
    <w:name w:val="40"/>
    <w:basedOn w:val="TableNormal"/>
    <w:rsid w:val="00751674"/>
    <w:pPr>
      <w:spacing w:after="0" w:line="240" w:lineRule="auto"/>
    </w:pPr>
    <w:rPr>
      <w:rFonts w:ascii="Arial" w:eastAsia="Arial" w:hAnsi="Arial" w:cs="Arial"/>
    </w:rPr>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D66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837E5"/>
    <w:rPr>
      <w:color w:val="605E5C"/>
      <w:shd w:val="clear" w:color="auto" w:fill="E1DFDD"/>
    </w:rPr>
  </w:style>
  <w:style w:type="character" w:styleId="FollowedHyperlink">
    <w:name w:val="FollowedHyperlink"/>
    <w:basedOn w:val="DefaultParagraphFont"/>
    <w:uiPriority w:val="99"/>
    <w:semiHidden/>
    <w:unhideWhenUsed/>
    <w:rsid w:val="00FB3A17"/>
    <w:rPr>
      <w:color w:val="954F72" w:themeColor="followedHyperlink"/>
      <w:u w:val="single"/>
    </w:rPr>
  </w:style>
  <w:style w:type="paragraph" w:styleId="NormalWeb">
    <w:name w:val="Normal (Web)"/>
    <w:basedOn w:val="Normal"/>
    <w:uiPriority w:val="99"/>
    <w:unhideWhenUsed/>
    <w:rsid w:val="00892386"/>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C6B40"/>
    <w:rPr>
      <w:sz w:val="16"/>
      <w:szCs w:val="16"/>
    </w:rPr>
  </w:style>
  <w:style w:type="paragraph" w:styleId="CommentText">
    <w:name w:val="annotation text"/>
    <w:basedOn w:val="Normal"/>
    <w:link w:val="CommentTextChar"/>
    <w:uiPriority w:val="99"/>
    <w:unhideWhenUsed/>
    <w:rsid w:val="00AC6B40"/>
    <w:pPr>
      <w:spacing w:line="240" w:lineRule="auto"/>
    </w:pPr>
    <w:rPr>
      <w:sz w:val="20"/>
      <w:szCs w:val="20"/>
    </w:rPr>
  </w:style>
  <w:style w:type="character" w:customStyle="1" w:styleId="CommentTextChar">
    <w:name w:val="Comment Text Char"/>
    <w:basedOn w:val="DefaultParagraphFont"/>
    <w:link w:val="CommentText"/>
    <w:uiPriority w:val="99"/>
    <w:rsid w:val="00AC6B40"/>
    <w:rPr>
      <w:sz w:val="20"/>
      <w:szCs w:val="20"/>
    </w:rPr>
  </w:style>
  <w:style w:type="paragraph" w:styleId="CommentSubject">
    <w:name w:val="annotation subject"/>
    <w:basedOn w:val="CommentText"/>
    <w:next w:val="CommentText"/>
    <w:link w:val="CommentSubjectChar"/>
    <w:uiPriority w:val="99"/>
    <w:semiHidden/>
    <w:unhideWhenUsed/>
    <w:rsid w:val="00AC6B40"/>
    <w:rPr>
      <w:b/>
      <w:bCs/>
    </w:rPr>
  </w:style>
  <w:style w:type="character" w:customStyle="1" w:styleId="CommentSubjectChar">
    <w:name w:val="Comment Subject Char"/>
    <w:basedOn w:val="CommentTextChar"/>
    <w:link w:val="CommentSubject"/>
    <w:uiPriority w:val="99"/>
    <w:semiHidden/>
    <w:rsid w:val="00AC6B40"/>
    <w:rPr>
      <w:b/>
      <w:bCs/>
      <w:sz w:val="20"/>
      <w:szCs w:val="20"/>
    </w:rPr>
  </w:style>
  <w:style w:type="paragraph" w:styleId="Revision">
    <w:name w:val="Revision"/>
    <w:hidden/>
    <w:uiPriority w:val="99"/>
    <w:semiHidden/>
    <w:rsid w:val="00CD4616"/>
    <w:pPr>
      <w:spacing w:after="0" w:line="240" w:lineRule="auto"/>
    </w:pPr>
  </w:style>
  <w:style w:type="character" w:customStyle="1" w:styleId="Heading1Char">
    <w:name w:val="Heading 1 Char"/>
    <w:basedOn w:val="DefaultParagraphFont"/>
    <w:link w:val="Heading1"/>
    <w:uiPriority w:val="9"/>
    <w:rsid w:val="008622E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65986">
      <w:bodyDiv w:val="1"/>
      <w:marLeft w:val="0"/>
      <w:marRight w:val="0"/>
      <w:marTop w:val="0"/>
      <w:marBottom w:val="0"/>
      <w:divBdr>
        <w:top w:val="none" w:sz="0" w:space="0" w:color="auto"/>
        <w:left w:val="none" w:sz="0" w:space="0" w:color="auto"/>
        <w:bottom w:val="none" w:sz="0" w:space="0" w:color="auto"/>
        <w:right w:val="none" w:sz="0" w:space="0" w:color="auto"/>
      </w:divBdr>
    </w:div>
    <w:div w:id="72824973">
      <w:bodyDiv w:val="1"/>
      <w:marLeft w:val="0"/>
      <w:marRight w:val="0"/>
      <w:marTop w:val="0"/>
      <w:marBottom w:val="0"/>
      <w:divBdr>
        <w:top w:val="none" w:sz="0" w:space="0" w:color="auto"/>
        <w:left w:val="none" w:sz="0" w:space="0" w:color="auto"/>
        <w:bottom w:val="none" w:sz="0" w:space="0" w:color="auto"/>
        <w:right w:val="none" w:sz="0" w:space="0" w:color="auto"/>
      </w:divBdr>
    </w:div>
    <w:div w:id="106122874">
      <w:bodyDiv w:val="1"/>
      <w:marLeft w:val="0"/>
      <w:marRight w:val="0"/>
      <w:marTop w:val="0"/>
      <w:marBottom w:val="0"/>
      <w:divBdr>
        <w:top w:val="none" w:sz="0" w:space="0" w:color="auto"/>
        <w:left w:val="none" w:sz="0" w:space="0" w:color="auto"/>
        <w:bottom w:val="none" w:sz="0" w:space="0" w:color="auto"/>
        <w:right w:val="none" w:sz="0" w:space="0" w:color="auto"/>
      </w:divBdr>
    </w:div>
    <w:div w:id="178475002">
      <w:bodyDiv w:val="1"/>
      <w:marLeft w:val="0"/>
      <w:marRight w:val="0"/>
      <w:marTop w:val="0"/>
      <w:marBottom w:val="0"/>
      <w:divBdr>
        <w:top w:val="none" w:sz="0" w:space="0" w:color="auto"/>
        <w:left w:val="none" w:sz="0" w:space="0" w:color="auto"/>
        <w:bottom w:val="none" w:sz="0" w:space="0" w:color="auto"/>
        <w:right w:val="none" w:sz="0" w:space="0" w:color="auto"/>
      </w:divBdr>
    </w:div>
    <w:div w:id="222446530">
      <w:bodyDiv w:val="1"/>
      <w:marLeft w:val="0"/>
      <w:marRight w:val="0"/>
      <w:marTop w:val="0"/>
      <w:marBottom w:val="0"/>
      <w:divBdr>
        <w:top w:val="none" w:sz="0" w:space="0" w:color="auto"/>
        <w:left w:val="none" w:sz="0" w:space="0" w:color="auto"/>
        <w:bottom w:val="none" w:sz="0" w:space="0" w:color="auto"/>
        <w:right w:val="none" w:sz="0" w:space="0" w:color="auto"/>
      </w:divBdr>
    </w:div>
    <w:div w:id="313877215">
      <w:bodyDiv w:val="1"/>
      <w:marLeft w:val="0"/>
      <w:marRight w:val="0"/>
      <w:marTop w:val="0"/>
      <w:marBottom w:val="0"/>
      <w:divBdr>
        <w:top w:val="none" w:sz="0" w:space="0" w:color="auto"/>
        <w:left w:val="none" w:sz="0" w:space="0" w:color="auto"/>
        <w:bottom w:val="none" w:sz="0" w:space="0" w:color="auto"/>
        <w:right w:val="none" w:sz="0" w:space="0" w:color="auto"/>
      </w:divBdr>
    </w:div>
    <w:div w:id="382951614">
      <w:bodyDiv w:val="1"/>
      <w:marLeft w:val="0"/>
      <w:marRight w:val="0"/>
      <w:marTop w:val="0"/>
      <w:marBottom w:val="0"/>
      <w:divBdr>
        <w:top w:val="none" w:sz="0" w:space="0" w:color="auto"/>
        <w:left w:val="none" w:sz="0" w:space="0" w:color="auto"/>
        <w:bottom w:val="none" w:sz="0" w:space="0" w:color="auto"/>
        <w:right w:val="none" w:sz="0" w:space="0" w:color="auto"/>
      </w:divBdr>
    </w:div>
    <w:div w:id="397171610">
      <w:bodyDiv w:val="1"/>
      <w:marLeft w:val="0"/>
      <w:marRight w:val="0"/>
      <w:marTop w:val="0"/>
      <w:marBottom w:val="0"/>
      <w:divBdr>
        <w:top w:val="none" w:sz="0" w:space="0" w:color="auto"/>
        <w:left w:val="none" w:sz="0" w:space="0" w:color="auto"/>
        <w:bottom w:val="none" w:sz="0" w:space="0" w:color="auto"/>
        <w:right w:val="none" w:sz="0" w:space="0" w:color="auto"/>
      </w:divBdr>
    </w:div>
    <w:div w:id="625544561">
      <w:bodyDiv w:val="1"/>
      <w:marLeft w:val="0"/>
      <w:marRight w:val="0"/>
      <w:marTop w:val="0"/>
      <w:marBottom w:val="0"/>
      <w:divBdr>
        <w:top w:val="none" w:sz="0" w:space="0" w:color="auto"/>
        <w:left w:val="none" w:sz="0" w:space="0" w:color="auto"/>
        <w:bottom w:val="none" w:sz="0" w:space="0" w:color="auto"/>
        <w:right w:val="none" w:sz="0" w:space="0" w:color="auto"/>
      </w:divBdr>
    </w:div>
    <w:div w:id="711615215">
      <w:bodyDiv w:val="1"/>
      <w:marLeft w:val="0"/>
      <w:marRight w:val="0"/>
      <w:marTop w:val="0"/>
      <w:marBottom w:val="0"/>
      <w:divBdr>
        <w:top w:val="none" w:sz="0" w:space="0" w:color="auto"/>
        <w:left w:val="none" w:sz="0" w:space="0" w:color="auto"/>
        <w:bottom w:val="none" w:sz="0" w:space="0" w:color="auto"/>
        <w:right w:val="none" w:sz="0" w:space="0" w:color="auto"/>
      </w:divBdr>
    </w:div>
    <w:div w:id="836850392">
      <w:bodyDiv w:val="1"/>
      <w:marLeft w:val="0"/>
      <w:marRight w:val="0"/>
      <w:marTop w:val="0"/>
      <w:marBottom w:val="0"/>
      <w:divBdr>
        <w:top w:val="none" w:sz="0" w:space="0" w:color="auto"/>
        <w:left w:val="none" w:sz="0" w:space="0" w:color="auto"/>
        <w:bottom w:val="none" w:sz="0" w:space="0" w:color="auto"/>
        <w:right w:val="none" w:sz="0" w:space="0" w:color="auto"/>
      </w:divBdr>
    </w:div>
    <w:div w:id="1016034276">
      <w:bodyDiv w:val="1"/>
      <w:marLeft w:val="0"/>
      <w:marRight w:val="0"/>
      <w:marTop w:val="0"/>
      <w:marBottom w:val="0"/>
      <w:divBdr>
        <w:top w:val="none" w:sz="0" w:space="0" w:color="auto"/>
        <w:left w:val="none" w:sz="0" w:space="0" w:color="auto"/>
        <w:bottom w:val="none" w:sz="0" w:space="0" w:color="auto"/>
        <w:right w:val="none" w:sz="0" w:space="0" w:color="auto"/>
      </w:divBdr>
    </w:div>
    <w:div w:id="1099642608">
      <w:bodyDiv w:val="1"/>
      <w:marLeft w:val="0"/>
      <w:marRight w:val="0"/>
      <w:marTop w:val="0"/>
      <w:marBottom w:val="0"/>
      <w:divBdr>
        <w:top w:val="none" w:sz="0" w:space="0" w:color="auto"/>
        <w:left w:val="none" w:sz="0" w:space="0" w:color="auto"/>
        <w:bottom w:val="none" w:sz="0" w:space="0" w:color="auto"/>
        <w:right w:val="none" w:sz="0" w:space="0" w:color="auto"/>
      </w:divBdr>
    </w:div>
    <w:div w:id="1373650284">
      <w:bodyDiv w:val="1"/>
      <w:marLeft w:val="0"/>
      <w:marRight w:val="0"/>
      <w:marTop w:val="0"/>
      <w:marBottom w:val="0"/>
      <w:divBdr>
        <w:top w:val="none" w:sz="0" w:space="0" w:color="auto"/>
        <w:left w:val="none" w:sz="0" w:space="0" w:color="auto"/>
        <w:bottom w:val="none" w:sz="0" w:space="0" w:color="auto"/>
        <w:right w:val="none" w:sz="0" w:space="0" w:color="auto"/>
      </w:divBdr>
    </w:div>
    <w:div w:id="1394154726">
      <w:bodyDiv w:val="1"/>
      <w:marLeft w:val="0"/>
      <w:marRight w:val="0"/>
      <w:marTop w:val="0"/>
      <w:marBottom w:val="0"/>
      <w:divBdr>
        <w:top w:val="none" w:sz="0" w:space="0" w:color="auto"/>
        <w:left w:val="none" w:sz="0" w:space="0" w:color="auto"/>
        <w:bottom w:val="none" w:sz="0" w:space="0" w:color="auto"/>
        <w:right w:val="none" w:sz="0" w:space="0" w:color="auto"/>
      </w:divBdr>
    </w:div>
    <w:div w:id="1477456646">
      <w:bodyDiv w:val="1"/>
      <w:marLeft w:val="0"/>
      <w:marRight w:val="0"/>
      <w:marTop w:val="0"/>
      <w:marBottom w:val="0"/>
      <w:divBdr>
        <w:top w:val="none" w:sz="0" w:space="0" w:color="auto"/>
        <w:left w:val="none" w:sz="0" w:space="0" w:color="auto"/>
        <w:bottom w:val="none" w:sz="0" w:space="0" w:color="auto"/>
        <w:right w:val="none" w:sz="0" w:space="0" w:color="auto"/>
      </w:divBdr>
    </w:div>
    <w:div w:id="1554073101">
      <w:bodyDiv w:val="1"/>
      <w:marLeft w:val="0"/>
      <w:marRight w:val="0"/>
      <w:marTop w:val="0"/>
      <w:marBottom w:val="0"/>
      <w:divBdr>
        <w:top w:val="none" w:sz="0" w:space="0" w:color="auto"/>
        <w:left w:val="none" w:sz="0" w:space="0" w:color="auto"/>
        <w:bottom w:val="none" w:sz="0" w:space="0" w:color="auto"/>
        <w:right w:val="none" w:sz="0" w:space="0" w:color="auto"/>
      </w:divBdr>
    </w:div>
    <w:div w:id="1614022148">
      <w:bodyDiv w:val="1"/>
      <w:marLeft w:val="0"/>
      <w:marRight w:val="0"/>
      <w:marTop w:val="0"/>
      <w:marBottom w:val="0"/>
      <w:divBdr>
        <w:top w:val="none" w:sz="0" w:space="0" w:color="auto"/>
        <w:left w:val="none" w:sz="0" w:space="0" w:color="auto"/>
        <w:bottom w:val="none" w:sz="0" w:space="0" w:color="auto"/>
        <w:right w:val="none" w:sz="0" w:space="0" w:color="auto"/>
      </w:divBdr>
    </w:div>
    <w:div w:id="1705903958">
      <w:bodyDiv w:val="1"/>
      <w:marLeft w:val="0"/>
      <w:marRight w:val="0"/>
      <w:marTop w:val="0"/>
      <w:marBottom w:val="0"/>
      <w:divBdr>
        <w:top w:val="none" w:sz="0" w:space="0" w:color="auto"/>
        <w:left w:val="none" w:sz="0" w:space="0" w:color="auto"/>
        <w:bottom w:val="none" w:sz="0" w:space="0" w:color="auto"/>
        <w:right w:val="none" w:sz="0" w:space="0" w:color="auto"/>
      </w:divBdr>
    </w:div>
    <w:div w:id="1727291027">
      <w:bodyDiv w:val="1"/>
      <w:marLeft w:val="0"/>
      <w:marRight w:val="0"/>
      <w:marTop w:val="0"/>
      <w:marBottom w:val="0"/>
      <w:divBdr>
        <w:top w:val="none" w:sz="0" w:space="0" w:color="auto"/>
        <w:left w:val="none" w:sz="0" w:space="0" w:color="auto"/>
        <w:bottom w:val="none" w:sz="0" w:space="0" w:color="auto"/>
        <w:right w:val="none" w:sz="0" w:space="0" w:color="auto"/>
      </w:divBdr>
    </w:div>
    <w:div w:id="1770196551">
      <w:bodyDiv w:val="1"/>
      <w:marLeft w:val="0"/>
      <w:marRight w:val="0"/>
      <w:marTop w:val="0"/>
      <w:marBottom w:val="0"/>
      <w:divBdr>
        <w:top w:val="none" w:sz="0" w:space="0" w:color="auto"/>
        <w:left w:val="none" w:sz="0" w:space="0" w:color="auto"/>
        <w:bottom w:val="none" w:sz="0" w:space="0" w:color="auto"/>
        <w:right w:val="none" w:sz="0" w:space="0" w:color="auto"/>
      </w:divBdr>
    </w:div>
    <w:div w:id="2011594133">
      <w:bodyDiv w:val="1"/>
      <w:marLeft w:val="0"/>
      <w:marRight w:val="0"/>
      <w:marTop w:val="0"/>
      <w:marBottom w:val="0"/>
      <w:divBdr>
        <w:top w:val="none" w:sz="0" w:space="0" w:color="auto"/>
        <w:left w:val="none" w:sz="0" w:space="0" w:color="auto"/>
        <w:bottom w:val="none" w:sz="0" w:space="0" w:color="auto"/>
        <w:right w:val="none" w:sz="0" w:space="0" w:color="auto"/>
      </w:divBdr>
    </w:div>
    <w:div w:id="209617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ritannica.com/video/213108/Workers-challenges-Midwestern-coal-industry" TargetMode="External"/><Relationship Id="rId18" Type="http://schemas.openxmlformats.org/officeDocument/2006/relationships/hyperlink" Target="https://kyhistory.pastperfectonline.com/Webobject/B1C26738-316B-4E76-B1FF-104054652748" TargetMode="External"/><Relationship Id="rId26" Type="http://schemas.openxmlformats.org/officeDocument/2006/relationships/image" Target="media/image4.jpeg"/><Relationship Id="rId39" Type="http://schemas.openxmlformats.org/officeDocument/2006/relationships/image" Target="media/image11.png"/><Relationship Id="rId21" Type="http://schemas.openxmlformats.org/officeDocument/2006/relationships/hyperlink" Target="https://kyhistory.pastperfectonline.com/Webobject/95B955E2-4363-4727-A85A-396188000524" TargetMode="External"/><Relationship Id="rId34" Type="http://schemas.openxmlformats.org/officeDocument/2006/relationships/image" Target="media/image8.jpeg"/><Relationship Id="rId42" Type="http://schemas.openxmlformats.org/officeDocument/2006/relationships/image" Target="media/image14.png"/><Relationship Id="rId47" Type="http://schemas.openxmlformats.org/officeDocument/2006/relationships/customXml" Target="../customXml/item4.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kyhistory.pastperfectonline.com/Webobject/37ECEA56-85DC-46C1-B6BB-782329440916" TargetMode="External"/><Relationship Id="rId29" Type="http://schemas.openxmlformats.org/officeDocument/2006/relationships/hyperlink" Target="https://kyhistory.pastperfectonline.com/Webobject/B1C26738-316B-4E76-B1FF-104054652748"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yhistory.com/digital/collection/PH/id/7/rec/1" TargetMode="External"/><Relationship Id="rId24" Type="http://schemas.openxmlformats.org/officeDocument/2006/relationships/image" Target="media/image3.jpeg"/><Relationship Id="rId32" Type="http://schemas.openxmlformats.org/officeDocument/2006/relationships/image" Target="media/image7.jpeg"/><Relationship Id="rId37" Type="http://schemas.openxmlformats.org/officeDocument/2006/relationships/hyperlink" Target="https://kyhistory.com/digital/collection/PH/id/7358/rec/4" TargetMode="External"/><Relationship Id="rId40" Type="http://schemas.openxmlformats.org/officeDocument/2006/relationships/image" Target="media/image12.png"/><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kyhistory.pastperfectonline.com/Webobject/73C90D02-CCCD-44F0-B86A-957673769188" TargetMode="External"/><Relationship Id="rId23" Type="http://schemas.openxmlformats.org/officeDocument/2006/relationships/hyperlink" Target="https://kyhistory.pastperfectonline.com/Webobject/73C90D02-CCCD-44F0-B86A-957673769188" TargetMode="External"/><Relationship Id="rId28" Type="http://schemas.openxmlformats.org/officeDocument/2006/relationships/image" Target="media/image5.jpeg"/><Relationship Id="rId36" Type="http://schemas.openxmlformats.org/officeDocument/2006/relationships/image" Target="media/image9.png"/><Relationship Id="rId10" Type="http://schemas.openxmlformats.org/officeDocument/2006/relationships/image" Target="media/image1.png"/><Relationship Id="rId19" Type="http://schemas.openxmlformats.org/officeDocument/2006/relationships/hyperlink" Target="https://kyhistory.pastperfectonline.com/Webobject/A5D6F20E-073F-4244-9731-464041170045" TargetMode="External"/><Relationship Id="rId31" Type="http://schemas.openxmlformats.org/officeDocument/2006/relationships/hyperlink" Target="https://kyhistory.pastperfectonline.com/Webobject/A5D6F20E-073F-4244-9731-464041170045"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ppcgis.ky.gov/minemapping" TargetMode="External"/><Relationship Id="rId22" Type="http://schemas.openxmlformats.org/officeDocument/2006/relationships/image" Target="media/image2.jpeg"/><Relationship Id="rId27" Type="http://schemas.openxmlformats.org/officeDocument/2006/relationships/hyperlink" Target="https://kyhistory.pastperfectonline.com/Webobject/F08C80C5-6BB1-49C6-9BFE-884744308782" TargetMode="External"/><Relationship Id="rId30" Type="http://schemas.openxmlformats.org/officeDocument/2006/relationships/image" Target="media/image6.jpeg"/><Relationship Id="rId35" Type="http://schemas.openxmlformats.org/officeDocument/2006/relationships/hyperlink" Target="https://kyhistory.pastperfectonline.com/Webobject/95B955E2-4363-4727-A85A-396188000524" TargetMode="External"/><Relationship Id="rId43" Type="http://schemas.openxmlformats.org/officeDocument/2006/relationships/image" Target="media/image15.png"/><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kyhistory.com/digital/collection/PH/id/7/rec/1" TargetMode="External"/><Relationship Id="rId17" Type="http://schemas.openxmlformats.org/officeDocument/2006/relationships/hyperlink" Target="https://kyhistory.pastperfectonline.com/Webobject/F08C80C5-6BB1-49C6-9BFE-884744308782" TargetMode="External"/><Relationship Id="rId25" Type="http://schemas.openxmlformats.org/officeDocument/2006/relationships/hyperlink" Target="https://kyhistory.pastperfectonline.com/Webobject/37ECEA56-85DC-46C1-B6BB-782329440916" TargetMode="External"/><Relationship Id="rId33" Type="http://schemas.openxmlformats.org/officeDocument/2006/relationships/hyperlink" Target="https://kyhistory.pastperfectonline.com/Webobject/3F953354-0F40-4254-ACE1-146350124250" TargetMode="External"/><Relationship Id="rId38" Type="http://schemas.openxmlformats.org/officeDocument/2006/relationships/image" Target="media/image10.png"/><Relationship Id="rId46" Type="http://schemas.microsoft.com/office/2020/10/relationships/intelligence" Target="intelligence2.xml"/><Relationship Id="rId20" Type="http://schemas.openxmlformats.org/officeDocument/2006/relationships/hyperlink" Target="https://kyhistory.pastperfectonline.com/Webobject/3F953354-0F40-4254-ACE1-146350124250" TargetMode="External"/><Relationship Id="rId4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2024-10-16T18:40:01+00:00</Publication_x0020_Date>
    <Audience1 xmlns="3a62de7d-ba57-4f43-9dae-9623ba637be0"/>
    <_dlc_DocId xmlns="3a62de7d-ba57-4f43-9dae-9623ba637be0">KYED-536-2096</_dlc_DocId>
    <_dlc_DocIdUrl xmlns="3a62de7d-ba57-4f43-9dae-9623ba637be0">
      <Url>https://www.education.ky.gov/curriculum/standards/kyacadstand/_layouts/15/DocIdRedir.aspx?ID=KYED-536-2096</Url>
      <Description>KYED-536-2096</Description>
    </_dlc_DocIdUrl>
    <Content_x0020_Review_x0020_Status xmlns="3a62de7d-ba57-4f43-9dae-9623ba637be0"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8BCA9F2-1E67-4071-A322-662FD9E074C7}">
  <ds:schemaRefs>
    <ds:schemaRef ds:uri="http://schemas.microsoft.com/sharepoint/v3/contenttype/forms"/>
  </ds:schemaRefs>
</ds:datastoreItem>
</file>

<file path=customXml/itemProps2.xml><?xml version="1.0" encoding="utf-8"?>
<ds:datastoreItem xmlns:ds="http://schemas.openxmlformats.org/officeDocument/2006/customXml" ds:itemID="{027B8612-8D3F-48E7-B982-D13528BD0682}"/>
</file>

<file path=customXml/itemProps3.xml><?xml version="1.0" encoding="utf-8"?>
<ds:datastoreItem xmlns:ds="http://schemas.openxmlformats.org/officeDocument/2006/customXml" ds:itemID="{BA321E4B-C5EE-4070-87F8-6B2E9ABF3654}">
  <ds:schemaRefs>
    <ds:schemaRef ds:uri="http://schemas.microsoft.com/office/2006/metadata/properties"/>
    <ds:schemaRef ds:uri="http://schemas.microsoft.com/office/infopath/2007/PartnerControls"/>
    <ds:schemaRef ds:uri="f3b04ae0-b7ef-4213-a43b-aa30eab1908d"/>
    <ds:schemaRef ds:uri="e631066a-c0ad-48d6-b2ca-eb317078ec90"/>
  </ds:schemaRefs>
</ds:datastoreItem>
</file>

<file path=customXml/itemProps4.xml><?xml version="1.0" encoding="utf-8"?>
<ds:datastoreItem xmlns:ds="http://schemas.openxmlformats.org/officeDocument/2006/customXml" ds:itemID="{E922DAFF-5879-4EA9-8865-D978BBB3EF52}"/>
</file>

<file path=docProps/app.xml><?xml version="1.0" encoding="utf-8"?>
<Properties xmlns="http://schemas.openxmlformats.org/officeDocument/2006/extended-properties" xmlns:vt="http://schemas.openxmlformats.org/officeDocument/2006/docPropsVTypes">
  <Template>Normal</Template>
  <TotalTime>1</TotalTime>
  <Pages>7</Pages>
  <Words>1071</Words>
  <Characters>7920</Characters>
  <Application>Microsoft Office Word</Application>
  <DocSecurity>0</DocSecurity>
  <Lines>66</Lines>
  <Paragraphs>17</Paragraphs>
  <ScaleCrop>false</ScaleCrop>
  <Company/>
  <LinksUpToDate>false</LinksUpToDate>
  <CharactersWithSpaces>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Merlie, Elsie R (Historical Society)</dc:creator>
  <cp:keywords/>
  <dc:description/>
  <cp:lastModifiedBy>Placido, Tabor - Office of Teaching and Learning</cp:lastModifiedBy>
  <cp:revision>2</cp:revision>
  <dcterms:created xsi:type="dcterms:W3CDTF">2024-10-16T18:36:00Z</dcterms:created>
  <dcterms:modified xsi:type="dcterms:W3CDTF">2024-10-16T18:36:00Z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MediaServiceImageTags">
    <vt:lpwstr/>
  </property>
  <property fmtid="{D5CDD505-2E9C-101B-9397-08002B2CF9AE}" pid="4" name="_dlc_DocIdItemGuid">
    <vt:lpwstr>5151d7d6-e00d-4bfc-8b42-ad4cd642922b</vt:lpwstr>
  </property>
  <property fmtid="{D5CDD505-2E9C-101B-9397-08002B2CF9AE}" pid="5" name="GrammarlyDocumentId">
    <vt:lpwstr>c0377499-ae9c-48df-8b1b-536194cac6f8</vt:lpwstr>
  </property>
  <property fmtid="{D5CDD505-2E9C-101B-9397-08002B2CF9AE}" pid="6" name="MSIP_Label_eb544694-0027-44fa-bee4-2648c0363f9d_Enabled">
    <vt:lpwstr>true</vt:lpwstr>
  </property>
  <property fmtid="{D5CDD505-2E9C-101B-9397-08002B2CF9AE}" pid="7" name="MSIP_Label_eb544694-0027-44fa-bee4-2648c0363f9d_SetDate">
    <vt:lpwstr>2024-09-13T16:18:13Z</vt:lpwstr>
  </property>
  <property fmtid="{D5CDD505-2E9C-101B-9397-08002B2CF9AE}" pid="8" name="MSIP_Label_eb544694-0027-44fa-bee4-2648c0363f9d_Method">
    <vt:lpwstr>Standard</vt:lpwstr>
  </property>
  <property fmtid="{D5CDD505-2E9C-101B-9397-08002B2CF9AE}" pid="9" name="MSIP_Label_eb544694-0027-44fa-bee4-2648c0363f9d_Name">
    <vt:lpwstr>defa4170-0d19-0005-0004-bc88714345d2</vt:lpwstr>
  </property>
  <property fmtid="{D5CDD505-2E9C-101B-9397-08002B2CF9AE}" pid="10" name="MSIP_Label_eb544694-0027-44fa-bee4-2648c0363f9d_SiteId">
    <vt:lpwstr>9360c11f-90e6-4706-ad00-25fcdc9e2ed1</vt:lpwstr>
  </property>
  <property fmtid="{D5CDD505-2E9C-101B-9397-08002B2CF9AE}" pid="11" name="MSIP_Label_eb544694-0027-44fa-bee4-2648c0363f9d_ActionId">
    <vt:lpwstr>0f2048cd-2cfe-4e38-a6e3-065c321281e0</vt:lpwstr>
  </property>
  <property fmtid="{D5CDD505-2E9C-101B-9397-08002B2CF9AE}" pid="12" name="MSIP_Label_eb544694-0027-44fa-bee4-2648c0363f9d_ContentBits">
    <vt:lpwstr>0</vt:lpwstr>
  </property>
</Properties>
</file>