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0B46C" w14:textId="5B611617" w:rsidR="00BD0C74" w:rsidRPr="0012756B" w:rsidRDefault="004527BE" w:rsidP="00414B30">
      <w:pPr>
        <w:pStyle w:val="Heading1"/>
        <w:jc w:val="center"/>
        <w:rPr>
          <w:rFonts w:ascii="Calibri" w:hAnsi="Calibri"/>
          <w:color w:val="1155CF"/>
          <w:sz w:val="36"/>
        </w:rPr>
      </w:pPr>
      <w:r w:rsidRPr="0012756B">
        <w:rPr>
          <w:rFonts w:ascii="Calibri" w:hAnsi="Calibri"/>
          <w:color w:val="1155CF"/>
          <w:sz w:val="36"/>
        </w:rPr>
        <w:t>1</w:t>
      </w:r>
      <w:r w:rsidRPr="0012756B">
        <w:rPr>
          <w:rFonts w:ascii="Calibri" w:hAnsi="Calibri"/>
          <w:color w:val="1155CF"/>
          <w:sz w:val="36"/>
          <w:vertAlign w:val="superscript"/>
        </w:rPr>
        <w:t>st</w:t>
      </w:r>
      <w:r w:rsidRPr="0012756B">
        <w:rPr>
          <w:rFonts w:ascii="Calibri" w:hAnsi="Calibri"/>
          <w:color w:val="1155CF"/>
          <w:sz w:val="36"/>
        </w:rPr>
        <w:t xml:space="preserve"> </w:t>
      </w:r>
      <w:r w:rsidR="00991E05" w:rsidRPr="0012756B">
        <w:rPr>
          <w:rFonts w:ascii="Calibri" w:hAnsi="Calibri"/>
          <w:color w:val="1155CF"/>
          <w:sz w:val="36"/>
        </w:rPr>
        <w:t>Grade</w:t>
      </w:r>
      <w:r w:rsidR="00BD0C74" w:rsidRPr="0012756B">
        <w:rPr>
          <w:rFonts w:ascii="Calibri" w:hAnsi="Calibri"/>
          <w:color w:val="1155CF"/>
          <w:sz w:val="36"/>
        </w:rPr>
        <w:t xml:space="preserve"> </w:t>
      </w:r>
      <w:r w:rsidR="00B52FC0" w:rsidRPr="0012756B">
        <w:rPr>
          <w:rStyle w:val="normaltextrun"/>
          <w:rFonts w:ascii="Calibri" w:hAnsi="Calibri" w:cs="Segoe UI Semibold"/>
          <w:color w:val="1155CF"/>
          <w:sz w:val="36"/>
          <w:szCs w:val="36"/>
          <w:bdr w:val="none" w:sz="0" w:space="0" w:color="auto" w:frame="1"/>
        </w:rPr>
        <w:t>Reading &amp; Writing</w:t>
      </w:r>
      <w:r w:rsidR="00BD0C74" w:rsidRPr="0012756B">
        <w:rPr>
          <w:rFonts w:ascii="Calibri" w:hAnsi="Calibri"/>
          <w:color w:val="1155CF"/>
          <w:sz w:val="36"/>
        </w:rPr>
        <w:t xml:space="preserve"> Assignment</w:t>
      </w:r>
    </w:p>
    <w:p w14:paraId="51E705B9" w14:textId="028868D1" w:rsidR="002906A5" w:rsidRPr="0012756B" w:rsidRDefault="43BDEEC1" w:rsidP="00A97D39">
      <w:pPr>
        <w:jc w:val="center"/>
        <w:rPr>
          <w:rFonts w:ascii="Calibri" w:hAnsi="Calibri"/>
          <w:sz w:val="20"/>
        </w:rPr>
      </w:pPr>
      <w:r w:rsidRPr="0012756B">
        <w:rPr>
          <w:rFonts w:ascii="Calibri" w:hAnsi="Calibri"/>
          <w:sz w:val="20"/>
        </w:rPr>
        <w:t xml:space="preserve">This assignment is </w:t>
      </w:r>
      <w:r w:rsidR="00C540E8" w:rsidRPr="0012756B">
        <w:rPr>
          <w:rFonts w:ascii="Calibri" w:hAnsi="Calibri" w:cs="Segoe UI Semibold"/>
          <w:color w:val="AA6503"/>
          <w:sz w:val="20"/>
        </w:rPr>
        <w:t>partially aligned</w:t>
      </w:r>
      <w:r w:rsidRPr="0012756B">
        <w:rPr>
          <w:rFonts w:ascii="Calibri" w:hAnsi="Calibri"/>
          <w:color w:val="AA6503"/>
          <w:sz w:val="20"/>
        </w:rPr>
        <w:t xml:space="preserve"> </w:t>
      </w:r>
      <w:r w:rsidRPr="0012756B">
        <w:rPr>
          <w:rFonts w:ascii="Calibri" w:hAnsi="Calibri"/>
          <w:sz w:val="20"/>
        </w:rPr>
        <w:t>to the standards.</w:t>
      </w:r>
    </w:p>
    <w:p w14:paraId="5E0E416A" w14:textId="2B2EACD8" w:rsidR="00BD0C74" w:rsidRPr="0012756B" w:rsidRDefault="00B17578" w:rsidP="18254C9E">
      <w:pPr>
        <w:spacing w:after="90"/>
        <w:jc w:val="center"/>
        <w:outlineLvl w:val="1"/>
        <w:rPr>
          <w:rFonts w:ascii="Calibri" w:hAnsi="Calibri" w:cstheme="majorBidi"/>
          <w:caps/>
          <w:color w:val="0F4873"/>
        </w:rPr>
      </w:pPr>
      <w:r w:rsidRPr="0012756B">
        <w:rPr>
          <w:rFonts w:ascii="Calibri" w:hAnsi="Calibri" w:cstheme="majorBidi"/>
          <w:caps/>
          <w:noProof/>
          <w:color w:val="0F4873"/>
        </w:rPr>
        <w:drawing>
          <wp:inline distT="0" distB="0" distL="0" distR="0" wp14:anchorId="3528F933" wp14:editId="5835DCFF">
            <wp:extent cx="2889250" cy="2125266"/>
            <wp:effectExtent l="0" t="0" r="6350" b="8890"/>
            <wp:docPr id="4" name="Picture 4" descr="The assignment says: Create a T-chart in your journal. For each story, tell about the main characters, setting and major events. Use complete sentences!&#10;&#10;There is a T-chart below with Cinderella written for the left column and The Gift of the Crocodile written as the headling for the right column. " title="Assignment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nderella task 2.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99906" cy="2133104"/>
                    </a:xfrm>
                    <a:prstGeom prst="rect">
                      <a:avLst/>
                    </a:prstGeom>
                  </pic:spPr>
                </pic:pic>
              </a:graphicData>
            </a:graphic>
          </wp:inline>
        </w:drawing>
      </w:r>
      <w:r w:rsidRPr="0012756B">
        <w:rPr>
          <w:rFonts w:ascii="Calibri" w:hAnsi="Calibri" w:cstheme="majorBidi"/>
          <w:caps/>
          <w:color w:val="0F4873"/>
        </w:rPr>
        <w:t xml:space="preserve"> </w:t>
      </w:r>
    </w:p>
    <w:p w14:paraId="63F06C74" w14:textId="77777777" w:rsidR="00BD0C74" w:rsidRPr="0012756B" w:rsidRDefault="00BD0C74" w:rsidP="00414B30">
      <w:pPr>
        <w:pStyle w:val="TableHeader"/>
        <w:jc w:val="left"/>
        <w:rPr>
          <w:rFonts w:ascii="Calibri" w:hAnsi="Calibri"/>
          <w:color w:val="1155CF"/>
        </w:rPr>
      </w:pPr>
      <w:r w:rsidRPr="0012756B">
        <w:rPr>
          <w:rFonts w:ascii="Calibri" w:hAnsi="Calibri"/>
          <w:color w:val="1155CF"/>
          <w:sz w:val="40"/>
        </w:rPr>
        <w:t>Overview</w:t>
      </w:r>
    </w:p>
    <w:p w14:paraId="536DE134" w14:textId="77777777" w:rsidR="002906A5" w:rsidRPr="0012756B" w:rsidRDefault="002906A5" w:rsidP="002906A5">
      <w:pPr>
        <w:rPr>
          <w:rFonts w:ascii="Calibri" w:hAnsi="Calibri"/>
          <w:noProof/>
        </w:rPr>
      </w:pPr>
      <w:r w:rsidRPr="0012756B">
        <w:rPr>
          <w:rFonts w:ascii="Calibri" w:hAnsi="Calibri"/>
          <w:noProof/>
        </w:rPr>
        <w:t>First-grade students listen to a read-aloud of two versions of the Cinderella story from different cultures, then retell the main characters, setting and events from each. The assignment is partially aligned to the standards because the texts are appropriate for a read-aloud in the first grade, but the task only partially aligns to first grade standards.</w:t>
      </w:r>
    </w:p>
    <w:p w14:paraId="0D7D6463" w14:textId="77777777" w:rsidR="00D42C87" w:rsidRPr="0012756B" w:rsidRDefault="00D42C87" w:rsidP="004A4F7F">
      <w:pPr>
        <w:pStyle w:val="TableHeader"/>
        <w:jc w:val="left"/>
        <w:rPr>
          <w:rFonts w:ascii="Calibri" w:hAnsi="Calibri"/>
          <w:sz w:val="40"/>
        </w:rPr>
      </w:pPr>
    </w:p>
    <w:p w14:paraId="430E6CAE" w14:textId="13D4D846" w:rsidR="004A4F7F" w:rsidRPr="0012756B" w:rsidRDefault="004A4F7F" w:rsidP="004A4F7F">
      <w:pPr>
        <w:pStyle w:val="TableHeader"/>
        <w:jc w:val="left"/>
        <w:rPr>
          <w:rFonts w:ascii="Calibri" w:hAnsi="Calibri"/>
          <w:color w:val="1155CF"/>
          <w:sz w:val="40"/>
        </w:rPr>
      </w:pPr>
      <w:r w:rsidRPr="0012756B">
        <w:rPr>
          <w:rFonts w:ascii="Calibri" w:hAnsi="Calibri"/>
          <w:color w:val="1155CF"/>
          <w:sz w:val="40"/>
        </w:rPr>
        <w:t>About the Text</w:t>
      </w:r>
    </w:p>
    <w:p w14:paraId="1B6C1CB0" w14:textId="77777777" w:rsidR="004A4F7F" w:rsidRPr="0012756B" w:rsidRDefault="004A4F7F" w:rsidP="004A4F7F">
      <w:pPr>
        <w:pStyle w:val="TableHeader"/>
        <w:jc w:val="left"/>
        <w:rPr>
          <w:rFonts w:ascii="Calibri" w:hAnsi="Calibri"/>
          <w:sz w:val="40"/>
        </w:rPr>
      </w:pPr>
    </w:p>
    <w:tbl>
      <w:tblPr>
        <w:tblStyle w:val="TableGrid"/>
        <w:tblW w:w="0" w:type="auto"/>
        <w:tblBorders>
          <w:top w:val="single" w:sz="4" w:space="0" w:color="C0C2C4" w:themeColor="background2"/>
          <w:left w:val="none" w:sz="0" w:space="0" w:color="auto"/>
          <w:bottom w:val="single" w:sz="4" w:space="0" w:color="C0C2C4" w:themeColor="background2"/>
          <w:right w:val="none" w:sz="0" w:space="0" w:color="auto"/>
          <w:insideH w:val="single" w:sz="4" w:space="0" w:color="C0C2C4" w:themeColor="background2"/>
          <w:insideV w:val="none" w:sz="0" w:space="0" w:color="auto"/>
        </w:tblBorders>
        <w:tblLook w:val="04A0" w:firstRow="1" w:lastRow="0" w:firstColumn="1" w:lastColumn="0" w:noHBand="0" w:noVBand="1"/>
        <w:tblCaption w:val="The table provides an overview of the assignment and information about the text that will help the reviewer understand important elements of the assignment."/>
        <w:tblDescription w:val="Title and Author “Cinderella” by Roberto Piumini; “The Gift of the Crocodile: A Cinderella Story” by Judy Sierra&#10;What is the Lexile Level of this text? 600AD; 720L&#10;Based on Lexile, which grades is this text intended for? 2-3&#10;Is the text qualitatively complex enough for the grade? Yes&#10;Is this text fiction or non-fiction? Fiction&#10;Is this text authentic or was it written for educational purposes? Authentic&#10;Does the text provide sufficient detail to build knowledge of a worthwhile topic and/or is it worth reading closely and re-reading? Yes&#10;"/>
      </w:tblPr>
      <w:tblGrid>
        <w:gridCol w:w="7105"/>
        <w:gridCol w:w="2245"/>
      </w:tblGrid>
      <w:tr w:rsidR="004A4F7F" w:rsidRPr="0012756B" w14:paraId="30E37F66" w14:textId="77777777" w:rsidTr="0091773B">
        <w:trPr>
          <w:trHeight w:val="720"/>
          <w:tblHeader/>
        </w:trPr>
        <w:tc>
          <w:tcPr>
            <w:tcW w:w="7105" w:type="dxa"/>
            <w:vAlign w:val="center"/>
          </w:tcPr>
          <w:p w14:paraId="1D955EBC" w14:textId="77777777" w:rsidR="004A4F7F" w:rsidRPr="0012756B" w:rsidRDefault="004A4F7F" w:rsidP="00A3436D">
            <w:pPr>
              <w:spacing w:after="75"/>
              <w:outlineLvl w:val="2"/>
              <w:rPr>
                <w:rFonts w:ascii="Calibri" w:hAnsi="Calibri" w:cstheme="majorHAnsi"/>
                <w:color w:val="00A4C7" w:themeColor="accent2"/>
                <w:sz w:val="20"/>
                <w:szCs w:val="27"/>
              </w:rPr>
            </w:pPr>
            <w:r w:rsidRPr="0012756B">
              <w:rPr>
                <w:rFonts w:ascii="Calibri" w:hAnsi="Calibri" w:cstheme="majorHAnsi"/>
                <w:color w:val="1155CF"/>
                <w:sz w:val="20"/>
                <w:szCs w:val="27"/>
              </w:rPr>
              <w:t>Title and Author</w:t>
            </w:r>
          </w:p>
        </w:tc>
        <w:tc>
          <w:tcPr>
            <w:tcW w:w="2245" w:type="dxa"/>
            <w:vAlign w:val="center"/>
          </w:tcPr>
          <w:p w14:paraId="06602120" w14:textId="5D5B5D45" w:rsidR="004A4F7F" w:rsidRPr="0012756B" w:rsidRDefault="002906A5" w:rsidP="00A3436D">
            <w:pPr>
              <w:spacing w:after="100" w:afterAutospacing="1"/>
              <w:rPr>
                <w:rFonts w:ascii="Calibri" w:hAnsi="Calibri" w:cstheme="minorHAnsi"/>
                <w:szCs w:val="18"/>
              </w:rPr>
            </w:pPr>
            <w:r w:rsidRPr="0012756B">
              <w:rPr>
                <w:rFonts w:ascii="Calibri" w:hAnsi="Calibri" w:cstheme="minorHAnsi"/>
                <w:szCs w:val="18"/>
                <w:shd w:val="clear" w:color="auto" w:fill="FFFFFF"/>
              </w:rPr>
              <w:t xml:space="preserve">“Cinderella” by Roberto </w:t>
            </w:r>
            <w:proofErr w:type="spellStart"/>
            <w:r w:rsidRPr="0012756B">
              <w:rPr>
                <w:rFonts w:ascii="Calibri" w:hAnsi="Calibri" w:cstheme="minorHAnsi"/>
                <w:szCs w:val="18"/>
                <w:shd w:val="clear" w:color="auto" w:fill="FFFFFF"/>
              </w:rPr>
              <w:t>Piumini</w:t>
            </w:r>
            <w:proofErr w:type="spellEnd"/>
            <w:r w:rsidRPr="0012756B">
              <w:rPr>
                <w:rFonts w:ascii="Calibri" w:hAnsi="Calibri" w:cstheme="minorHAnsi"/>
                <w:szCs w:val="18"/>
                <w:shd w:val="clear" w:color="auto" w:fill="FFFFFF"/>
              </w:rPr>
              <w:t>; “The Gift of the Crocodile: A Cinderella Story” by Judy Sierra</w:t>
            </w:r>
          </w:p>
        </w:tc>
      </w:tr>
      <w:tr w:rsidR="004A4F7F" w:rsidRPr="0012756B" w14:paraId="161EC108" w14:textId="77777777" w:rsidTr="00A3436D">
        <w:trPr>
          <w:trHeight w:val="720"/>
        </w:trPr>
        <w:tc>
          <w:tcPr>
            <w:tcW w:w="7105" w:type="dxa"/>
            <w:vAlign w:val="center"/>
          </w:tcPr>
          <w:p w14:paraId="229B3D6E" w14:textId="77777777" w:rsidR="004A4F7F" w:rsidRPr="0012756B" w:rsidRDefault="004A4F7F" w:rsidP="00A3436D">
            <w:pPr>
              <w:rPr>
                <w:rFonts w:ascii="Calibri" w:hAnsi="Calibri"/>
                <w:color w:val="00A4C7" w:themeColor="accent2"/>
                <w:sz w:val="20"/>
              </w:rPr>
            </w:pPr>
            <w:r w:rsidRPr="0012756B">
              <w:rPr>
                <w:rFonts w:ascii="Calibri" w:hAnsi="Calibri"/>
                <w:color w:val="1155CF"/>
                <w:sz w:val="20"/>
              </w:rPr>
              <w:t>What is the Lexile Level of this text?</w:t>
            </w:r>
          </w:p>
        </w:tc>
        <w:tc>
          <w:tcPr>
            <w:tcW w:w="2245" w:type="dxa"/>
            <w:vAlign w:val="center"/>
          </w:tcPr>
          <w:p w14:paraId="3890627A" w14:textId="49158B12" w:rsidR="004A4F7F" w:rsidRPr="0012756B" w:rsidRDefault="002906A5" w:rsidP="00A3436D">
            <w:pPr>
              <w:rPr>
                <w:rFonts w:ascii="Calibri" w:hAnsi="Calibri" w:cstheme="minorHAnsi"/>
                <w:szCs w:val="18"/>
              </w:rPr>
            </w:pPr>
            <w:r w:rsidRPr="0012756B">
              <w:rPr>
                <w:rFonts w:ascii="Calibri" w:hAnsi="Calibri" w:cstheme="minorHAnsi"/>
                <w:szCs w:val="18"/>
              </w:rPr>
              <w:t>600AD; 720L</w:t>
            </w:r>
          </w:p>
        </w:tc>
      </w:tr>
      <w:tr w:rsidR="004A4F7F" w:rsidRPr="0012756B" w14:paraId="1FF24D95" w14:textId="77777777" w:rsidTr="00A3436D">
        <w:trPr>
          <w:trHeight w:val="720"/>
        </w:trPr>
        <w:tc>
          <w:tcPr>
            <w:tcW w:w="7105" w:type="dxa"/>
            <w:vAlign w:val="center"/>
          </w:tcPr>
          <w:p w14:paraId="34E01A29" w14:textId="77777777" w:rsidR="004A4F7F" w:rsidRPr="0012756B" w:rsidRDefault="004A4F7F" w:rsidP="00A3436D">
            <w:pPr>
              <w:rPr>
                <w:rFonts w:ascii="Calibri" w:hAnsi="Calibri"/>
                <w:color w:val="00A4C7" w:themeColor="accent2"/>
                <w:sz w:val="20"/>
              </w:rPr>
            </w:pPr>
            <w:r w:rsidRPr="0012756B">
              <w:rPr>
                <w:rFonts w:ascii="Calibri" w:hAnsi="Calibri"/>
                <w:color w:val="1155CF"/>
                <w:sz w:val="20"/>
              </w:rPr>
              <w:t>Based on Lexile, which grades is this text intended for?</w:t>
            </w:r>
          </w:p>
        </w:tc>
        <w:tc>
          <w:tcPr>
            <w:tcW w:w="2245" w:type="dxa"/>
            <w:vAlign w:val="center"/>
          </w:tcPr>
          <w:p w14:paraId="145870F6" w14:textId="65E6374E" w:rsidR="004A4F7F" w:rsidRPr="0012756B" w:rsidRDefault="002906A5" w:rsidP="00A3436D">
            <w:pPr>
              <w:rPr>
                <w:rFonts w:ascii="Calibri" w:hAnsi="Calibri" w:cstheme="minorHAnsi"/>
                <w:szCs w:val="18"/>
              </w:rPr>
            </w:pPr>
            <w:r w:rsidRPr="0012756B">
              <w:rPr>
                <w:rFonts w:ascii="Calibri" w:hAnsi="Calibri" w:cstheme="minorHAnsi"/>
                <w:szCs w:val="18"/>
              </w:rPr>
              <w:t>2-3</w:t>
            </w:r>
          </w:p>
        </w:tc>
      </w:tr>
      <w:tr w:rsidR="004A4F7F" w:rsidRPr="0012756B" w14:paraId="7B468249" w14:textId="77777777" w:rsidTr="00A3436D">
        <w:trPr>
          <w:trHeight w:val="720"/>
        </w:trPr>
        <w:tc>
          <w:tcPr>
            <w:tcW w:w="7105" w:type="dxa"/>
            <w:vAlign w:val="center"/>
          </w:tcPr>
          <w:p w14:paraId="2D971A28" w14:textId="77777777" w:rsidR="004A4F7F" w:rsidRPr="0012756B" w:rsidRDefault="004A4F7F" w:rsidP="00A3436D">
            <w:pPr>
              <w:rPr>
                <w:rFonts w:ascii="Calibri" w:hAnsi="Calibri"/>
                <w:color w:val="00A4C7" w:themeColor="accent2"/>
                <w:sz w:val="20"/>
              </w:rPr>
            </w:pPr>
            <w:r w:rsidRPr="0012756B">
              <w:rPr>
                <w:rFonts w:ascii="Calibri" w:hAnsi="Calibri"/>
                <w:color w:val="1155CF"/>
                <w:sz w:val="20"/>
              </w:rPr>
              <w:t>Is the text qualitatively complex enough for the grade?</w:t>
            </w:r>
          </w:p>
        </w:tc>
        <w:tc>
          <w:tcPr>
            <w:tcW w:w="2245" w:type="dxa"/>
            <w:vAlign w:val="center"/>
          </w:tcPr>
          <w:p w14:paraId="18D33FE2" w14:textId="5360D743" w:rsidR="004A4F7F" w:rsidRPr="0012756B" w:rsidRDefault="004A4F7F" w:rsidP="00A3436D">
            <w:pPr>
              <w:rPr>
                <w:rFonts w:ascii="Calibri" w:hAnsi="Calibri"/>
                <w:szCs w:val="18"/>
              </w:rPr>
            </w:pPr>
            <w:r w:rsidRPr="0012756B">
              <w:rPr>
                <w:rFonts w:ascii="Calibri" w:hAnsi="Calibri"/>
                <w:szCs w:val="18"/>
              </w:rPr>
              <w:t>Yes</w:t>
            </w:r>
          </w:p>
        </w:tc>
      </w:tr>
      <w:tr w:rsidR="004A4F7F" w:rsidRPr="0012756B" w14:paraId="2B2D5778" w14:textId="77777777" w:rsidTr="00A3436D">
        <w:trPr>
          <w:trHeight w:val="720"/>
        </w:trPr>
        <w:tc>
          <w:tcPr>
            <w:tcW w:w="7105" w:type="dxa"/>
            <w:vAlign w:val="center"/>
          </w:tcPr>
          <w:p w14:paraId="5B012BC5" w14:textId="77777777" w:rsidR="004A4F7F" w:rsidRPr="0012756B" w:rsidRDefault="004A4F7F" w:rsidP="00A3436D">
            <w:pPr>
              <w:rPr>
                <w:rFonts w:ascii="Calibri" w:hAnsi="Calibri"/>
                <w:color w:val="1155CF"/>
                <w:sz w:val="20"/>
              </w:rPr>
            </w:pPr>
            <w:r w:rsidRPr="0012756B">
              <w:rPr>
                <w:rFonts w:ascii="Calibri" w:hAnsi="Calibri"/>
                <w:color w:val="1155CF"/>
                <w:sz w:val="20"/>
              </w:rPr>
              <w:t>Is this text fiction or non-fiction?</w:t>
            </w:r>
          </w:p>
        </w:tc>
        <w:tc>
          <w:tcPr>
            <w:tcW w:w="2245" w:type="dxa"/>
            <w:vAlign w:val="center"/>
          </w:tcPr>
          <w:p w14:paraId="56F90B24" w14:textId="5EE68217" w:rsidR="004A4F7F" w:rsidRPr="0012756B" w:rsidRDefault="004A4F7F" w:rsidP="00A3436D">
            <w:pPr>
              <w:rPr>
                <w:rFonts w:ascii="Calibri" w:hAnsi="Calibri"/>
                <w:szCs w:val="18"/>
              </w:rPr>
            </w:pPr>
            <w:r w:rsidRPr="0012756B">
              <w:rPr>
                <w:rFonts w:ascii="Calibri" w:hAnsi="Calibri"/>
                <w:szCs w:val="18"/>
              </w:rPr>
              <w:t>Fiction</w:t>
            </w:r>
          </w:p>
        </w:tc>
      </w:tr>
      <w:tr w:rsidR="004A4F7F" w:rsidRPr="0012756B" w14:paraId="77C6DE55" w14:textId="77777777" w:rsidTr="00A3436D">
        <w:trPr>
          <w:trHeight w:val="720"/>
        </w:trPr>
        <w:tc>
          <w:tcPr>
            <w:tcW w:w="7105" w:type="dxa"/>
            <w:vAlign w:val="center"/>
          </w:tcPr>
          <w:p w14:paraId="058165F2" w14:textId="77777777" w:rsidR="004A4F7F" w:rsidRPr="0012756B" w:rsidRDefault="004A4F7F" w:rsidP="00A3436D">
            <w:pPr>
              <w:rPr>
                <w:rFonts w:ascii="Calibri" w:hAnsi="Calibri"/>
                <w:color w:val="00A4C7" w:themeColor="accent2"/>
                <w:sz w:val="20"/>
              </w:rPr>
            </w:pPr>
            <w:r w:rsidRPr="0012756B">
              <w:rPr>
                <w:rFonts w:ascii="Calibri" w:hAnsi="Calibri"/>
                <w:color w:val="1155CF"/>
                <w:sz w:val="20"/>
              </w:rPr>
              <w:t>Is this text authentic or was it written for educational purposes?</w:t>
            </w:r>
          </w:p>
        </w:tc>
        <w:tc>
          <w:tcPr>
            <w:tcW w:w="2245" w:type="dxa"/>
            <w:vAlign w:val="center"/>
          </w:tcPr>
          <w:p w14:paraId="5030B61A" w14:textId="6C65F6A3" w:rsidR="004A4F7F" w:rsidRPr="0012756B" w:rsidRDefault="004A4F7F" w:rsidP="00A3436D">
            <w:pPr>
              <w:rPr>
                <w:rFonts w:ascii="Calibri" w:hAnsi="Calibri"/>
                <w:szCs w:val="18"/>
              </w:rPr>
            </w:pPr>
            <w:r w:rsidRPr="0012756B">
              <w:rPr>
                <w:rFonts w:ascii="Calibri" w:hAnsi="Calibri"/>
                <w:szCs w:val="18"/>
              </w:rPr>
              <w:t>Authentic</w:t>
            </w:r>
          </w:p>
        </w:tc>
      </w:tr>
      <w:tr w:rsidR="004A4F7F" w:rsidRPr="0012756B" w14:paraId="0747F8DE" w14:textId="77777777" w:rsidTr="00A3436D">
        <w:trPr>
          <w:trHeight w:val="720"/>
        </w:trPr>
        <w:tc>
          <w:tcPr>
            <w:tcW w:w="7105" w:type="dxa"/>
            <w:vAlign w:val="center"/>
          </w:tcPr>
          <w:p w14:paraId="234C4962" w14:textId="77777777" w:rsidR="004A4F7F" w:rsidRPr="0012756B" w:rsidRDefault="004A4F7F" w:rsidP="00A3436D">
            <w:pPr>
              <w:rPr>
                <w:rFonts w:ascii="Calibri" w:hAnsi="Calibri"/>
                <w:color w:val="00A4C7" w:themeColor="accent2"/>
                <w:sz w:val="20"/>
              </w:rPr>
            </w:pPr>
            <w:r w:rsidRPr="0012756B">
              <w:rPr>
                <w:rFonts w:ascii="Calibri" w:hAnsi="Calibri"/>
                <w:color w:val="1155CF"/>
                <w:sz w:val="20"/>
              </w:rPr>
              <w:lastRenderedPageBreak/>
              <w:t>Does the text provide sufficient detail to build knowledge of a worthwhile topic and/or is it worth reading closely and re-reading?</w:t>
            </w:r>
          </w:p>
        </w:tc>
        <w:tc>
          <w:tcPr>
            <w:tcW w:w="2245" w:type="dxa"/>
            <w:vAlign w:val="center"/>
          </w:tcPr>
          <w:p w14:paraId="40A7FAA9" w14:textId="5EF142A2" w:rsidR="004A4F7F" w:rsidRPr="0012756B" w:rsidRDefault="004A4F7F" w:rsidP="00A3436D">
            <w:pPr>
              <w:rPr>
                <w:rFonts w:ascii="Calibri" w:hAnsi="Calibri"/>
                <w:szCs w:val="18"/>
              </w:rPr>
            </w:pPr>
            <w:r w:rsidRPr="0012756B">
              <w:rPr>
                <w:rFonts w:ascii="Calibri" w:hAnsi="Calibri"/>
                <w:szCs w:val="18"/>
              </w:rPr>
              <w:t>Yes</w:t>
            </w:r>
          </w:p>
        </w:tc>
      </w:tr>
    </w:tbl>
    <w:p w14:paraId="380F6E7C" w14:textId="77777777" w:rsidR="004A4F7F" w:rsidRPr="0012756B" w:rsidRDefault="004A4F7F" w:rsidP="00DB7815">
      <w:pPr>
        <w:pStyle w:val="TableHeader"/>
        <w:spacing w:after="240"/>
        <w:jc w:val="left"/>
        <w:rPr>
          <w:rFonts w:ascii="Calibri" w:hAnsi="Calibri"/>
          <w:sz w:val="40"/>
        </w:rPr>
      </w:pPr>
    </w:p>
    <w:p w14:paraId="3070F8E4" w14:textId="40420A4B" w:rsidR="00DB7815" w:rsidRPr="0012756B" w:rsidRDefault="00BD0C74" w:rsidP="00D73640">
      <w:pPr>
        <w:pStyle w:val="TableHeader"/>
        <w:jc w:val="left"/>
        <w:rPr>
          <w:rFonts w:ascii="Calibri" w:hAnsi="Calibri"/>
          <w:color w:val="1155CF"/>
          <w:sz w:val="40"/>
        </w:rPr>
      </w:pPr>
      <w:r w:rsidRPr="0012756B">
        <w:rPr>
          <w:rFonts w:ascii="Calibri" w:hAnsi="Calibri"/>
          <w:color w:val="1155CF"/>
          <w:sz w:val="40"/>
        </w:rPr>
        <w:t>Related Standards</w:t>
      </w:r>
    </w:p>
    <w:p w14:paraId="3314400B" w14:textId="2C67A4FB" w:rsidR="002906A5" w:rsidRPr="0012756B" w:rsidRDefault="001B6315" w:rsidP="002906A5">
      <w:pPr>
        <w:rPr>
          <w:rFonts w:ascii="Calibri" w:hAnsi="Calibri" w:cstheme="minorHAnsi"/>
          <w:b/>
          <w:color w:val="000000" w:themeColor="text1"/>
          <w:szCs w:val="18"/>
        </w:rPr>
      </w:pPr>
      <w:hyperlink r:id="rId13" w:history="1">
        <w:r w:rsidR="002906A5" w:rsidRPr="0012756B">
          <w:rPr>
            <w:rStyle w:val="Hyperlink"/>
            <w:rFonts w:ascii="Calibri" w:hAnsi="Calibri" w:cstheme="minorHAnsi"/>
            <w:b/>
            <w:caps/>
            <w:color w:val="1155CF"/>
            <w:szCs w:val="18"/>
            <w:u w:val="none"/>
          </w:rPr>
          <w:t>RL.1.3</w:t>
        </w:r>
      </w:hyperlink>
      <w:r w:rsidR="002906A5" w:rsidRPr="0012756B">
        <w:rPr>
          <w:rFonts w:ascii="Calibri" w:hAnsi="Calibri" w:cstheme="minorHAnsi"/>
          <w:b/>
          <w:color w:val="1155CF"/>
          <w:szCs w:val="18"/>
        </w:rPr>
        <w:t xml:space="preserve">: </w:t>
      </w:r>
      <w:r w:rsidR="002906A5" w:rsidRPr="0012756B">
        <w:rPr>
          <w:rFonts w:ascii="Calibri" w:hAnsi="Calibri" w:cstheme="minorHAnsi"/>
          <w:b/>
          <w:color w:val="000000" w:themeColor="text1"/>
          <w:szCs w:val="18"/>
        </w:rPr>
        <w:t>Describe characters, settings, and major events in a story, using key details in order to make meaning of the story development.</w:t>
      </w:r>
    </w:p>
    <w:p w14:paraId="1F30EA82" w14:textId="1187ED60" w:rsidR="002906A5" w:rsidRPr="0012756B" w:rsidRDefault="002A03ED" w:rsidP="002906A5">
      <w:pPr>
        <w:rPr>
          <w:rFonts w:ascii="Calibri" w:hAnsi="Calibri" w:cstheme="minorHAnsi"/>
          <w:b/>
          <w:color w:val="000000" w:themeColor="text1"/>
          <w:szCs w:val="18"/>
        </w:rPr>
      </w:pPr>
      <w:r w:rsidRPr="0012756B">
        <w:rPr>
          <w:rFonts w:ascii="Calibri" w:hAnsi="Calibri"/>
        </w:rPr>
        <w:t xml:space="preserve">This assignment is </w:t>
      </w:r>
      <w:r w:rsidRPr="0012756B">
        <w:rPr>
          <w:rFonts w:ascii="Calibri" w:hAnsi="Calibri"/>
          <w:b/>
          <w:color w:val="AA6503"/>
        </w:rPr>
        <w:t>partially aligned</w:t>
      </w:r>
      <w:r w:rsidRPr="0012756B">
        <w:rPr>
          <w:rFonts w:ascii="Calibri" w:hAnsi="Calibri"/>
          <w:color w:val="AA6503"/>
        </w:rPr>
        <w:t xml:space="preserve"> </w:t>
      </w:r>
      <w:r w:rsidRPr="0012756B">
        <w:rPr>
          <w:rFonts w:ascii="Calibri" w:hAnsi="Calibri"/>
        </w:rPr>
        <w:t xml:space="preserve">to the standard. </w:t>
      </w:r>
      <w:r w:rsidR="002906A5" w:rsidRPr="0012756B">
        <w:rPr>
          <w:rFonts w:ascii="Calibri" w:hAnsi="Calibri"/>
        </w:rPr>
        <w:t xml:space="preserve">Students are prompted to </w:t>
      </w:r>
      <w:r w:rsidRPr="0012756B">
        <w:rPr>
          <w:rFonts w:ascii="Calibri" w:hAnsi="Calibri"/>
        </w:rPr>
        <w:t>describe</w:t>
      </w:r>
      <w:r w:rsidR="002906A5" w:rsidRPr="0012756B">
        <w:rPr>
          <w:rFonts w:ascii="Calibri" w:hAnsi="Calibri"/>
        </w:rPr>
        <w:t xml:space="preserve"> the characters, settings and major events from each Cinderella story, but they are not </w:t>
      </w:r>
      <w:r w:rsidRPr="0012756B">
        <w:rPr>
          <w:rFonts w:ascii="Calibri" w:hAnsi="Calibri"/>
        </w:rPr>
        <w:t>given the opportunity to</w:t>
      </w:r>
      <w:r w:rsidR="002906A5" w:rsidRPr="0012756B">
        <w:rPr>
          <w:rFonts w:ascii="Calibri" w:hAnsi="Calibri"/>
        </w:rPr>
        <w:t xml:space="preserve"> </w:t>
      </w:r>
      <w:r w:rsidRPr="0012756B">
        <w:rPr>
          <w:rFonts w:ascii="Calibri" w:hAnsi="Calibri"/>
        </w:rPr>
        <w:t>demonstrate that they have</w:t>
      </w:r>
      <w:r w:rsidRPr="0012756B">
        <w:rPr>
          <w:rFonts w:ascii="Calibri" w:hAnsi="Calibri"/>
          <w:i/>
        </w:rPr>
        <w:t xml:space="preserve"> made meaning of the story development.</w:t>
      </w:r>
    </w:p>
    <w:p w14:paraId="2AE9AD68" w14:textId="4634B062" w:rsidR="002906A5" w:rsidRPr="0012756B" w:rsidRDefault="002906A5" w:rsidP="002906A5">
      <w:pPr>
        <w:rPr>
          <w:rFonts w:ascii="Calibri" w:hAnsi="Calibri" w:cstheme="minorHAnsi"/>
          <w:b/>
          <w:color w:val="000000" w:themeColor="text1"/>
          <w:szCs w:val="18"/>
        </w:rPr>
      </w:pPr>
      <w:r w:rsidRPr="0012756B">
        <w:rPr>
          <w:rFonts w:ascii="Calibri" w:hAnsi="Calibri" w:cstheme="minorHAnsi"/>
          <w:b/>
          <w:color w:val="1155CF"/>
          <w:szCs w:val="18"/>
        </w:rPr>
        <w:t xml:space="preserve">RL.1.9: </w:t>
      </w:r>
      <w:r w:rsidRPr="0012756B">
        <w:rPr>
          <w:rFonts w:ascii="Calibri" w:hAnsi="Calibri" w:cstheme="minorHAnsi"/>
          <w:b/>
          <w:color w:val="000000" w:themeColor="text1"/>
          <w:szCs w:val="18"/>
        </w:rPr>
        <w:t>Compare and contrast the adventures and experiences of characters in stories.</w:t>
      </w:r>
    </w:p>
    <w:p w14:paraId="6E5F8979" w14:textId="34067726" w:rsidR="002906A5" w:rsidRPr="0012756B" w:rsidRDefault="002A03ED" w:rsidP="002906A5">
      <w:pPr>
        <w:rPr>
          <w:rFonts w:ascii="Calibri" w:hAnsi="Calibri" w:cstheme="minorHAnsi"/>
          <w:b/>
          <w:color w:val="000000" w:themeColor="text1"/>
          <w:szCs w:val="18"/>
        </w:rPr>
      </w:pPr>
      <w:r w:rsidRPr="0012756B">
        <w:rPr>
          <w:rFonts w:ascii="Calibri" w:hAnsi="Calibri"/>
        </w:rPr>
        <w:t xml:space="preserve">This assignment is </w:t>
      </w:r>
      <w:r w:rsidRPr="0012756B">
        <w:rPr>
          <w:rFonts w:ascii="Calibri" w:hAnsi="Calibri"/>
          <w:b/>
          <w:color w:val="ED0205"/>
        </w:rPr>
        <w:t>weakly aligned</w:t>
      </w:r>
      <w:r w:rsidRPr="0012756B">
        <w:rPr>
          <w:rFonts w:ascii="Calibri" w:hAnsi="Calibri"/>
          <w:color w:val="ED0205"/>
        </w:rPr>
        <w:t xml:space="preserve"> </w:t>
      </w:r>
      <w:r w:rsidRPr="0012756B">
        <w:rPr>
          <w:rFonts w:ascii="Calibri" w:hAnsi="Calibri"/>
        </w:rPr>
        <w:t xml:space="preserve">to the standard. </w:t>
      </w:r>
      <w:r w:rsidR="002906A5" w:rsidRPr="0012756B">
        <w:rPr>
          <w:rFonts w:ascii="Calibri" w:hAnsi="Calibri"/>
        </w:rPr>
        <w:t>Students retell the characters, setting and events of two stories side-by-side, but they are not given the opportunity to compare the adventures and experiences of the characters in those two stories.</w:t>
      </w:r>
    </w:p>
    <w:p w14:paraId="691C0548" w14:textId="55CC769F" w:rsidR="00BB1F4C" w:rsidRPr="0012756B" w:rsidRDefault="002906A5" w:rsidP="00BB1F4C">
      <w:pPr>
        <w:rPr>
          <w:rFonts w:ascii="Calibri" w:hAnsi="Calibri"/>
          <w:b/>
          <w:color w:val="000000" w:themeColor="text1"/>
        </w:rPr>
      </w:pPr>
      <w:r w:rsidRPr="0012756B">
        <w:rPr>
          <w:rFonts w:ascii="Calibri" w:hAnsi="Calibri" w:cstheme="minorHAnsi"/>
          <w:b/>
          <w:color w:val="1155CF"/>
          <w:szCs w:val="18"/>
        </w:rPr>
        <w:t>RL.1.10</w:t>
      </w:r>
      <w:r w:rsidRPr="0012756B">
        <w:rPr>
          <w:rStyle w:val="Hyperlink"/>
          <w:rFonts w:ascii="Calibri" w:hAnsi="Calibri"/>
          <w:b/>
          <w:caps/>
          <w:color w:val="1155CF"/>
          <w:u w:val="none"/>
        </w:rPr>
        <w:t xml:space="preserve">: </w:t>
      </w:r>
      <w:r w:rsidRPr="0012756B">
        <w:rPr>
          <w:rFonts w:ascii="Calibri" w:hAnsi="Calibri"/>
          <w:b/>
          <w:color w:val="000000" w:themeColor="text1"/>
        </w:rPr>
        <w:t>With prompting and support, flexibly use a variety of comprehension strategies (i.e., questioning, monitoring, visualizing, inferencing, summarizing, using prior knowledge, determining importance) to make sense of grade-level appropriate, complex literary texts.</w:t>
      </w:r>
    </w:p>
    <w:p w14:paraId="73F069E9" w14:textId="500EEEBF" w:rsidR="00BB1F4C" w:rsidRPr="0012756B" w:rsidRDefault="00BB1F4C" w:rsidP="002906A5">
      <w:pPr>
        <w:rPr>
          <w:rFonts w:ascii="Calibri" w:hAnsi="Calibri" w:cs="Segoe UI"/>
          <w:szCs w:val="18"/>
        </w:rPr>
      </w:pPr>
      <w:r w:rsidRPr="0012756B">
        <w:rPr>
          <w:rStyle w:val="normaltextrun"/>
          <w:rFonts w:ascii="Calibri" w:hAnsi="Calibri" w:cs="Segoe UI"/>
          <w:szCs w:val="18"/>
          <w:shd w:val="clear" w:color="auto" w:fill="FFFFFF"/>
        </w:rPr>
        <w:t>The assignment is </w:t>
      </w:r>
      <w:r w:rsidRPr="0012756B">
        <w:rPr>
          <w:rStyle w:val="normaltextrun"/>
          <w:rFonts w:ascii="Calibri" w:hAnsi="Calibri" w:cs="Segoe UI Semibold"/>
          <w:color w:val="5E802B"/>
          <w:szCs w:val="18"/>
          <w:shd w:val="clear" w:color="auto" w:fill="FFFFFF"/>
        </w:rPr>
        <w:t>strongly aligned</w:t>
      </w:r>
      <w:r w:rsidRPr="0012756B">
        <w:rPr>
          <w:rStyle w:val="normaltextrun"/>
          <w:rFonts w:ascii="Calibri" w:hAnsi="Calibri" w:cs="Segoe UI"/>
          <w:color w:val="5E802B"/>
          <w:szCs w:val="18"/>
          <w:shd w:val="clear" w:color="auto" w:fill="FFFFFF"/>
        </w:rPr>
        <w:t> </w:t>
      </w:r>
      <w:r w:rsidRPr="0012756B">
        <w:rPr>
          <w:rStyle w:val="normaltextrun"/>
          <w:rFonts w:ascii="Calibri" w:hAnsi="Calibri" w:cs="Segoe UI"/>
          <w:szCs w:val="18"/>
          <w:shd w:val="clear" w:color="auto" w:fill="FFFFFF"/>
        </w:rPr>
        <w:t>to this standard</w:t>
      </w:r>
      <w:r w:rsidRPr="0012756B">
        <w:rPr>
          <w:rStyle w:val="normaltextrun"/>
          <w:rFonts w:ascii="Calibri" w:hAnsi="Calibri" w:cs="Segoe UI"/>
          <w:szCs w:val="18"/>
        </w:rPr>
        <w:t xml:space="preserve"> because </w:t>
      </w:r>
      <w:r w:rsidRPr="0012756B">
        <w:rPr>
          <w:rStyle w:val="normaltextrun"/>
          <w:rFonts w:ascii="Calibri" w:hAnsi="Calibri" w:cs="Segoe UI"/>
          <w:szCs w:val="18"/>
          <w:shd w:val="clear" w:color="auto" w:fill="FFFFFF"/>
        </w:rPr>
        <w:t>the task requires students to listen carefully and demonstrate a clear understanding of the texts. The texts are appropriately complex for grade 1.</w:t>
      </w:r>
      <w:r w:rsidRPr="0012756B">
        <w:rPr>
          <w:rStyle w:val="eop"/>
          <w:rFonts w:ascii="Calibri" w:hAnsi="Calibri" w:cs="Segoe UI"/>
          <w:szCs w:val="18"/>
        </w:rPr>
        <w:t> </w:t>
      </w:r>
    </w:p>
    <w:p w14:paraId="31549084" w14:textId="77777777" w:rsidR="00BB1F4C" w:rsidRPr="0012756B" w:rsidRDefault="00BB1F4C" w:rsidP="00BB1F4C">
      <w:pPr>
        <w:pStyle w:val="paragraph"/>
        <w:spacing w:before="0" w:beforeAutospacing="0" w:after="0" w:afterAutospacing="0"/>
        <w:textAlignment w:val="baseline"/>
        <w:rPr>
          <w:rFonts w:ascii="Calibri" w:hAnsi="Calibri" w:cs="Segoe UI"/>
          <w:color w:val="000000"/>
          <w:sz w:val="18"/>
          <w:szCs w:val="18"/>
        </w:rPr>
      </w:pPr>
      <w:r w:rsidRPr="0012756B">
        <w:rPr>
          <w:rStyle w:val="normaltextrun"/>
          <w:rFonts w:ascii="Calibri" w:hAnsi="Calibri" w:cs="Segoe UI"/>
          <w:b/>
          <w:bCs/>
          <w:color w:val="1155CF"/>
          <w:sz w:val="18"/>
          <w:szCs w:val="18"/>
        </w:rPr>
        <w:t>L.1.2</w:t>
      </w:r>
      <w:r w:rsidRPr="0012756B">
        <w:rPr>
          <w:rStyle w:val="normaltextrun"/>
          <w:rFonts w:ascii="Calibri" w:hAnsi="Calibri" w:cs="Segoe UI"/>
          <w:b/>
          <w:bCs/>
          <w:color w:val="1155CF"/>
          <w:sz w:val="18"/>
          <w:szCs w:val="18"/>
          <w:shd w:val="clear" w:color="auto" w:fill="FFFFFF"/>
        </w:rPr>
        <w:t>:</w:t>
      </w:r>
      <w:r w:rsidRPr="0012756B">
        <w:rPr>
          <w:rStyle w:val="normaltextrun"/>
          <w:rFonts w:ascii="Calibri" w:hAnsi="Calibri" w:cs="Segoe UI"/>
          <w:b/>
          <w:bCs/>
          <w:color w:val="00A4C7"/>
          <w:sz w:val="18"/>
          <w:szCs w:val="18"/>
          <w:shd w:val="clear" w:color="auto" w:fill="FFFFFF"/>
        </w:rPr>
        <w:t> </w:t>
      </w:r>
      <w:r w:rsidRPr="0012756B">
        <w:rPr>
          <w:rStyle w:val="normaltextrun"/>
          <w:rFonts w:ascii="Calibri" w:hAnsi="Calibri" w:cs="Segoe UI"/>
          <w:b/>
          <w:bCs/>
          <w:color w:val="000000"/>
          <w:sz w:val="18"/>
          <w:szCs w:val="18"/>
          <w:shd w:val="clear" w:color="auto" w:fill="FFFFFF"/>
        </w:rPr>
        <w:t>Demonstrate command of the conventions of standard English capitalization, punctuation, and spelling when writing. </w:t>
      </w:r>
      <w:r w:rsidRPr="0012756B">
        <w:rPr>
          <w:rStyle w:val="eop"/>
          <w:rFonts w:ascii="Calibri" w:hAnsi="Calibri" w:cs="Segoe UI"/>
          <w:color w:val="000000"/>
          <w:sz w:val="18"/>
          <w:szCs w:val="18"/>
        </w:rPr>
        <w:t> </w:t>
      </w:r>
    </w:p>
    <w:p w14:paraId="5A905E27" w14:textId="5F7F58CD" w:rsidR="00C540E8" w:rsidRPr="0012756B" w:rsidRDefault="00BB1F4C" w:rsidP="00B17578">
      <w:pPr>
        <w:pStyle w:val="paragraph"/>
        <w:spacing w:before="0" w:beforeAutospacing="0" w:after="0" w:afterAutospacing="0"/>
        <w:textAlignment w:val="baseline"/>
        <w:rPr>
          <w:rFonts w:ascii="Calibri" w:hAnsi="Calibri" w:cs="Segoe UI"/>
          <w:color w:val="000000"/>
          <w:sz w:val="18"/>
          <w:szCs w:val="18"/>
        </w:rPr>
      </w:pPr>
      <w:r w:rsidRPr="0012756B">
        <w:rPr>
          <w:rStyle w:val="normaltextrun"/>
          <w:rFonts w:ascii="Calibri" w:hAnsi="Calibri" w:cs="Segoe UI"/>
          <w:color w:val="000000"/>
          <w:sz w:val="18"/>
          <w:szCs w:val="18"/>
        </w:rPr>
        <w:t>The assignment is </w:t>
      </w:r>
      <w:r w:rsidRPr="0012756B">
        <w:rPr>
          <w:rStyle w:val="normaltextrun"/>
          <w:rFonts w:ascii="Calibri" w:hAnsi="Calibri" w:cs="Segoe UI Semibold"/>
          <w:color w:val="5E802B"/>
          <w:sz w:val="18"/>
          <w:szCs w:val="18"/>
        </w:rPr>
        <w:t>strongly aligned</w:t>
      </w:r>
      <w:r w:rsidRPr="0012756B">
        <w:rPr>
          <w:rStyle w:val="normaltextrun"/>
          <w:rFonts w:ascii="Calibri" w:hAnsi="Calibri" w:cs="Segoe UI"/>
          <w:color w:val="5E802B"/>
          <w:sz w:val="18"/>
          <w:szCs w:val="18"/>
        </w:rPr>
        <w:t> </w:t>
      </w:r>
      <w:r w:rsidRPr="0012756B">
        <w:rPr>
          <w:rStyle w:val="normaltextrun"/>
          <w:rFonts w:ascii="Calibri" w:hAnsi="Calibri" w:cs="Segoe UI"/>
          <w:color w:val="000000"/>
          <w:sz w:val="18"/>
          <w:szCs w:val="18"/>
        </w:rPr>
        <w:t>to this standard because </w:t>
      </w:r>
      <w:r w:rsidRPr="0012756B">
        <w:rPr>
          <w:rStyle w:val="normaltextrun"/>
          <w:rFonts w:ascii="Calibri" w:hAnsi="Calibri" w:cs="Segoe UI"/>
          <w:color w:val="000000"/>
          <w:sz w:val="18"/>
          <w:szCs w:val="18"/>
          <w:shd w:val="clear" w:color="auto" w:fill="FFFFFF"/>
        </w:rPr>
        <w:t xml:space="preserve">the task provides an opportunity for students to consistently capitalize the first word in a sentence, correctly use end punctuation, use conventional spelling for words with common patterns and frequently occurring irregular words (e.g., the, by, </w:t>
      </w:r>
      <w:r w:rsidR="00B17578" w:rsidRPr="0012756B">
        <w:rPr>
          <w:rStyle w:val="normaltextrun"/>
          <w:rFonts w:ascii="Calibri" w:hAnsi="Calibri" w:cs="Segoe UI"/>
          <w:color w:val="000000"/>
          <w:sz w:val="18"/>
          <w:szCs w:val="18"/>
          <w:shd w:val="clear" w:color="auto" w:fill="FFFFFF"/>
        </w:rPr>
        <w:t>what</w:t>
      </w:r>
      <w:r w:rsidRPr="0012756B">
        <w:rPr>
          <w:rStyle w:val="normaltextrun"/>
          <w:rFonts w:ascii="Calibri" w:hAnsi="Calibri" w:cs="Segoe UI"/>
          <w:color w:val="000000"/>
          <w:sz w:val="18"/>
          <w:szCs w:val="18"/>
          <w:shd w:val="clear" w:color="auto" w:fill="FFFFFF"/>
        </w:rPr>
        <w:t>) and spell untaught words phonetically (e.g., </w:t>
      </w:r>
      <w:proofErr w:type="spellStart"/>
      <w:r w:rsidR="00B17578" w:rsidRPr="0012756B">
        <w:rPr>
          <w:rStyle w:val="spellingerror"/>
          <w:rFonts w:ascii="Calibri" w:hAnsi="Calibri" w:cs="Segoe UI"/>
          <w:color w:val="000000"/>
          <w:sz w:val="18"/>
          <w:szCs w:val="18"/>
          <w:shd w:val="clear" w:color="auto" w:fill="FFFFFF"/>
        </w:rPr>
        <w:t>mader</w:t>
      </w:r>
      <w:proofErr w:type="spellEnd"/>
      <w:r w:rsidR="00B17578" w:rsidRPr="0012756B">
        <w:rPr>
          <w:rStyle w:val="spellingerror"/>
          <w:rFonts w:ascii="Calibri" w:hAnsi="Calibri" w:cs="Segoe UI"/>
          <w:color w:val="000000"/>
          <w:sz w:val="18"/>
          <w:szCs w:val="18"/>
          <w:shd w:val="clear" w:color="auto" w:fill="FFFFFF"/>
        </w:rPr>
        <w:t xml:space="preserve">, </w:t>
      </w:r>
      <w:proofErr w:type="spellStart"/>
      <w:r w:rsidR="00B17578" w:rsidRPr="0012756B">
        <w:rPr>
          <w:rStyle w:val="spellingerror"/>
          <w:rFonts w:ascii="Calibri" w:hAnsi="Calibri" w:cs="Segoe UI"/>
          <w:color w:val="000000"/>
          <w:sz w:val="18"/>
          <w:szCs w:val="18"/>
          <w:shd w:val="clear" w:color="auto" w:fill="FFFFFF"/>
        </w:rPr>
        <w:t>rong</w:t>
      </w:r>
      <w:proofErr w:type="spellEnd"/>
      <w:r w:rsidRPr="0012756B">
        <w:rPr>
          <w:rStyle w:val="normaltextrun"/>
          <w:rFonts w:ascii="Calibri" w:hAnsi="Calibri" w:cs="Segoe UI"/>
          <w:color w:val="000000"/>
          <w:sz w:val="18"/>
          <w:szCs w:val="18"/>
          <w:shd w:val="clear" w:color="auto" w:fill="FFFFFF"/>
        </w:rPr>
        <w:t>). </w:t>
      </w:r>
      <w:r w:rsidRPr="0012756B">
        <w:rPr>
          <w:rStyle w:val="scxw199002532"/>
          <w:rFonts w:ascii="Calibri" w:hAnsi="Calibri" w:cs="Segoe UI"/>
          <w:color w:val="000000"/>
          <w:sz w:val="18"/>
          <w:szCs w:val="18"/>
        </w:rPr>
        <w:t> </w:t>
      </w:r>
      <w:r w:rsidRPr="0012756B">
        <w:rPr>
          <w:rFonts w:ascii="Calibri" w:hAnsi="Calibri" w:cs="Segoe UI"/>
          <w:color w:val="000000"/>
          <w:sz w:val="18"/>
          <w:szCs w:val="18"/>
        </w:rPr>
        <w:br/>
      </w:r>
      <w:r w:rsidRPr="0012756B">
        <w:rPr>
          <w:rStyle w:val="eop"/>
          <w:rFonts w:ascii="Calibri" w:hAnsi="Calibri" w:cs="Segoe UI"/>
          <w:color w:val="000000"/>
          <w:sz w:val="18"/>
          <w:szCs w:val="18"/>
        </w:rPr>
        <w:t> </w:t>
      </w:r>
    </w:p>
    <w:p w14:paraId="316CE720" w14:textId="77777777" w:rsidR="00C32608" w:rsidRPr="0012756B" w:rsidRDefault="00C32608" w:rsidP="00C32608">
      <w:pPr>
        <w:spacing w:after="0"/>
        <w:rPr>
          <w:rFonts w:ascii="Calibri" w:hAnsi="Calibri"/>
          <w:color w:val="00A4C7" w:themeColor="accent2"/>
        </w:rPr>
      </w:pPr>
    </w:p>
    <w:p w14:paraId="51D01046" w14:textId="144AA7A2" w:rsidR="00BD0C74" w:rsidRPr="0012756B" w:rsidRDefault="43BDEEC1" w:rsidP="43BDEEC1">
      <w:pPr>
        <w:pStyle w:val="TableHeader"/>
        <w:jc w:val="left"/>
        <w:rPr>
          <w:rFonts w:ascii="Calibri" w:hAnsi="Calibri"/>
          <w:color w:val="1155CF"/>
          <w:sz w:val="40"/>
          <w:szCs w:val="40"/>
        </w:rPr>
      </w:pPr>
      <w:r w:rsidRPr="0012756B">
        <w:rPr>
          <w:rFonts w:ascii="Calibri" w:hAnsi="Calibri"/>
          <w:color w:val="1155CF"/>
          <w:sz w:val="40"/>
          <w:szCs w:val="40"/>
        </w:rPr>
        <w:t xml:space="preserve">Why is this assignment </w:t>
      </w:r>
      <w:r w:rsidR="00C540E8" w:rsidRPr="0012756B">
        <w:rPr>
          <w:rFonts w:ascii="Calibri" w:hAnsi="Calibri"/>
          <w:color w:val="1155CF"/>
          <w:sz w:val="40"/>
          <w:szCs w:val="40"/>
        </w:rPr>
        <w:t>PARTIAL</w:t>
      </w:r>
      <w:r w:rsidRPr="0012756B">
        <w:rPr>
          <w:rFonts w:ascii="Calibri" w:hAnsi="Calibri"/>
          <w:color w:val="1155CF"/>
          <w:sz w:val="40"/>
          <w:szCs w:val="40"/>
        </w:rPr>
        <w:t>Ly aligned?</w:t>
      </w:r>
    </w:p>
    <w:p w14:paraId="56C04667" w14:textId="1CA061CB" w:rsidR="004720B5" w:rsidRPr="0012756B" w:rsidRDefault="43BDEEC1" w:rsidP="004720B5">
      <w:pPr>
        <w:rPr>
          <w:rFonts w:ascii="Calibri" w:hAnsi="Calibri"/>
        </w:rPr>
      </w:pPr>
      <w:r w:rsidRPr="0012756B">
        <w:rPr>
          <w:rFonts w:ascii="Calibri" w:hAnsi="Calibri"/>
        </w:rPr>
        <w:t xml:space="preserve">This assignment is </w:t>
      </w:r>
      <w:r w:rsidR="00C540E8" w:rsidRPr="0012756B">
        <w:rPr>
          <w:rFonts w:ascii="Calibri" w:hAnsi="Calibri"/>
        </w:rPr>
        <w:t>partial</w:t>
      </w:r>
      <w:r w:rsidRPr="0012756B">
        <w:rPr>
          <w:rFonts w:ascii="Calibri" w:hAnsi="Calibri"/>
        </w:rPr>
        <w:t>ly aligned because although the text</w:t>
      </w:r>
      <w:r w:rsidR="00BB1F4C" w:rsidRPr="0012756B">
        <w:rPr>
          <w:rFonts w:ascii="Calibri" w:hAnsi="Calibri"/>
        </w:rPr>
        <w:t>s are</w:t>
      </w:r>
      <w:r w:rsidRPr="0012756B">
        <w:rPr>
          <w:rFonts w:ascii="Calibri" w:hAnsi="Calibri"/>
        </w:rPr>
        <w:t xml:space="preserve"> strong, but the </w:t>
      </w:r>
      <w:r w:rsidR="006635B4" w:rsidRPr="0012756B">
        <w:rPr>
          <w:rFonts w:ascii="Calibri" w:hAnsi="Calibri"/>
        </w:rPr>
        <w:t xml:space="preserve">task </w:t>
      </w:r>
      <w:r w:rsidR="00BB1F4C" w:rsidRPr="0012756B">
        <w:rPr>
          <w:rFonts w:ascii="Calibri" w:hAnsi="Calibri"/>
        </w:rPr>
        <w:t>misse</w:t>
      </w:r>
      <w:r w:rsidR="00B17578" w:rsidRPr="0012756B">
        <w:rPr>
          <w:rFonts w:ascii="Calibri" w:hAnsi="Calibri"/>
        </w:rPr>
        <w:t>d</w:t>
      </w:r>
      <w:r w:rsidR="00BB1F4C" w:rsidRPr="0012756B">
        <w:rPr>
          <w:rFonts w:ascii="Calibri" w:hAnsi="Calibri"/>
        </w:rPr>
        <w:t xml:space="preserve"> opportunities to more fully align to grade level standards:</w:t>
      </w:r>
    </w:p>
    <w:p w14:paraId="636AAA6C" w14:textId="77777777" w:rsidR="00BB1F4C" w:rsidRPr="0012756B" w:rsidRDefault="00BB1F4C" w:rsidP="00BB1F4C">
      <w:pPr>
        <w:rPr>
          <w:rFonts w:ascii="Calibri" w:hAnsi="Calibri"/>
        </w:rPr>
      </w:pPr>
      <w:r w:rsidRPr="0012756B">
        <w:rPr>
          <w:rFonts w:ascii="Calibri" w:hAnsi="Calibri"/>
          <w:b/>
        </w:rPr>
        <w:t>The texts are grade-appropriate.</w:t>
      </w:r>
      <w:r w:rsidRPr="0012756B">
        <w:rPr>
          <w:rFonts w:ascii="Calibri" w:hAnsi="Calibri"/>
        </w:rPr>
        <w:t xml:space="preserve"> The task is based on a read-aloud of two versions of the Cinderella story. Read-aloud texts should be 2-3 grade levels above students expected independent reading level; both Cinderella texts fall in the 2-3 grade band making them appropriate for read-aloud in the 1</w:t>
      </w:r>
      <w:r w:rsidRPr="0012756B">
        <w:rPr>
          <w:rFonts w:ascii="Calibri" w:hAnsi="Calibri"/>
          <w:vertAlign w:val="superscript"/>
        </w:rPr>
        <w:t>st</w:t>
      </w:r>
      <w:r w:rsidRPr="0012756B">
        <w:rPr>
          <w:rFonts w:ascii="Calibri" w:hAnsi="Calibri"/>
        </w:rPr>
        <w:t xml:space="preserve"> grade.  The vocabulary and sentence structure of each text are appropriately challenging and reading the same story from different cultures provides an opportunity to analyze meaning and build students’ cultural knowledge. </w:t>
      </w:r>
    </w:p>
    <w:p w14:paraId="0E18DCC3" w14:textId="0C5F828B" w:rsidR="00BB1F4C" w:rsidRPr="0012756B" w:rsidRDefault="00BB1F4C" w:rsidP="00BB1F4C">
      <w:pPr>
        <w:rPr>
          <w:rFonts w:ascii="Calibri" w:hAnsi="Calibri"/>
        </w:rPr>
      </w:pPr>
      <w:r w:rsidRPr="0012756B">
        <w:rPr>
          <w:rFonts w:ascii="Calibri" w:hAnsi="Calibri"/>
          <w:b/>
        </w:rPr>
        <w:t>The task does not require grade-level text analysis.</w:t>
      </w:r>
      <w:r w:rsidRPr="0012756B">
        <w:rPr>
          <w:rFonts w:ascii="Calibri" w:hAnsi="Calibri"/>
        </w:rPr>
        <w:t xml:space="preserve"> The prompt asks students to </w:t>
      </w:r>
      <w:r w:rsidR="00180924" w:rsidRPr="0012756B">
        <w:rPr>
          <w:rFonts w:ascii="Calibri" w:hAnsi="Calibri"/>
        </w:rPr>
        <w:t xml:space="preserve">describe </w:t>
      </w:r>
      <w:r w:rsidRPr="0012756B">
        <w:rPr>
          <w:rFonts w:ascii="Calibri" w:hAnsi="Calibri"/>
        </w:rPr>
        <w:t xml:space="preserve">the main characters, setting and events in the story. While this superficially aligns to standard RL.1.3, the standard requires students to describe those characters, settings and events in order to </w:t>
      </w:r>
      <w:r w:rsidRPr="0012756B">
        <w:rPr>
          <w:rFonts w:ascii="Calibri" w:hAnsi="Calibri"/>
          <w:i/>
        </w:rPr>
        <w:t>make meaning of the story development</w:t>
      </w:r>
      <w:r w:rsidRPr="0012756B">
        <w:rPr>
          <w:rFonts w:ascii="Calibri" w:hAnsi="Calibri"/>
        </w:rPr>
        <w:t>. The task also superficially aligns to standard RL.1.9 because students read multiple stories and retell the characters and experiences, but don’t compare them.</w:t>
      </w:r>
      <w:r w:rsidR="00180924" w:rsidRPr="0012756B">
        <w:rPr>
          <w:rFonts w:ascii="Calibri" w:hAnsi="Calibri"/>
        </w:rPr>
        <w:t xml:space="preserve"> However, they are demonstrating their understanding of appropriately complex text for the grade level.</w:t>
      </w:r>
    </w:p>
    <w:p w14:paraId="45A4CE34" w14:textId="0DB7AD1A" w:rsidR="00BB1F4C" w:rsidRPr="0012756B" w:rsidRDefault="00BB1F4C" w:rsidP="00BB1F4C">
      <w:pPr>
        <w:rPr>
          <w:rFonts w:ascii="Calibri" w:hAnsi="Calibri"/>
        </w:rPr>
      </w:pPr>
      <w:r w:rsidRPr="0012756B">
        <w:rPr>
          <w:rStyle w:val="normaltextrun"/>
          <w:rFonts w:ascii="Calibri" w:hAnsi="Calibri" w:cs="Segoe UI"/>
          <w:b/>
          <w:bCs/>
          <w:szCs w:val="18"/>
        </w:rPr>
        <w:t>The task allows students to apply their developing language skills to their writing.</w:t>
      </w:r>
      <w:r w:rsidRPr="0012756B">
        <w:rPr>
          <w:rStyle w:val="normaltextrun"/>
          <w:rFonts w:ascii="Calibri" w:hAnsi="Calibri" w:cs="Segoe UI"/>
          <w:szCs w:val="18"/>
        </w:rPr>
        <w:t xml:space="preserve"> Practicing the correct use of grammar and spelling is important for improving both reading and writing skills. (In this assignment, however, this opportunity appears to be </w:t>
      </w:r>
      <w:r w:rsidRPr="0012756B">
        <w:rPr>
          <w:rStyle w:val="normaltextrun"/>
          <w:rFonts w:ascii="Calibri" w:hAnsi="Calibri" w:cs="Segoe UI"/>
          <w:szCs w:val="18"/>
        </w:rPr>
        <w:lastRenderedPageBreak/>
        <w:t>incidental rather than intentional, as the directions do not include clear expectations for use of grammatical conventions beyond writing in complete sentences.)  </w:t>
      </w:r>
      <w:r w:rsidRPr="0012756B">
        <w:rPr>
          <w:rStyle w:val="eop"/>
          <w:rFonts w:ascii="Calibri" w:hAnsi="Calibri" w:cs="Segoe UI"/>
          <w:szCs w:val="18"/>
        </w:rPr>
        <w:t> </w:t>
      </w:r>
    </w:p>
    <w:p w14:paraId="380FE06C" w14:textId="32BAFD2F" w:rsidR="00697A15" w:rsidRPr="0012756B" w:rsidRDefault="00697A15" w:rsidP="00CF3634">
      <w:pPr>
        <w:rPr>
          <w:rFonts w:ascii="Calibri" w:hAnsi="Calibri"/>
        </w:rPr>
      </w:pPr>
    </w:p>
    <w:sectPr w:rsidR="00697A15" w:rsidRPr="0012756B" w:rsidSect="000C1EC4">
      <w:headerReference w:type="even" r:id="rId14"/>
      <w:footerReference w:type="default" r:id="rId15"/>
      <w:pgSz w:w="12240" w:h="15840"/>
      <w:pgMar w:top="1620" w:right="1440" w:bottom="1440" w:left="1440" w:header="720" w:footer="720" w:gutter="0"/>
      <w:cols w:space="720"/>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895BED" w14:textId="77777777" w:rsidR="001B6315" w:rsidRDefault="001B6315" w:rsidP="003031B4">
      <w:r>
        <w:separator/>
      </w:r>
    </w:p>
  </w:endnote>
  <w:endnote w:type="continuationSeparator" w:id="0">
    <w:p w14:paraId="56F42C3B" w14:textId="77777777" w:rsidR="001B6315" w:rsidRDefault="001B6315" w:rsidP="00303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Segoe UI Semibold">
    <w:altName w:val="Times New Roman"/>
    <w:charset w:val="00"/>
    <w:family w:val="swiss"/>
    <w:pitch w:val="variable"/>
    <w:sig w:usb0="E00002FF" w:usb1="4000A47B"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Book Antiqua">
    <w:panose1 w:val="02040602050305030304"/>
    <w:charset w:val="00"/>
    <w:family w:val="auto"/>
    <w:pitch w:val="variable"/>
    <w:sig w:usb0="00000287" w:usb1="00000000" w:usb2="00000000" w:usb3="00000000" w:csb0="0000009F" w:csb1="00000000"/>
  </w:font>
  <w:font w:name="Corbel">
    <w:panose1 w:val="020B0503020204020204"/>
    <w:charset w:val="00"/>
    <w:family w:val="auto"/>
    <w:pitch w:val="variable"/>
    <w:sig w:usb0="A00002EF" w:usb1="4000A44B" w:usb2="00000000" w:usb3="00000000" w:csb0="0000019F" w:csb1="00000000"/>
  </w:font>
  <w:font w:name="Tw Cen MT Condensed">
    <w:panose1 w:val="020B0606020104020203"/>
    <w:charset w:val="00"/>
    <w:family w:val="auto"/>
    <w:pitch w:val="variable"/>
    <w:sig w:usb0="00000003" w:usb1="00000000" w:usb2="00000000" w:usb3="00000000" w:csb0="00000003" w:csb1="00000000"/>
  </w:font>
  <w:font w:name="바탕">
    <w:charset w:val="81"/>
    <w:family w:val="auto"/>
    <w:pitch w:val="variable"/>
    <w:sig w:usb0="B00002AF" w:usb1="69D77CFB" w:usb2="00000030" w:usb3="00000000" w:csb0="0008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4F8A8A" w14:textId="73CF3FF2" w:rsidR="00BC2E71" w:rsidRPr="00764F8F" w:rsidRDefault="00BC2E71" w:rsidP="00FA1083">
    <w:pPr>
      <w:spacing w:before="120"/>
      <w:jc w:val="center"/>
      <w:rPr>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1BC576" w14:textId="77777777" w:rsidR="001B6315" w:rsidRDefault="001B6315" w:rsidP="003031B4">
      <w:r>
        <w:separator/>
      </w:r>
    </w:p>
  </w:footnote>
  <w:footnote w:type="continuationSeparator" w:id="0">
    <w:p w14:paraId="3BC40068" w14:textId="77777777" w:rsidR="001B6315" w:rsidRDefault="001B6315" w:rsidP="003031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73A78D" w14:textId="77777777" w:rsidR="00BC2E71" w:rsidRDefault="00BC2E71" w:rsidP="003031B4">
    <w:pPr>
      <w:pStyle w:val="Header"/>
    </w:pPr>
    <w:r>
      <w:rPr>
        <w:noProof/>
      </w:rPr>
      <w:drawing>
        <wp:inline distT="0" distB="0" distL="0" distR="0" wp14:anchorId="66FC4028" wp14:editId="20964301">
          <wp:extent cx="5939790" cy="446405"/>
          <wp:effectExtent l="0" t="0" r="3810" b="10795"/>
          <wp:docPr id="8" name="Picture 8"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r>
      <w:rPr>
        <w:noProof/>
      </w:rPr>
      <w:drawing>
        <wp:inline distT="0" distB="0" distL="0" distR="0" wp14:anchorId="1A1743B6" wp14:editId="5A628F8F">
          <wp:extent cx="5939790" cy="446405"/>
          <wp:effectExtent l="0" t="0" r="3810" b="10795"/>
          <wp:docPr id="9" name="Picture 9"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Start w:id="0" w:name="_GoBack"/>
    <w:r>
      <w:rPr>
        <w:noProof/>
      </w:rPr>
      <w:drawing>
        <wp:inline distT="0" distB="0" distL="0" distR="0" wp14:anchorId="11CBF5AE" wp14:editId="7C00E7D1">
          <wp:extent cx="5939790" cy="446405"/>
          <wp:effectExtent l="0" t="0" r="3810" b="10795"/>
          <wp:docPr id="10" name="Picture 10" descr="&quot; &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evidyarthi\Desktop\collateral\topgradient.jpg"/>
                  <pic:cNvPicPr>
                    <a:picLocks noChangeAspect="1" noChangeArrowheads="1"/>
                  </pic:cNvPicPr>
                </pic:nvPicPr>
                <pic:blipFill>
                  <a:blip r:embed="rId1"/>
                  <a:srcRect/>
                  <a:stretch>
                    <a:fillRect/>
                  </a:stretch>
                </pic:blipFill>
                <pic:spPr bwMode="auto">
                  <a:xfrm>
                    <a:off x="0" y="0"/>
                    <a:ext cx="5939790" cy="446405"/>
                  </a:xfrm>
                  <a:prstGeom prst="rect">
                    <a:avLst/>
                  </a:prstGeom>
                  <a:noFill/>
                  <a:ln w="9525">
                    <a:noFill/>
                    <a:miter lim="800000"/>
                    <a:headEnd/>
                    <a:tailEnd/>
                  </a:ln>
                </pic:spPr>
              </pic:pic>
            </a:graphicData>
          </a:graphic>
        </wp:inline>
      </w:drawing>
    </w:r>
    <w:bookmarkEnd w:id="0"/>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160EC2"/>
    <w:multiLevelType w:val="hybridMultilevel"/>
    <w:tmpl w:val="9A869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411E5D"/>
    <w:multiLevelType w:val="hybridMultilevel"/>
    <w:tmpl w:val="155CA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A03513"/>
    <w:multiLevelType w:val="hybridMultilevel"/>
    <w:tmpl w:val="9B9E6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37CD6"/>
    <w:multiLevelType w:val="hybridMultilevel"/>
    <w:tmpl w:val="21D6932A"/>
    <w:lvl w:ilvl="0" w:tplc="DFF2037C">
      <w:start w:val="1"/>
      <w:numFmt w:val="bullet"/>
      <w:lvlText w:val=""/>
      <w:lvlJc w:val="left"/>
      <w:pPr>
        <w:ind w:left="720" w:hanging="360"/>
      </w:pPr>
      <w:rPr>
        <w:rFonts w:ascii="Symbol" w:hAnsi="Symbol" w:hint="default"/>
        <w:color w:val="414042" w:themeColor="text2"/>
      </w:rPr>
    </w:lvl>
    <w:lvl w:ilvl="1" w:tplc="51A230F0">
      <w:start w:val="1"/>
      <w:numFmt w:val="bullet"/>
      <w:lvlText w:val="o"/>
      <w:lvlJc w:val="left"/>
      <w:pPr>
        <w:ind w:left="1440" w:hanging="360"/>
      </w:pPr>
      <w:rPr>
        <w:rFonts w:ascii="Courier New" w:hAnsi="Courier New" w:cs="Courier New" w:hint="default"/>
        <w:color w:val="414042" w:themeColor="tex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0B1499"/>
    <w:multiLevelType w:val="hybridMultilevel"/>
    <w:tmpl w:val="DFE87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CF532C"/>
    <w:multiLevelType w:val="hybridMultilevel"/>
    <w:tmpl w:val="0980D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12B2751"/>
    <w:multiLevelType w:val="hybridMultilevel"/>
    <w:tmpl w:val="03182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CD106B"/>
    <w:multiLevelType w:val="hybridMultilevel"/>
    <w:tmpl w:val="6AC20110"/>
    <w:lvl w:ilvl="0" w:tplc="30547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354A90"/>
    <w:multiLevelType w:val="hybridMultilevel"/>
    <w:tmpl w:val="6382E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9E70FB"/>
    <w:multiLevelType w:val="multilevel"/>
    <w:tmpl w:val="53E25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752E12"/>
    <w:multiLevelType w:val="hybridMultilevel"/>
    <w:tmpl w:val="D960D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50253F"/>
    <w:multiLevelType w:val="hybridMultilevel"/>
    <w:tmpl w:val="F9C6E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1518D3"/>
    <w:multiLevelType w:val="hybridMultilevel"/>
    <w:tmpl w:val="1B12E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271224"/>
    <w:multiLevelType w:val="hybridMultilevel"/>
    <w:tmpl w:val="5B600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3B4546"/>
    <w:multiLevelType w:val="hybridMultilevel"/>
    <w:tmpl w:val="A1781A72"/>
    <w:lvl w:ilvl="0" w:tplc="3ECCA55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A178C0"/>
    <w:multiLevelType w:val="hybridMultilevel"/>
    <w:tmpl w:val="6B784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7122464"/>
    <w:multiLevelType w:val="hybridMultilevel"/>
    <w:tmpl w:val="9E886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982609"/>
    <w:multiLevelType w:val="hybridMultilevel"/>
    <w:tmpl w:val="E0DE6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BD27D4"/>
    <w:multiLevelType w:val="hybridMultilevel"/>
    <w:tmpl w:val="6AAA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0A15882"/>
    <w:multiLevelType w:val="hybridMultilevel"/>
    <w:tmpl w:val="8B7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0F71F55"/>
    <w:multiLevelType w:val="hybridMultilevel"/>
    <w:tmpl w:val="8A5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D126DD"/>
    <w:multiLevelType w:val="hybridMultilevel"/>
    <w:tmpl w:val="1C8C83E8"/>
    <w:lvl w:ilvl="0" w:tplc="8A3CAC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967AFE"/>
    <w:multiLevelType w:val="hybridMultilevel"/>
    <w:tmpl w:val="1134387C"/>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70C44C29"/>
    <w:multiLevelType w:val="hybridMultilevel"/>
    <w:tmpl w:val="037294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0C80867"/>
    <w:multiLevelType w:val="hybridMultilevel"/>
    <w:tmpl w:val="FC4ED116"/>
    <w:lvl w:ilvl="0" w:tplc="8618C9B0">
      <w:numFmt w:val="bullet"/>
      <w:lvlText w:val="•"/>
      <w:lvlJc w:val="left"/>
      <w:pPr>
        <w:ind w:left="720" w:hanging="72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C2B5D09"/>
    <w:multiLevelType w:val="hybridMultilevel"/>
    <w:tmpl w:val="EE9EDE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6"/>
  </w:num>
  <w:num w:numId="3">
    <w:abstractNumId w:val="7"/>
  </w:num>
  <w:num w:numId="4">
    <w:abstractNumId w:val="10"/>
  </w:num>
  <w:num w:numId="5">
    <w:abstractNumId w:val="12"/>
  </w:num>
  <w:num w:numId="6">
    <w:abstractNumId w:val="8"/>
  </w:num>
  <w:num w:numId="7">
    <w:abstractNumId w:val="11"/>
  </w:num>
  <w:num w:numId="8">
    <w:abstractNumId w:val="16"/>
  </w:num>
  <w:num w:numId="9">
    <w:abstractNumId w:val="5"/>
  </w:num>
  <w:num w:numId="10">
    <w:abstractNumId w:val="20"/>
  </w:num>
  <w:num w:numId="11">
    <w:abstractNumId w:val="2"/>
  </w:num>
  <w:num w:numId="12">
    <w:abstractNumId w:val="4"/>
  </w:num>
  <w:num w:numId="13">
    <w:abstractNumId w:val="22"/>
  </w:num>
  <w:num w:numId="14">
    <w:abstractNumId w:val="1"/>
  </w:num>
  <w:num w:numId="15">
    <w:abstractNumId w:val="24"/>
  </w:num>
  <w:num w:numId="16">
    <w:abstractNumId w:val="0"/>
  </w:num>
  <w:num w:numId="17">
    <w:abstractNumId w:val="18"/>
  </w:num>
  <w:num w:numId="18">
    <w:abstractNumId w:val="14"/>
  </w:num>
  <w:num w:numId="19">
    <w:abstractNumId w:val="21"/>
  </w:num>
  <w:num w:numId="20">
    <w:abstractNumId w:val="25"/>
  </w:num>
  <w:num w:numId="21">
    <w:abstractNumId w:val="9"/>
  </w:num>
  <w:num w:numId="22">
    <w:abstractNumId w:val="19"/>
  </w:num>
  <w:num w:numId="23">
    <w:abstractNumId w:val="3"/>
  </w:num>
  <w:num w:numId="24">
    <w:abstractNumId w:val="17"/>
  </w:num>
  <w:num w:numId="25">
    <w:abstractNumId w:val="1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F8F"/>
    <w:rsid w:val="0000151C"/>
    <w:rsid w:val="00007CDA"/>
    <w:rsid w:val="00012CC8"/>
    <w:rsid w:val="00017AEF"/>
    <w:rsid w:val="00022321"/>
    <w:rsid w:val="00027895"/>
    <w:rsid w:val="00042001"/>
    <w:rsid w:val="00051288"/>
    <w:rsid w:val="000536A5"/>
    <w:rsid w:val="0005778D"/>
    <w:rsid w:val="00062373"/>
    <w:rsid w:val="00064AB7"/>
    <w:rsid w:val="00076ED9"/>
    <w:rsid w:val="00086778"/>
    <w:rsid w:val="00095B29"/>
    <w:rsid w:val="000977CC"/>
    <w:rsid w:val="000B4FD8"/>
    <w:rsid w:val="000C1EC4"/>
    <w:rsid w:val="000C612F"/>
    <w:rsid w:val="000F7A00"/>
    <w:rsid w:val="00124718"/>
    <w:rsid w:val="001248B5"/>
    <w:rsid w:val="0012756B"/>
    <w:rsid w:val="00144937"/>
    <w:rsid w:val="00147789"/>
    <w:rsid w:val="00154E6A"/>
    <w:rsid w:val="00155ABD"/>
    <w:rsid w:val="00157579"/>
    <w:rsid w:val="001620DA"/>
    <w:rsid w:val="001731AA"/>
    <w:rsid w:val="00177ED2"/>
    <w:rsid w:val="001803C0"/>
    <w:rsid w:val="00180924"/>
    <w:rsid w:val="00184F5F"/>
    <w:rsid w:val="001B6315"/>
    <w:rsid w:val="001C441E"/>
    <w:rsid w:val="001D16D5"/>
    <w:rsid w:val="001E0261"/>
    <w:rsid w:val="00212F64"/>
    <w:rsid w:val="002250E6"/>
    <w:rsid w:val="0022669C"/>
    <w:rsid w:val="00231A02"/>
    <w:rsid w:val="002665A9"/>
    <w:rsid w:val="00275B2D"/>
    <w:rsid w:val="002762D4"/>
    <w:rsid w:val="002906A5"/>
    <w:rsid w:val="00293C62"/>
    <w:rsid w:val="002A03ED"/>
    <w:rsid w:val="002A1686"/>
    <w:rsid w:val="002B739F"/>
    <w:rsid w:val="002C45FD"/>
    <w:rsid w:val="002C78CE"/>
    <w:rsid w:val="002D4786"/>
    <w:rsid w:val="002F3B4B"/>
    <w:rsid w:val="003031B4"/>
    <w:rsid w:val="00315715"/>
    <w:rsid w:val="0031609E"/>
    <w:rsid w:val="0035713E"/>
    <w:rsid w:val="00362C52"/>
    <w:rsid w:val="00370435"/>
    <w:rsid w:val="003E6D19"/>
    <w:rsid w:val="003F56DF"/>
    <w:rsid w:val="004059FB"/>
    <w:rsid w:val="00414B30"/>
    <w:rsid w:val="00416BA2"/>
    <w:rsid w:val="004175E2"/>
    <w:rsid w:val="0042086C"/>
    <w:rsid w:val="004219EE"/>
    <w:rsid w:val="00424D8E"/>
    <w:rsid w:val="004379A4"/>
    <w:rsid w:val="004527BE"/>
    <w:rsid w:val="00471903"/>
    <w:rsid w:val="00471BC1"/>
    <w:rsid w:val="004720B5"/>
    <w:rsid w:val="004774B8"/>
    <w:rsid w:val="00495F0F"/>
    <w:rsid w:val="004A4F7F"/>
    <w:rsid w:val="004B2990"/>
    <w:rsid w:val="004C144D"/>
    <w:rsid w:val="004D2B35"/>
    <w:rsid w:val="004D708F"/>
    <w:rsid w:val="004F7378"/>
    <w:rsid w:val="00517D19"/>
    <w:rsid w:val="00546A97"/>
    <w:rsid w:val="005567D6"/>
    <w:rsid w:val="0057624E"/>
    <w:rsid w:val="0058123A"/>
    <w:rsid w:val="005A56B5"/>
    <w:rsid w:val="005B0865"/>
    <w:rsid w:val="005C3FC4"/>
    <w:rsid w:val="005D1DBA"/>
    <w:rsid w:val="005E629F"/>
    <w:rsid w:val="006071FE"/>
    <w:rsid w:val="00612F47"/>
    <w:rsid w:val="00613D0E"/>
    <w:rsid w:val="00614511"/>
    <w:rsid w:val="00617236"/>
    <w:rsid w:val="0063484D"/>
    <w:rsid w:val="00651BCA"/>
    <w:rsid w:val="006537EA"/>
    <w:rsid w:val="00656B74"/>
    <w:rsid w:val="006620CA"/>
    <w:rsid w:val="00662BD2"/>
    <w:rsid w:val="006635B4"/>
    <w:rsid w:val="006820C4"/>
    <w:rsid w:val="00684E9A"/>
    <w:rsid w:val="00686B42"/>
    <w:rsid w:val="00697A15"/>
    <w:rsid w:val="006A2FC8"/>
    <w:rsid w:val="006A61FF"/>
    <w:rsid w:val="006B58D9"/>
    <w:rsid w:val="006C2544"/>
    <w:rsid w:val="006C34EB"/>
    <w:rsid w:val="006D5CC4"/>
    <w:rsid w:val="006D68C9"/>
    <w:rsid w:val="006E1B26"/>
    <w:rsid w:val="006E42D9"/>
    <w:rsid w:val="006F5F90"/>
    <w:rsid w:val="007052DC"/>
    <w:rsid w:val="00711266"/>
    <w:rsid w:val="00712F60"/>
    <w:rsid w:val="007145EF"/>
    <w:rsid w:val="00733ECC"/>
    <w:rsid w:val="00737051"/>
    <w:rsid w:val="007429AF"/>
    <w:rsid w:val="0075057B"/>
    <w:rsid w:val="00764F8F"/>
    <w:rsid w:val="007672E2"/>
    <w:rsid w:val="00767C8E"/>
    <w:rsid w:val="007A0959"/>
    <w:rsid w:val="007B2B71"/>
    <w:rsid w:val="007B6E6D"/>
    <w:rsid w:val="007C0729"/>
    <w:rsid w:val="007C33AE"/>
    <w:rsid w:val="007C5BE0"/>
    <w:rsid w:val="007C6230"/>
    <w:rsid w:val="007D3557"/>
    <w:rsid w:val="007E05DF"/>
    <w:rsid w:val="007E1599"/>
    <w:rsid w:val="007E37B9"/>
    <w:rsid w:val="007F02A0"/>
    <w:rsid w:val="00802F87"/>
    <w:rsid w:val="0081060D"/>
    <w:rsid w:val="00816D0B"/>
    <w:rsid w:val="00835B69"/>
    <w:rsid w:val="00837897"/>
    <w:rsid w:val="00837FFB"/>
    <w:rsid w:val="008540EC"/>
    <w:rsid w:val="0087013B"/>
    <w:rsid w:val="008860B2"/>
    <w:rsid w:val="008A0C56"/>
    <w:rsid w:val="008B073D"/>
    <w:rsid w:val="008B5425"/>
    <w:rsid w:val="00900A2E"/>
    <w:rsid w:val="00905358"/>
    <w:rsid w:val="009163D0"/>
    <w:rsid w:val="0091773B"/>
    <w:rsid w:val="0092626E"/>
    <w:rsid w:val="00930B95"/>
    <w:rsid w:val="00932ABB"/>
    <w:rsid w:val="0094786D"/>
    <w:rsid w:val="00956D62"/>
    <w:rsid w:val="00986B78"/>
    <w:rsid w:val="00991E05"/>
    <w:rsid w:val="0099646E"/>
    <w:rsid w:val="009B28EF"/>
    <w:rsid w:val="009D339A"/>
    <w:rsid w:val="009D50B8"/>
    <w:rsid w:val="009D70E7"/>
    <w:rsid w:val="009E31C8"/>
    <w:rsid w:val="009F07A0"/>
    <w:rsid w:val="00A115A3"/>
    <w:rsid w:val="00A37795"/>
    <w:rsid w:val="00A56F02"/>
    <w:rsid w:val="00A57212"/>
    <w:rsid w:val="00A876C9"/>
    <w:rsid w:val="00A97D39"/>
    <w:rsid w:val="00AC6FE7"/>
    <w:rsid w:val="00AF1427"/>
    <w:rsid w:val="00B13176"/>
    <w:rsid w:val="00B17578"/>
    <w:rsid w:val="00B45E62"/>
    <w:rsid w:val="00B46F58"/>
    <w:rsid w:val="00B52F46"/>
    <w:rsid w:val="00B52FC0"/>
    <w:rsid w:val="00B61723"/>
    <w:rsid w:val="00B61E3F"/>
    <w:rsid w:val="00B711F4"/>
    <w:rsid w:val="00B73CFC"/>
    <w:rsid w:val="00BB1F4C"/>
    <w:rsid w:val="00BC2E71"/>
    <w:rsid w:val="00BC5223"/>
    <w:rsid w:val="00BC6A54"/>
    <w:rsid w:val="00BD0C74"/>
    <w:rsid w:val="00BF4129"/>
    <w:rsid w:val="00C10A67"/>
    <w:rsid w:val="00C23101"/>
    <w:rsid w:val="00C32608"/>
    <w:rsid w:val="00C3495D"/>
    <w:rsid w:val="00C37387"/>
    <w:rsid w:val="00C540E8"/>
    <w:rsid w:val="00C57C81"/>
    <w:rsid w:val="00C8234A"/>
    <w:rsid w:val="00C826EA"/>
    <w:rsid w:val="00C901E1"/>
    <w:rsid w:val="00C951E7"/>
    <w:rsid w:val="00CA16FF"/>
    <w:rsid w:val="00CA4FF5"/>
    <w:rsid w:val="00CA5E6C"/>
    <w:rsid w:val="00CB4EA4"/>
    <w:rsid w:val="00CB5608"/>
    <w:rsid w:val="00CB79C1"/>
    <w:rsid w:val="00CF2D0A"/>
    <w:rsid w:val="00CF3634"/>
    <w:rsid w:val="00D002B7"/>
    <w:rsid w:val="00D07F78"/>
    <w:rsid w:val="00D116DE"/>
    <w:rsid w:val="00D127CC"/>
    <w:rsid w:val="00D13602"/>
    <w:rsid w:val="00D1468E"/>
    <w:rsid w:val="00D1709A"/>
    <w:rsid w:val="00D17E77"/>
    <w:rsid w:val="00D21175"/>
    <w:rsid w:val="00D40AEA"/>
    <w:rsid w:val="00D42C87"/>
    <w:rsid w:val="00D60D4C"/>
    <w:rsid w:val="00D73640"/>
    <w:rsid w:val="00D8442A"/>
    <w:rsid w:val="00DB7815"/>
    <w:rsid w:val="00DC1F60"/>
    <w:rsid w:val="00DE363E"/>
    <w:rsid w:val="00DF1C08"/>
    <w:rsid w:val="00DF1F8C"/>
    <w:rsid w:val="00DF7597"/>
    <w:rsid w:val="00E0438C"/>
    <w:rsid w:val="00E16D50"/>
    <w:rsid w:val="00E30B21"/>
    <w:rsid w:val="00E4337A"/>
    <w:rsid w:val="00E444FC"/>
    <w:rsid w:val="00E51E4C"/>
    <w:rsid w:val="00E51FF7"/>
    <w:rsid w:val="00E677CD"/>
    <w:rsid w:val="00E7379D"/>
    <w:rsid w:val="00E833CB"/>
    <w:rsid w:val="00E90779"/>
    <w:rsid w:val="00E964CC"/>
    <w:rsid w:val="00EA010C"/>
    <w:rsid w:val="00EB0613"/>
    <w:rsid w:val="00EB2A64"/>
    <w:rsid w:val="00EC0C96"/>
    <w:rsid w:val="00EC1F47"/>
    <w:rsid w:val="00ED30AE"/>
    <w:rsid w:val="00EE1897"/>
    <w:rsid w:val="00F01378"/>
    <w:rsid w:val="00F04490"/>
    <w:rsid w:val="00F072B9"/>
    <w:rsid w:val="00F11854"/>
    <w:rsid w:val="00F15E46"/>
    <w:rsid w:val="00F330F8"/>
    <w:rsid w:val="00F44EF2"/>
    <w:rsid w:val="00F50747"/>
    <w:rsid w:val="00F53997"/>
    <w:rsid w:val="00F823B9"/>
    <w:rsid w:val="00F87C62"/>
    <w:rsid w:val="00FA1083"/>
    <w:rsid w:val="00FA23B5"/>
    <w:rsid w:val="00FB4815"/>
    <w:rsid w:val="00FD45B3"/>
    <w:rsid w:val="00FF1EF5"/>
    <w:rsid w:val="00FF5DEC"/>
    <w:rsid w:val="18254C9E"/>
    <w:rsid w:val="43BDEEC1"/>
    <w:rsid w:val="60DA0A9D"/>
  </w:rsids>
  <m:mathPr>
    <m:mathFont m:val="Cambria Math"/>
    <m:brkBin m:val="before"/>
    <m:brkBinSub m:val="--"/>
    <m:smallFrac m:val="0"/>
    <m:dispDef/>
    <m:lMargin m:val="0"/>
    <m:rMargin m:val="0"/>
    <m:defJc m:val="centerGroup"/>
    <m:wrapIndent m:val="1440"/>
    <m:intLim m:val="subSup"/>
    <m:naryLim m:val="undOvr"/>
  </m:mathPr>
  <w:themeFontLang w:val="en-US" w:eastAsia="ko-KR"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2CA441"/>
  <w15:docId w15:val="{4F2E3AA9-4227-4B24-B28E-7E4692915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4F5F"/>
    <w:pPr>
      <w:spacing w:line="240" w:lineRule="auto"/>
    </w:pPr>
    <w:rPr>
      <w:rFonts w:ascii="Segoe UI" w:eastAsia="Times New Roman" w:hAnsi="Segoe UI" w:cs="Arial"/>
      <w:color w:val="000000"/>
      <w:sz w:val="18"/>
      <w:szCs w:val="20"/>
    </w:rPr>
  </w:style>
  <w:style w:type="paragraph" w:styleId="Heading1">
    <w:name w:val="heading 1"/>
    <w:basedOn w:val="Normal"/>
    <w:next w:val="Normal"/>
    <w:link w:val="Heading1Char"/>
    <w:uiPriority w:val="9"/>
    <w:qFormat/>
    <w:rsid w:val="00712F60"/>
    <w:pPr>
      <w:keepNext/>
      <w:keepLines/>
      <w:spacing w:before="300"/>
      <w:outlineLvl w:val="0"/>
    </w:pPr>
    <w:rPr>
      <w:rFonts w:ascii="Segoe UI Semibold" w:eastAsiaTheme="majorEastAsia" w:hAnsi="Segoe UI Semibold" w:cstheme="majorBidi"/>
      <w:bCs/>
      <w:color w:val="00A4C7" w:themeColor="accent2"/>
      <w:sz w:val="28"/>
      <w:szCs w:val="32"/>
    </w:rPr>
  </w:style>
  <w:style w:type="paragraph" w:styleId="Heading2">
    <w:name w:val="heading 2"/>
    <w:basedOn w:val="ListParagraph"/>
    <w:next w:val="Normal"/>
    <w:link w:val="Heading2Char"/>
    <w:uiPriority w:val="9"/>
    <w:unhideWhenUsed/>
    <w:qFormat/>
    <w:rsid w:val="00184F5F"/>
    <w:pPr>
      <w:keepNext/>
      <w:spacing w:before="300"/>
      <w:ind w:left="0"/>
      <w:outlineLvl w:val="1"/>
    </w:pPr>
    <w:rPr>
      <w:color w:val="00A4C7" w:themeColor="accent2"/>
      <w:sz w:val="22"/>
      <w:szCs w:val="28"/>
    </w:rPr>
  </w:style>
  <w:style w:type="paragraph" w:styleId="Heading3">
    <w:name w:val="heading 3"/>
    <w:basedOn w:val="Normal"/>
    <w:next w:val="Normal"/>
    <w:link w:val="Heading3Char"/>
    <w:uiPriority w:val="9"/>
    <w:unhideWhenUsed/>
    <w:qFormat/>
    <w:rsid w:val="00184F5F"/>
    <w:pPr>
      <w:keepNext/>
      <w:spacing w:after="0"/>
      <w:outlineLvl w:val="2"/>
    </w:pPr>
    <w:rPr>
      <w:b/>
    </w:rPr>
  </w:style>
  <w:style w:type="paragraph" w:styleId="Heading4">
    <w:name w:val="heading 4"/>
    <w:basedOn w:val="Normal"/>
    <w:next w:val="Normal"/>
    <w:link w:val="Heading4Char"/>
    <w:uiPriority w:val="9"/>
    <w:semiHidden/>
    <w:unhideWhenUsed/>
    <w:qFormat/>
    <w:rsid w:val="00C37387"/>
    <w:pPr>
      <w:keepNext/>
      <w:keepLines/>
      <w:spacing w:before="40" w:after="0"/>
      <w:outlineLvl w:val="3"/>
    </w:pPr>
    <w:rPr>
      <w:rFonts w:asciiTheme="majorHAnsi" w:eastAsiaTheme="majorEastAsia" w:hAnsiTheme="majorHAnsi" w:cstheme="majorBidi"/>
      <w:i/>
      <w:iCs/>
      <w:color w:val="0027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FF7"/>
    <w:pPr>
      <w:tabs>
        <w:tab w:val="center" w:pos="4680"/>
        <w:tab w:val="right" w:pos="9360"/>
      </w:tabs>
    </w:pPr>
  </w:style>
  <w:style w:type="character" w:customStyle="1" w:styleId="HeaderChar">
    <w:name w:val="Header Char"/>
    <w:basedOn w:val="DefaultParagraphFont"/>
    <w:link w:val="Header"/>
    <w:uiPriority w:val="99"/>
    <w:rsid w:val="00E51FF7"/>
  </w:style>
  <w:style w:type="paragraph" w:styleId="Footer">
    <w:name w:val="footer"/>
    <w:basedOn w:val="Normal"/>
    <w:link w:val="FooterChar"/>
    <w:uiPriority w:val="99"/>
    <w:unhideWhenUsed/>
    <w:rsid w:val="00E51FF7"/>
    <w:pPr>
      <w:tabs>
        <w:tab w:val="center" w:pos="4680"/>
        <w:tab w:val="right" w:pos="9360"/>
      </w:tabs>
    </w:pPr>
  </w:style>
  <w:style w:type="character" w:customStyle="1" w:styleId="FooterChar">
    <w:name w:val="Footer Char"/>
    <w:basedOn w:val="DefaultParagraphFont"/>
    <w:link w:val="Footer"/>
    <w:uiPriority w:val="99"/>
    <w:rsid w:val="00E51FF7"/>
  </w:style>
  <w:style w:type="paragraph" w:styleId="BalloonText">
    <w:name w:val="Balloon Text"/>
    <w:basedOn w:val="Normal"/>
    <w:link w:val="BalloonTextChar"/>
    <w:uiPriority w:val="99"/>
    <w:semiHidden/>
    <w:unhideWhenUsed/>
    <w:rsid w:val="00E7379D"/>
    <w:rPr>
      <w:rFonts w:ascii="Tahoma" w:hAnsi="Tahoma" w:cs="Tahoma"/>
      <w:sz w:val="16"/>
      <w:szCs w:val="16"/>
    </w:rPr>
  </w:style>
  <w:style w:type="character" w:customStyle="1" w:styleId="BalloonTextChar">
    <w:name w:val="Balloon Text Char"/>
    <w:basedOn w:val="DefaultParagraphFont"/>
    <w:link w:val="BalloonText"/>
    <w:uiPriority w:val="99"/>
    <w:semiHidden/>
    <w:rsid w:val="00E7379D"/>
    <w:rPr>
      <w:rFonts w:ascii="Tahoma" w:hAnsi="Tahoma" w:cs="Tahoma"/>
      <w:sz w:val="16"/>
      <w:szCs w:val="16"/>
    </w:rPr>
  </w:style>
  <w:style w:type="paragraph" w:styleId="ListParagraph">
    <w:name w:val="List Paragraph"/>
    <w:basedOn w:val="Normal"/>
    <w:uiPriority w:val="34"/>
    <w:qFormat/>
    <w:rsid w:val="003031B4"/>
    <w:pPr>
      <w:ind w:left="720"/>
      <w:contextualSpacing/>
    </w:pPr>
  </w:style>
  <w:style w:type="character" w:customStyle="1" w:styleId="Heading2Char">
    <w:name w:val="Heading 2 Char"/>
    <w:basedOn w:val="DefaultParagraphFont"/>
    <w:link w:val="Heading2"/>
    <w:uiPriority w:val="9"/>
    <w:rsid w:val="00184F5F"/>
    <w:rPr>
      <w:rFonts w:ascii="Segoe UI" w:eastAsia="Times New Roman" w:hAnsi="Segoe UI" w:cs="Arial"/>
      <w:color w:val="00A4C7" w:themeColor="accent2"/>
      <w:szCs w:val="28"/>
    </w:rPr>
  </w:style>
  <w:style w:type="character" w:customStyle="1" w:styleId="Heading1Char">
    <w:name w:val="Heading 1 Char"/>
    <w:basedOn w:val="DefaultParagraphFont"/>
    <w:link w:val="Heading1"/>
    <w:uiPriority w:val="9"/>
    <w:rsid w:val="00712F60"/>
    <w:rPr>
      <w:rFonts w:ascii="Segoe UI Semibold" w:eastAsiaTheme="majorEastAsia" w:hAnsi="Segoe UI Semibold" w:cstheme="majorBidi"/>
      <w:bCs/>
      <w:color w:val="00A4C7" w:themeColor="accent2"/>
      <w:sz w:val="28"/>
      <w:szCs w:val="32"/>
    </w:rPr>
  </w:style>
  <w:style w:type="character" w:customStyle="1" w:styleId="Heading3Char">
    <w:name w:val="Heading 3 Char"/>
    <w:basedOn w:val="DefaultParagraphFont"/>
    <w:link w:val="Heading3"/>
    <w:uiPriority w:val="9"/>
    <w:rsid w:val="00184F5F"/>
    <w:rPr>
      <w:rFonts w:ascii="Segoe UI" w:eastAsia="Times New Roman" w:hAnsi="Segoe UI" w:cs="Arial"/>
      <w:b/>
      <w:color w:val="000000"/>
      <w:sz w:val="18"/>
      <w:szCs w:val="20"/>
    </w:rPr>
  </w:style>
  <w:style w:type="character" w:customStyle="1" w:styleId="apple-style-span">
    <w:name w:val="apple-style-span"/>
    <w:basedOn w:val="DefaultParagraphFont"/>
    <w:rsid w:val="0058123A"/>
  </w:style>
  <w:style w:type="paragraph" w:styleId="NoSpacing">
    <w:name w:val="No Spacing"/>
    <w:uiPriority w:val="1"/>
    <w:qFormat/>
    <w:rsid w:val="00C37387"/>
    <w:pPr>
      <w:spacing w:after="0" w:line="240" w:lineRule="auto"/>
    </w:pPr>
    <w:rPr>
      <w:rFonts w:asciiTheme="majorHAnsi" w:eastAsia="Times New Roman" w:hAnsiTheme="majorHAnsi" w:cs="Arial"/>
      <w:color w:val="000000"/>
      <w:sz w:val="18"/>
      <w:szCs w:val="20"/>
    </w:rPr>
  </w:style>
  <w:style w:type="character" w:styleId="IntenseEmphasis">
    <w:name w:val="Intense Emphasis"/>
    <w:basedOn w:val="DefaultParagraphFont"/>
    <w:uiPriority w:val="21"/>
    <w:qFormat/>
    <w:rsid w:val="00712F60"/>
    <w:rPr>
      <w:rFonts w:asciiTheme="minorHAnsi" w:hAnsiTheme="minorHAnsi"/>
      <w:b/>
      <w:bCs/>
      <w:i/>
      <w:iCs/>
      <w:color w:val="auto"/>
      <w:sz w:val="18"/>
    </w:rPr>
  </w:style>
  <w:style w:type="paragraph" w:styleId="TOCHeading">
    <w:name w:val="TOC Heading"/>
    <w:basedOn w:val="Heading1"/>
    <w:next w:val="Normal"/>
    <w:uiPriority w:val="39"/>
    <w:unhideWhenUsed/>
    <w:qFormat/>
    <w:rsid w:val="00027895"/>
    <w:pPr>
      <w:spacing w:before="480" w:line="276" w:lineRule="auto"/>
      <w:outlineLvl w:val="9"/>
    </w:pPr>
    <w:rPr>
      <w:caps/>
      <w:szCs w:val="28"/>
    </w:rPr>
  </w:style>
  <w:style w:type="paragraph" w:styleId="TOC1">
    <w:name w:val="toc 1"/>
    <w:basedOn w:val="Normal"/>
    <w:next w:val="Normal"/>
    <w:autoRedefine/>
    <w:uiPriority w:val="39"/>
    <w:unhideWhenUsed/>
    <w:rsid w:val="00D21175"/>
    <w:pPr>
      <w:spacing w:after="100"/>
    </w:pPr>
  </w:style>
  <w:style w:type="paragraph" w:styleId="TOC2">
    <w:name w:val="toc 2"/>
    <w:basedOn w:val="Normal"/>
    <w:next w:val="Normal"/>
    <w:autoRedefine/>
    <w:uiPriority w:val="39"/>
    <w:unhideWhenUsed/>
    <w:rsid w:val="00D21175"/>
    <w:pPr>
      <w:spacing w:after="100"/>
      <w:ind w:left="200"/>
    </w:pPr>
  </w:style>
  <w:style w:type="paragraph" w:styleId="TOC3">
    <w:name w:val="toc 3"/>
    <w:basedOn w:val="Normal"/>
    <w:next w:val="Normal"/>
    <w:autoRedefine/>
    <w:uiPriority w:val="39"/>
    <w:unhideWhenUsed/>
    <w:rsid w:val="00D21175"/>
    <w:pPr>
      <w:spacing w:after="100"/>
      <w:ind w:left="400"/>
    </w:pPr>
  </w:style>
  <w:style w:type="character" w:styleId="Hyperlink">
    <w:name w:val="Hyperlink"/>
    <w:basedOn w:val="DefaultParagraphFont"/>
    <w:uiPriority w:val="99"/>
    <w:unhideWhenUsed/>
    <w:rsid w:val="00D21175"/>
    <w:rPr>
      <w:color w:val="00A4C7" w:themeColor="hyperlink"/>
      <w:u w:val="single"/>
    </w:rPr>
  </w:style>
  <w:style w:type="paragraph" w:styleId="Quote">
    <w:name w:val="Quote"/>
    <w:basedOn w:val="Normal"/>
    <w:next w:val="Normal"/>
    <w:link w:val="QuoteChar"/>
    <w:uiPriority w:val="29"/>
    <w:qFormat/>
    <w:rsid w:val="00ED30AE"/>
    <w:rPr>
      <w:i/>
      <w:iCs/>
      <w:color w:val="000000" w:themeColor="text1"/>
    </w:rPr>
  </w:style>
  <w:style w:type="character" w:customStyle="1" w:styleId="QuoteChar">
    <w:name w:val="Quote Char"/>
    <w:basedOn w:val="DefaultParagraphFont"/>
    <w:link w:val="Quote"/>
    <w:uiPriority w:val="29"/>
    <w:rsid w:val="00ED30AE"/>
    <w:rPr>
      <w:rFonts w:ascii="Book Antiqua" w:eastAsia="Times New Roman" w:hAnsi="Book Antiqua" w:cs="Arial"/>
      <w:i/>
      <w:iCs/>
      <w:color w:val="000000" w:themeColor="text1"/>
      <w:sz w:val="20"/>
      <w:szCs w:val="20"/>
      <w:shd w:val="clear" w:color="auto" w:fill="FFFFFF" w:themeFill="background1"/>
    </w:rPr>
  </w:style>
  <w:style w:type="table" w:styleId="TableGrid">
    <w:name w:val="Table Grid"/>
    <w:basedOn w:val="TableNormal"/>
    <w:uiPriority w:val="59"/>
    <w:rsid w:val="003157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EA010C"/>
  </w:style>
  <w:style w:type="character" w:customStyle="1" w:styleId="FootnoteTextChar">
    <w:name w:val="Footnote Text Char"/>
    <w:basedOn w:val="DefaultParagraphFont"/>
    <w:link w:val="FootnoteText"/>
    <w:uiPriority w:val="99"/>
    <w:semiHidden/>
    <w:rsid w:val="00EA010C"/>
    <w:rPr>
      <w:rFonts w:ascii="Corbel" w:eastAsia="Times New Roman" w:hAnsi="Corbel" w:cs="Arial"/>
      <w:color w:val="000000"/>
      <w:sz w:val="20"/>
      <w:szCs w:val="20"/>
    </w:rPr>
  </w:style>
  <w:style w:type="character" w:styleId="FootnoteReference">
    <w:name w:val="footnote reference"/>
    <w:basedOn w:val="DefaultParagraphFont"/>
    <w:uiPriority w:val="99"/>
    <w:semiHidden/>
    <w:unhideWhenUsed/>
    <w:rsid w:val="00EA010C"/>
    <w:rPr>
      <w:vertAlign w:val="superscript"/>
    </w:rPr>
  </w:style>
  <w:style w:type="paragraph" w:styleId="Title">
    <w:name w:val="Title"/>
    <w:basedOn w:val="Normal"/>
    <w:next w:val="Normal"/>
    <w:link w:val="TitleChar"/>
    <w:uiPriority w:val="10"/>
    <w:qFormat/>
    <w:rsid w:val="00712F60"/>
    <w:pPr>
      <w:spacing w:after="0"/>
      <w:contextualSpacing/>
    </w:pPr>
    <w:rPr>
      <w:rFonts w:ascii="Tw Cen MT Condensed" w:eastAsiaTheme="majorEastAsia" w:hAnsi="Tw Cen MT Condensed" w:cstheme="majorBidi"/>
      <w:caps/>
      <w:color w:val="00A4C7" w:themeColor="accent2"/>
      <w:spacing w:val="-10"/>
      <w:kern w:val="28"/>
      <w:sz w:val="96"/>
      <w:szCs w:val="56"/>
    </w:rPr>
  </w:style>
  <w:style w:type="character" w:customStyle="1" w:styleId="TitleChar">
    <w:name w:val="Title Char"/>
    <w:basedOn w:val="DefaultParagraphFont"/>
    <w:link w:val="Title"/>
    <w:uiPriority w:val="10"/>
    <w:rsid w:val="00712F60"/>
    <w:rPr>
      <w:rFonts w:ascii="Tw Cen MT Condensed" w:eastAsiaTheme="majorEastAsia" w:hAnsi="Tw Cen MT Condensed" w:cstheme="majorBidi"/>
      <w:caps/>
      <w:color w:val="00A4C7" w:themeColor="accent2"/>
      <w:spacing w:val="-10"/>
      <w:kern w:val="28"/>
      <w:sz w:val="96"/>
      <w:szCs w:val="56"/>
    </w:rPr>
  </w:style>
  <w:style w:type="character" w:customStyle="1" w:styleId="Heading4Char">
    <w:name w:val="Heading 4 Char"/>
    <w:basedOn w:val="DefaultParagraphFont"/>
    <w:link w:val="Heading4"/>
    <w:uiPriority w:val="9"/>
    <w:semiHidden/>
    <w:rsid w:val="00C37387"/>
    <w:rPr>
      <w:rFonts w:asciiTheme="majorHAnsi" w:eastAsiaTheme="majorEastAsia" w:hAnsiTheme="majorHAnsi" w:cstheme="majorBidi"/>
      <w:i/>
      <w:iCs/>
      <w:color w:val="002747" w:themeColor="accent1" w:themeShade="BF"/>
      <w:sz w:val="18"/>
      <w:szCs w:val="20"/>
    </w:rPr>
  </w:style>
  <w:style w:type="paragraph" w:styleId="Subtitle">
    <w:name w:val="Subtitle"/>
    <w:basedOn w:val="Normal"/>
    <w:next w:val="Normal"/>
    <w:link w:val="SubtitleChar"/>
    <w:uiPriority w:val="11"/>
    <w:qFormat/>
    <w:rsid w:val="00C373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C37387"/>
    <w:rPr>
      <w:rFonts w:eastAsiaTheme="minorEastAsia"/>
      <w:color w:val="5A5A5A" w:themeColor="text1" w:themeTint="A5"/>
      <w:spacing w:val="15"/>
    </w:rPr>
  </w:style>
  <w:style w:type="paragraph" w:styleId="IntenseQuote">
    <w:name w:val="Intense Quote"/>
    <w:basedOn w:val="Normal"/>
    <w:next w:val="Normal"/>
    <w:link w:val="IntenseQuoteChar"/>
    <w:autoRedefine/>
    <w:uiPriority w:val="30"/>
    <w:qFormat/>
    <w:rsid w:val="00712F60"/>
    <w:pPr>
      <w:pBdr>
        <w:top w:val="single" w:sz="4" w:space="10" w:color="C0C2C4" w:themeColor="background2"/>
        <w:bottom w:val="single" w:sz="4" w:space="10" w:color="C0C2C4" w:themeColor="background2"/>
      </w:pBdr>
      <w:spacing w:before="360" w:after="360"/>
      <w:ind w:left="864" w:right="864"/>
      <w:jc w:val="center"/>
    </w:pPr>
    <w:rPr>
      <w:iCs/>
      <w:color w:val="00A4C7" w:themeColor="accent2"/>
      <w:sz w:val="20"/>
    </w:rPr>
  </w:style>
  <w:style w:type="character" w:customStyle="1" w:styleId="IntenseQuoteChar">
    <w:name w:val="Intense Quote Char"/>
    <w:basedOn w:val="DefaultParagraphFont"/>
    <w:link w:val="IntenseQuote"/>
    <w:uiPriority w:val="30"/>
    <w:rsid w:val="00712F60"/>
    <w:rPr>
      <w:rFonts w:ascii="Segoe UI" w:eastAsia="Times New Roman" w:hAnsi="Segoe UI" w:cs="Arial"/>
      <w:iCs/>
      <w:color w:val="00A4C7" w:themeColor="accent2"/>
      <w:sz w:val="20"/>
      <w:szCs w:val="20"/>
    </w:rPr>
  </w:style>
  <w:style w:type="character" w:styleId="IntenseReference">
    <w:name w:val="Intense Reference"/>
    <w:basedOn w:val="DefaultParagraphFont"/>
    <w:uiPriority w:val="32"/>
    <w:qFormat/>
    <w:rsid w:val="00A876C9"/>
    <w:rPr>
      <w:rFonts w:asciiTheme="majorHAnsi" w:hAnsiTheme="majorHAnsi"/>
      <w:b w:val="0"/>
      <w:bCs/>
      <w:i/>
      <w:smallCaps/>
      <w:color w:val="auto"/>
      <w:spacing w:val="5"/>
      <w:sz w:val="18"/>
    </w:rPr>
  </w:style>
  <w:style w:type="character" w:styleId="BookTitle">
    <w:name w:val="Book Title"/>
    <w:basedOn w:val="DefaultParagraphFont"/>
    <w:uiPriority w:val="33"/>
    <w:qFormat/>
    <w:rsid w:val="00712F60"/>
    <w:rPr>
      <w:rFonts w:asciiTheme="majorHAnsi" w:hAnsiTheme="majorHAnsi"/>
      <w:b w:val="0"/>
      <w:bCs/>
      <w:i/>
      <w:iCs/>
      <w:spacing w:val="5"/>
      <w:sz w:val="18"/>
    </w:rPr>
  </w:style>
  <w:style w:type="paragraph" w:customStyle="1" w:styleId="TableHeader">
    <w:name w:val="Table Header"/>
    <w:basedOn w:val="Normal"/>
    <w:link w:val="TableHeaderChar"/>
    <w:qFormat/>
    <w:rsid w:val="00712F60"/>
    <w:pPr>
      <w:spacing w:after="0"/>
      <w:jc w:val="center"/>
    </w:pPr>
    <w:rPr>
      <w:rFonts w:ascii="Tw Cen MT Condensed" w:hAnsi="Tw Cen MT Condensed"/>
      <w:caps/>
      <w:color w:val="00A4C7" w:themeColor="accent2"/>
      <w:sz w:val="32"/>
      <w:szCs w:val="32"/>
    </w:rPr>
  </w:style>
  <w:style w:type="paragraph" w:customStyle="1" w:styleId="OptionalHeading">
    <w:name w:val="Optional Heading"/>
    <w:basedOn w:val="Heading1"/>
    <w:link w:val="OptionalHeadingChar"/>
    <w:rsid w:val="00712F60"/>
    <w:pPr>
      <w:ind w:left="720"/>
    </w:pPr>
    <w:rPr>
      <w:rFonts w:ascii="Tw Cen MT Condensed" w:hAnsi="Tw Cen MT Condensed"/>
      <w:caps/>
      <w:sz w:val="40"/>
      <w:szCs w:val="40"/>
    </w:rPr>
  </w:style>
  <w:style w:type="character" w:customStyle="1" w:styleId="TableHeaderChar">
    <w:name w:val="Table Header Char"/>
    <w:basedOn w:val="DefaultParagraphFont"/>
    <w:link w:val="TableHeader"/>
    <w:rsid w:val="00712F60"/>
    <w:rPr>
      <w:rFonts w:ascii="Tw Cen MT Condensed" w:eastAsia="Times New Roman" w:hAnsi="Tw Cen MT Condensed" w:cs="Arial"/>
      <w:caps/>
      <w:color w:val="00A4C7" w:themeColor="accent2"/>
      <w:sz w:val="32"/>
      <w:szCs w:val="32"/>
    </w:rPr>
  </w:style>
  <w:style w:type="character" w:customStyle="1" w:styleId="OptionalHeadingChar">
    <w:name w:val="Optional Heading Char"/>
    <w:basedOn w:val="Heading1Char"/>
    <w:link w:val="OptionalHeading"/>
    <w:rsid w:val="00712F60"/>
    <w:rPr>
      <w:rFonts w:ascii="Tw Cen MT Condensed" w:eastAsiaTheme="majorEastAsia" w:hAnsi="Tw Cen MT Condensed" w:cstheme="majorBidi"/>
      <w:bCs/>
      <w:caps/>
      <w:color w:val="00A4C7" w:themeColor="accent2"/>
      <w:sz w:val="40"/>
      <w:szCs w:val="40"/>
    </w:rPr>
  </w:style>
  <w:style w:type="character" w:styleId="CommentReference">
    <w:name w:val="annotation reference"/>
    <w:basedOn w:val="DefaultParagraphFont"/>
    <w:uiPriority w:val="99"/>
    <w:semiHidden/>
    <w:unhideWhenUsed/>
    <w:rsid w:val="00737051"/>
    <w:rPr>
      <w:sz w:val="16"/>
      <w:szCs w:val="16"/>
    </w:rPr>
  </w:style>
  <w:style w:type="paragraph" w:styleId="CommentText">
    <w:name w:val="annotation text"/>
    <w:basedOn w:val="Normal"/>
    <w:link w:val="CommentTextChar"/>
    <w:uiPriority w:val="99"/>
    <w:unhideWhenUsed/>
    <w:rsid w:val="00737051"/>
    <w:rPr>
      <w:sz w:val="20"/>
    </w:rPr>
  </w:style>
  <w:style w:type="character" w:customStyle="1" w:styleId="CommentTextChar">
    <w:name w:val="Comment Text Char"/>
    <w:basedOn w:val="DefaultParagraphFont"/>
    <w:link w:val="CommentText"/>
    <w:uiPriority w:val="99"/>
    <w:rsid w:val="00737051"/>
    <w:rPr>
      <w:rFonts w:ascii="Segoe UI" w:eastAsia="Times New Roman" w:hAnsi="Segoe UI" w:cs="Arial"/>
      <w:color w:val="000000"/>
      <w:sz w:val="20"/>
      <w:szCs w:val="20"/>
    </w:rPr>
  </w:style>
  <w:style w:type="paragraph" w:styleId="CommentSubject">
    <w:name w:val="annotation subject"/>
    <w:basedOn w:val="CommentText"/>
    <w:next w:val="CommentText"/>
    <w:link w:val="CommentSubjectChar"/>
    <w:uiPriority w:val="99"/>
    <w:semiHidden/>
    <w:unhideWhenUsed/>
    <w:rsid w:val="00737051"/>
    <w:rPr>
      <w:b/>
      <w:bCs/>
    </w:rPr>
  </w:style>
  <w:style w:type="character" w:customStyle="1" w:styleId="CommentSubjectChar">
    <w:name w:val="Comment Subject Char"/>
    <w:basedOn w:val="CommentTextChar"/>
    <w:link w:val="CommentSubject"/>
    <w:uiPriority w:val="99"/>
    <w:semiHidden/>
    <w:rsid w:val="00737051"/>
    <w:rPr>
      <w:rFonts w:ascii="Segoe UI" w:eastAsia="Times New Roman" w:hAnsi="Segoe UI" w:cs="Arial"/>
      <w:b/>
      <w:bCs/>
      <w:color w:val="000000"/>
      <w:sz w:val="20"/>
      <w:szCs w:val="20"/>
    </w:rPr>
  </w:style>
  <w:style w:type="paragraph" w:styleId="NormalWeb">
    <w:name w:val="Normal (Web)"/>
    <w:basedOn w:val="Normal"/>
    <w:uiPriority w:val="99"/>
    <w:semiHidden/>
    <w:unhideWhenUsed/>
    <w:rsid w:val="0057624E"/>
    <w:rPr>
      <w:rFonts w:ascii="Times New Roman" w:hAnsi="Times New Roman" w:cs="Times New Roman"/>
      <w:sz w:val="24"/>
      <w:szCs w:val="24"/>
    </w:rPr>
  </w:style>
  <w:style w:type="character" w:styleId="Emphasis">
    <w:name w:val="Emphasis"/>
    <w:basedOn w:val="DefaultParagraphFont"/>
    <w:uiPriority w:val="20"/>
    <w:qFormat/>
    <w:rsid w:val="002762D4"/>
    <w:rPr>
      <w:i/>
      <w:iCs/>
    </w:rPr>
  </w:style>
  <w:style w:type="character" w:customStyle="1" w:styleId="UnresolvedMention1">
    <w:name w:val="Unresolved Mention1"/>
    <w:basedOn w:val="DefaultParagraphFont"/>
    <w:uiPriority w:val="99"/>
    <w:semiHidden/>
    <w:unhideWhenUsed/>
    <w:rsid w:val="004B2990"/>
    <w:rPr>
      <w:color w:val="808080"/>
      <w:shd w:val="clear" w:color="auto" w:fill="E6E6E6"/>
    </w:rPr>
  </w:style>
  <w:style w:type="character" w:customStyle="1" w:styleId="normaltextrun">
    <w:name w:val="normaltextrun"/>
    <w:basedOn w:val="DefaultParagraphFont"/>
    <w:rsid w:val="00B52FC0"/>
  </w:style>
  <w:style w:type="character" w:customStyle="1" w:styleId="scxw145996342">
    <w:name w:val="scxw145996342"/>
    <w:basedOn w:val="DefaultParagraphFont"/>
    <w:rsid w:val="000C612F"/>
  </w:style>
  <w:style w:type="paragraph" w:customStyle="1" w:styleId="paragraph">
    <w:name w:val="paragraph"/>
    <w:basedOn w:val="Normal"/>
    <w:rsid w:val="00BB1F4C"/>
    <w:pPr>
      <w:spacing w:before="100" w:beforeAutospacing="1" w:after="100" w:afterAutospacing="1"/>
    </w:pPr>
    <w:rPr>
      <w:rFonts w:ascii="Times New Roman" w:hAnsi="Times New Roman" w:cs="Times New Roman"/>
      <w:color w:val="auto"/>
      <w:sz w:val="24"/>
      <w:szCs w:val="24"/>
    </w:rPr>
  </w:style>
  <w:style w:type="character" w:customStyle="1" w:styleId="eop">
    <w:name w:val="eop"/>
    <w:basedOn w:val="DefaultParagraphFont"/>
    <w:rsid w:val="00BB1F4C"/>
  </w:style>
  <w:style w:type="character" w:customStyle="1" w:styleId="spellingerror">
    <w:name w:val="spellingerror"/>
    <w:basedOn w:val="DefaultParagraphFont"/>
    <w:rsid w:val="00BB1F4C"/>
  </w:style>
  <w:style w:type="character" w:customStyle="1" w:styleId="scxw199002532">
    <w:name w:val="scxw199002532"/>
    <w:basedOn w:val="DefaultParagraphFont"/>
    <w:rsid w:val="00BB1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469474">
      <w:bodyDiv w:val="1"/>
      <w:marLeft w:val="0"/>
      <w:marRight w:val="0"/>
      <w:marTop w:val="0"/>
      <w:marBottom w:val="0"/>
      <w:divBdr>
        <w:top w:val="none" w:sz="0" w:space="0" w:color="auto"/>
        <w:left w:val="none" w:sz="0" w:space="0" w:color="auto"/>
        <w:bottom w:val="none" w:sz="0" w:space="0" w:color="auto"/>
        <w:right w:val="none" w:sz="0" w:space="0" w:color="auto"/>
      </w:divBdr>
      <w:divsChild>
        <w:div w:id="1613590108">
          <w:marLeft w:val="0"/>
          <w:marRight w:val="0"/>
          <w:marTop w:val="0"/>
          <w:marBottom w:val="0"/>
          <w:divBdr>
            <w:top w:val="none" w:sz="0" w:space="0" w:color="auto"/>
            <w:left w:val="none" w:sz="0" w:space="0" w:color="auto"/>
            <w:bottom w:val="none" w:sz="0" w:space="0" w:color="auto"/>
            <w:right w:val="none" w:sz="0" w:space="0" w:color="auto"/>
          </w:divBdr>
          <w:divsChild>
            <w:div w:id="547836322">
              <w:marLeft w:val="0"/>
              <w:marRight w:val="0"/>
              <w:marTop w:val="0"/>
              <w:marBottom w:val="0"/>
              <w:divBdr>
                <w:top w:val="none" w:sz="0" w:space="0" w:color="auto"/>
                <w:left w:val="none" w:sz="0" w:space="0" w:color="auto"/>
                <w:bottom w:val="none" w:sz="0" w:space="0" w:color="auto"/>
                <w:right w:val="none" w:sz="0" w:space="0" w:color="auto"/>
              </w:divBdr>
            </w:div>
          </w:divsChild>
        </w:div>
        <w:div w:id="1531527343">
          <w:marLeft w:val="0"/>
          <w:marRight w:val="0"/>
          <w:marTop w:val="0"/>
          <w:marBottom w:val="0"/>
          <w:divBdr>
            <w:top w:val="none" w:sz="0" w:space="0" w:color="auto"/>
            <w:left w:val="none" w:sz="0" w:space="0" w:color="auto"/>
            <w:bottom w:val="none" w:sz="0" w:space="0" w:color="auto"/>
            <w:right w:val="none" w:sz="0" w:space="0" w:color="auto"/>
          </w:divBdr>
          <w:divsChild>
            <w:div w:id="20029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70925">
      <w:bodyDiv w:val="1"/>
      <w:marLeft w:val="0"/>
      <w:marRight w:val="0"/>
      <w:marTop w:val="0"/>
      <w:marBottom w:val="0"/>
      <w:divBdr>
        <w:top w:val="none" w:sz="0" w:space="0" w:color="auto"/>
        <w:left w:val="none" w:sz="0" w:space="0" w:color="auto"/>
        <w:bottom w:val="none" w:sz="0" w:space="0" w:color="auto"/>
        <w:right w:val="none" w:sz="0" w:space="0" w:color="auto"/>
      </w:divBdr>
    </w:div>
    <w:div w:id="178590238">
      <w:bodyDiv w:val="1"/>
      <w:marLeft w:val="0"/>
      <w:marRight w:val="0"/>
      <w:marTop w:val="0"/>
      <w:marBottom w:val="0"/>
      <w:divBdr>
        <w:top w:val="none" w:sz="0" w:space="0" w:color="auto"/>
        <w:left w:val="none" w:sz="0" w:space="0" w:color="auto"/>
        <w:bottom w:val="none" w:sz="0" w:space="0" w:color="auto"/>
        <w:right w:val="none" w:sz="0" w:space="0" w:color="auto"/>
      </w:divBdr>
    </w:div>
    <w:div w:id="220866108">
      <w:bodyDiv w:val="1"/>
      <w:marLeft w:val="0"/>
      <w:marRight w:val="0"/>
      <w:marTop w:val="0"/>
      <w:marBottom w:val="0"/>
      <w:divBdr>
        <w:top w:val="none" w:sz="0" w:space="0" w:color="auto"/>
        <w:left w:val="none" w:sz="0" w:space="0" w:color="auto"/>
        <w:bottom w:val="none" w:sz="0" w:space="0" w:color="auto"/>
        <w:right w:val="none" w:sz="0" w:space="0" w:color="auto"/>
      </w:divBdr>
      <w:divsChild>
        <w:div w:id="1007175486">
          <w:marLeft w:val="300"/>
          <w:marRight w:val="300"/>
          <w:marTop w:val="360"/>
          <w:marBottom w:val="0"/>
          <w:divBdr>
            <w:top w:val="none" w:sz="0" w:space="0" w:color="auto"/>
            <w:left w:val="none" w:sz="0" w:space="0" w:color="auto"/>
            <w:bottom w:val="none" w:sz="0" w:space="0" w:color="auto"/>
            <w:right w:val="none" w:sz="0" w:space="0" w:color="auto"/>
          </w:divBdr>
        </w:div>
        <w:div w:id="1073620143">
          <w:marLeft w:val="300"/>
          <w:marRight w:val="300"/>
          <w:marTop w:val="0"/>
          <w:marBottom w:val="0"/>
          <w:divBdr>
            <w:top w:val="none" w:sz="0" w:space="0" w:color="auto"/>
            <w:left w:val="none" w:sz="0" w:space="0" w:color="auto"/>
            <w:bottom w:val="none" w:sz="0" w:space="0" w:color="auto"/>
            <w:right w:val="none" w:sz="0" w:space="0" w:color="auto"/>
          </w:divBdr>
          <w:divsChild>
            <w:div w:id="1054085510">
              <w:marLeft w:val="0"/>
              <w:marRight w:val="0"/>
              <w:marTop w:val="0"/>
              <w:marBottom w:val="300"/>
              <w:divBdr>
                <w:top w:val="none" w:sz="0" w:space="0" w:color="auto"/>
                <w:left w:val="none" w:sz="0" w:space="0" w:color="auto"/>
                <w:bottom w:val="none" w:sz="0" w:space="0" w:color="auto"/>
                <w:right w:val="none" w:sz="0" w:space="0" w:color="auto"/>
              </w:divBdr>
            </w:div>
          </w:divsChild>
        </w:div>
        <w:div w:id="1918979985">
          <w:marLeft w:val="300"/>
          <w:marRight w:val="300"/>
          <w:marTop w:val="0"/>
          <w:marBottom w:val="360"/>
          <w:divBdr>
            <w:top w:val="none" w:sz="0" w:space="0" w:color="auto"/>
            <w:left w:val="none" w:sz="0" w:space="0" w:color="auto"/>
            <w:bottom w:val="none" w:sz="0" w:space="0" w:color="auto"/>
            <w:right w:val="none" w:sz="0" w:space="0" w:color="auto"/>
          </w:divBdr>
        </w:div>
      </w:divsChild>
    </w:div>
    <w:div w:id="352152208">
      <w:bodyDiv w:val="1"/>
      <w:marLeft w:val="0"/>
      <w:marRight w:val="0"/>
      <w:marTop w:val="0"/>
      <w:marBottom w:val="0"/>
      <w:divBdr>
        <w:top w:val="none" w:sz="0" w:space="0" w:color="auto"/>
        <w:left w:val="none" w:sz="0" w:space="0" w:color="auto"/>
        <w:bottom w:val="none" w:sz="0" w:space="0" w:color="auto"/>
        <w:right w:val="none" w:sz="0" w:space="0" w:color="auto"/>
      </w:divBdr>
    </w:div>
    <w:div w:id="607004770">
      <w:bodyDiv w:val="1"/>
      <w:marLeft w:val="0"/>
      <w:marRight w:val="0"/>
      <w:marTop w:val="0"/>
      <w:marBottom w:val="0"/>
      <w:divBdr>
        <w:top w:val="none" w:sz="0" w:space="0" w:color="auto"/>
        <w:left w:val="none" w:sz="0" w:space="0" w:color="auto"/>
        <w:bottom w:val="none" w:sz="0" w:space="0" w:color="auto"/>
        <w:right w:val="none" w:sz="0" w:space="0" w:color="auto"/>
      </w:divBdr>
    </w:div>
    <w:div w:id="745034655">
      <w:bodyDiv w:val="1"/>
      <w:marLeft w:val="0"/>
      <w:marRight w:val="0"/>
      <w:marTop w:val="0"/>
      <w:marBottom w:val="0"/>
      <w:divBdr>
        <w:top w:val="none" w:sz="0" w:space="0" w:color="auto"/>
        <w:left w:val="none" w:sz="0" w:space="0" w:color="auto"/>
        <w:bottom w:val="none" w:sz="0" w:space="0" w:color="auto"/>
        <w:right w:val="none" w:sz="0" w:space="0" w:color="auto"/>
      </w:divBdr>
    </w:div>
    <w:div w:id="879054803">
      <w:bodyDiv w:val="1"/>
      <w:marLeft w:val="0"/>
      <w:marRight w:val="0"/>
      <w:marTop w:val="0"/>
      <w:marBottom w:val="0"/>
      <w:divBdr>
        <w:top w:val="none" w:sz="0" w:space="0" w:color="auto"/>
        <w:left w:val="none" w:sz="0" w:space="0" w:color="auto"/>
        <w:bottom w:val="none" w:sz="0" w:space="0" w:color="auto"/>
        <w:right w:val="none" w:sz="0" w:space="0" w:color="auto"/>
      </w:divBdr>
    </w:div>
    <w:div w:id="958299942">
      <w:bodyDiv w:val="1"/>
      <w:marLeft w:val="0"/>
      <w:marRight w:val="0"/>
      <w:marTop w:val="0"/>
      <w:marBottom w:val="0"/>
      <w:divBdr>
        <w:top w:val="none" w:sz="0" w:space="0" w:color="auto"/>
        <w:left w:val="none" w:sz="0" w:space="0" w:color="auto"/>
        <w:bottom w:val="none" w:sz="0" w:space="0" w:color="auto"/>
        <w:right w:val="none" w:sz="0" w:space="0" w:color="auto"/>
      </w:divBdr>
    </w:div>
    <w:div w:id="963390037">
      <w:bodyDiv w:val="1"/>
      <w:marLeft w:val="0"/>
      <w:marRight w:val="0"/>
      <w:marTop w:val="0"/>
      <w:marBottom w:val="0"/>
      <w:divBdr>
        <w:top w:val="none" w:sz="0" w:space="0" w:color="auto"/>
        <w:left w:val="none" w:sz="0" w:space="0" w:color="auto"/>
        <w:bottom w:val="none" w:sz="0" w:space="0" w:color="auto"/>
        <w:right w:val="none" w:sz="0" w:space="0" w:color="auto"/>
      </w:divBdr>
      <w:divsChild>
        <w:div w:id="770316599">
          <w:marLeft w:val="300"/>
          <w:marRight w:val="300"/>
          <w:marTop w:val="360"/>
          <w:marBottom w:val="0"/>
          <w:divBdr>
            <w:top w:val="none" w:sz="0" w:space="0" w:color="auto"/>
            <w:left w:val="none" w:sz="0" w:space="0" w:color="auto"/>
            <w:bottom w:val="none" w:sz="0" w:space="0" w:color="auto"/>
            <w:right w:val="none" w:sz="0" w:space="0" w:color="auto"/>
          </w:divBdr>
        </w:div>
        <w:div w:id="994802037">
          <w:marLeft w:val="300"/>
          <w:marRight w:val="300"/>
          <w:marTop w:val="0"/>
          <w:marBottom w:val="0"/>
          <w:divBdr>
            <w:top w:val="none" w:sz="0" w:space="0" w:color="auto"/>
            <w:left w:val="none" w:sz="0" w:space="0" w:color="auto"/>
            <w:bottom w:val="none" w:sz="0" w:space="0" w:color="auto"/>
            <w:right w:val="none" w:sz="0" w:space="0" w:color="auto"/>
          </w:divBdr>
          <w:divsChild>
            <w:div w:id="1730806435">
              <w:marLeft w:val="0"/>
              <w:marRight w:val="0"/>
              <w:marTop w:val="0"/>
              <w:marBottom w:val="300"/>
              <w:divBdr>
                <w:top w:val="none" w:sz="0" w:space="0" w:color="auto"/>
                <w:left w:val="none" w:sz="0" w:space="0" w:color="auto"/>
                <w:bottom w:val="none" w:sz="0" w:space="0" w:color="auto"/>
                <w:right w:val="none" w:sz="0" w:space="0" w:color="auto"/>
              </w:divBdr>
            </w:div>
          </w:divsChild>
        </w:div>
        <w:div w:id="497353503">
          <w:marLeft w:val="300"/>
          <w:marRight w:val="300"/>
          <w:marTop w:val="0"/>
          <w:marBottom w:val="360"/>
          <w:divBdr>
            <w:top w:val="none" w:sz="0" w:space="0" w:color="auto"/>
            <w:left w:val="none" w:sz="0" w:space="0" w:color="auto"/>
            <w:bottom w:val="none" w:sz="0" w:space="0" w:color="auto"/>
            <w:right w:val="none" w:sz="0" w:space="0" w:color="auto"/>
          </w:divBdr>
        </w:div>
      </w:divsChild>
    </w:div>
    <w:div w:id="1101684693">
      <w:bodyDiv w:val="1"/>
      <w:marLeft w:val="0"/>
      <w:marRight w:val="0"/>
      <w:marTop w:val="0"/>
      <w:marBottom w:val="0"/>
      <w:divBdr>
        <w:top w:val="none" w:sz="0" w:space="0" w:color="auto"/>
        <w:left w:val="none" w:sz="0" w:space="0" w:color="auto"/>
        <w:bottom w:val="none" w:sz="0" w:space="0" w:color="auto"/>
        <w:right w:val="none" w:sz="0" w:space="0" w:color="auto"/>
      </w:divBdr>
    </w:div>
    <w:div w:id="1103375290">
      <w:bodyDiv w:val="1"/>
      <w:marLeft w:val="0"/>
      <w:marRight w:val="0"/>
      <w:marTop w:val="0"/>
      <w:marBottom w:val="0"/>
      <w:divBdr>
        <w:top w:val="none" w:sz="0" w:space="0" w:color="auto"/>
        <w:left w:val="none" w:sz="0" w:space="0" w:color="auto"/>
        <w:bottom w:val="none" w:sz="0" w:space="0" w:color="auto"/>
        <w:right w:val="none" w:sz="0" w:space="0" w:color="auto"/>
      </w:divBdr>
    </w:div>
    <w:div w:id="1364132381">
      <w:bodyDiv w:val="1"/>
      <w:marLeft w:val="0"/>
      <w:marRight w:val="0"/>
      <w:marTop w:val="0"/>
      <w:marBottom w:val="0"/>
      <w:divBdr>
        <w:top w:val="none" w:sz="0" w:space="0" w:color="auto"/>
        <w:left w:val="none" w:sz="0" w:space="0" w:color="auto"/>
        <w:bottom w:val="none" w:sz="0" w:space="0" w:color="auto"/>
        <w:right w:val="none" w:sz="0" w:space="0" w:color="auto"/>
      </w:divBdr>
    </w:div>
    <w:div w:id="1400398658">
      <w:bodyDiv w:val="1"/>
      <w:marLeft w:val="0"/>
      <w:marRight w:val="0"/>
      <w:marTop w:val="0"/>
      <w:marBottom w:val="0"/>
      <w:divBdr>
        <w:top w:val="none" w:sz="0" w:space="0" w:color="auto"/>
        <w:left w:val="none" w:sz="0" w:space="0" w:color="auto"/>
        <w:bottom w:val="none" w:sz="0" w:space="0" w:color="auto"/>
        <w:right w:val="none" w:sz="0" w:space="0" w:color="auto"/>
      </w:divBdr>
      <w:divsChild>
        <w:div w:id="1060325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453210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5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7524379">
      <w:bodyDiv w:val="1"/>
      <w:marLeft w:val="0"/>
      <w:marRight w:val="0"/>
      <w:marTop w:val="0"/>
      <w:marBottom w:val="0"/>
      <w:divBdr>
        <w:top w:val="none" w:sz="0" w:space="0" w:color="auto"/>
        <w:left w:val="none" w:sz="0" w:space="0" w:color="auto"/>
        <w:bottom w:val="none" w:sz="0" w:space="0" w:color="auto"/>
        <w:right w:val="none" w:sz="0" w:space="0" w:color="auto"/>
      </w:divBdr>
    </w:div>
    <w:div w:id="1531409177">
      <w:bodyDiv w:val="1"/>
      <w:marLeft w:val="0"/>
      <w:marRight w:val="0"/>
      <w:marTop w:val="0"/>
      <w:marBottom w:val="0"/>
      <w:divBdr>
        <w:top w:val="none" w:sz="0" w:space="0" w:color="auto"/>
        <w:left w:val="none" w:sz="0" w:space="0" w:color="auto"/>
        <w:bottom w:val="none" w:sz="0" w:space="0" w:color="auto"/>
        <w:right w:val="none" w:sz="0" w:space="0" w:color="auto"/>
      </w:divBdr>
    </w:div>
    <w:div w:id="1788622143">
      <w:bodyDiv w:val="1"/>
      <w:marLeft w:val="0"/>
      <w:marRight w:val="0"/>
      <w:marTop w:val="0"/>
      <w:marBottom w:val="0"/>
      <w:divBdr>
        <w:top w:val="none" w:sz="0" w:space="0" w:color="auto"/>
        <w:left w:val="none" w:sz="0" w:space="0" w:color="auto"/>
        <w:bottom w:val="none" w:sz="0" w:space="0" w:color="auto"/>
        <w:right w:val="none" w:sz="0" w:space="0" w:color="auto"/>
      </w:divBdr>
      <w:divsChild>
        <w:div w:id="824474474">
          <w:marLeft w:val="0"/>
          <w:marRight w:val="0"/>
          <w:marTop w:val="0"/>
          <w:marBottom w:val="0"/>
          <w:divBdr>
            <w:top w:val="none" w:sz="0" w:space="0" w:color="auto"/>
            <w:left w:val="none" w:sz="0" w:space="0" w:color="auto"/>
            <w:bottom w:val="none" w:sz="0" w:space="0" w:color="auto"/>
            <w:right w:val="none" w:sz="0" w:space="0" w:color="auto"/>
          </w:divBdr>
        </w:div>
        <w:div w:id="994145057">
          <w:marLeft w:val="0"/>
          <w:marRight w:val="0"/>
          <w:marTop w:val="0"/>
          <w:marBottom w:val="0"/>
          <w:divBdr>
            <w:top w:val="none" w:sz="0" w:space="0" w:color="auto"/>
            <w:left w:val="none" w:sz="0" w:space="0" w:color="auto"/>
            <w:bottom w:val="none" w:sz="0" w:space="0" w:color="auto"/>
            <w:right w:val="none" w:sz="0" w:space="0" w:color="auto"/>
          </w:divBdr>
        </w:div>
      </w:divsChild>
    </w:div>
    <w:div w:id="1799907691">
      <w:bodyDiv w:val="1"/>
      <w:marLeft w:val="0"/>
      <w:marRight w:val="0"/>
      <w:marTop w:val="0"/>
      <w:marBottom w:val="0"/>
      <w:divBdr>
        <w:top w:val="none" w:sz="0" w:space="0" w:color="auto"/>
        <w:left w:val="none" w:sz="0" w:space="0" w:color="auto"/>
        <w:bottom w:val="none" w:sz="0" w:space="0" w:color="auto"/>
        <w:right w:val="none" w:sz="0" w:space="0" w:color="auto"/>
      </w:divBdr>
    </w:div>
    <w:div w:id="1815368486">
      <w:bodyDiv w:val="1"/>
      <w:marLeft w:val="0"/>
      <w:marRight w:val="0"/>
      <w:marTop w:val="0"/>
      <w:marBottom w:val="0"/>
      <w:divBdr>
        <w:top w:val="none" w:sz="0" w:space="0" w:color="auto"/>
        <w:left w:val="none" w:sz="0" w:space="0" w:color="auto"/>
        <w:bottom w:val="none" w:sz="0" w:space="0" w:color="auto"/>
        <w:right w:val="none" w:sz="0" w:space="0" w:color="auto"/>
      </w:divBdr>
    </w:div>
    <w:div w:id="1852640430">
      <w:bodyDiv w:val="1"/>
      <w:marLeft w:val="0"/>
      <w:marRight w:val="0"/>
      <w:marTop w:val="0"/>
      <w:marBottom w:val="0"/>
      <w:divBdr>
        <w:top w:val="none" w:sz="0" w:space="0" w:color="auto"/>
        <w:left w:val="none" w:sz="0" w:space="0" w:color="auto"/>
        <w:bottom w:val="none" w:sz="0" w:space="0" w:color="auto"/>
        <w:right w:val="none" w:sz="0" w:space="0" w:color="auto"/>
      </w:divBdr>
      <w:divsChild>
        <w:div w:id="946039469">
          <w:marLeft w:val="0"/>
          <w:marRight w:val="0"/>
          <w:marTop w:val="0"/>
          <w:marBottom w:val="0"/>
          <w:divBdr>
            <w:top w:val="none" w:sz="0" w:space="0" w:color="auto"/>
            <w:left w:val="none" w:sz="0" w:space="0" w:color="auto"/>
            <w:bottom w:val="none" w:sz="0" w:space="0" w:color="auto"/>
            <w:right w:val="none" w:sz="0" w:space="0" w:color="auto"/>
          </w:divBdr>
        </w:div>
        <w:div w:id="198517291">
          <w:marLeft w:val="0"/>
          <w:marRight w:val="0"/>
          <w:marTop w:val="0"/>
          <w:marBottom w:val="0"/>
          <w:divBdr>
            <w:top w:val="none" w:sz="0" w:space="0" w:color="auto"/>
            <w:left w:val="none" w:sz="0" w:space="0" w:color="auto"/>
            <w:bottom w:val="none" w:sz="0" w:space="0" w:color="auto"/>
            <w:right w:val="none" w:sz="0" w:space="0" w:color="auto"/>
          </w:divBdr>
        </w:div>
      </w:divsChild>
    </w:div>
    <w:div w:id="1918129266">
      <w:bodyDiv w:val="1"/>
      <w:marLeft w:val="0"/>
      <w:marRight w:val="0"/>
      <w:marTop w:val="0"/>
      <w:marBottom w:val="0"/>
      <w:divBdr>
        <w:top w:val="none" w:sz="0" w:space="0" w:color="auto"/>
        <w:left w:val="none" w:sz="0" w:space="0" w:color="auto"/>
        <w:bottom w:val="none" w:sz="0" w:space="0" w:color="auto"/>
        <w:right w:val="none" w:sz="0" w:space="0" w:color="auto"/>
      </w:divBdr>
      <w:divsChild>
        <w:div w:id="208175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5317450">
          <w:blockQuote w:val="1"/>
          <w:marLeft w:val="720"/>
          <w:marRight w:val="720"/>
          <w:marTop w:val="100"/>
          <w:marBottom w:val="100"/>
          <w:divBdr>
            <w:top w:val="none" w:sz="0" w:space="0" w:color="auto"/>
            <w:left w:val="none" w:sz="0" w:space="0" w:color="auto"/>
            <w:bottom w:val="none" w:sz="0" w:space="0" w:color="auto"/>
            <w:right w:val="none" w:sz="0" w:space="0" w:color="auto"/>
          </w:divBdr>
        </w:div>
        <w:div w:id="946233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www.corestandards.org/ELA-Literacy/RI/6/2/" TargetMode="External"/><Relationship Id="rId8" Type="http://schemas.openxmlformats.org/officeDocument/2006/relationships/settings" Target="settings.xml"/><Relationship Id="rId18" Type="http://schemas.openxmlformats.org/officeDocument/2006/relationships/customXml" Target="../customXml/item5.xml"/><Relationship Id="rId3"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theme" Target="theme/theme1.xml"/><Relationship Id="rId7" Type="http://schemas.openxmlformats.org/officeDocument/2006/relationships/styles" Target="styles.xml"/><Relationship Id="rId16" Type="http://schemas.openxmlformats.org/officeDocument/2006/relationships/fontTable" Target="fontTable.xml"/><Relationship Id="rId2" Type="http://schemas.openxmlformats.org/officeDocument/2006/relationships/customXml" Target="../customXml/item1.xml"/><Relationship Id="rId11" Type="http://schemas.openxmlformats.org/officeDocument/2006/relationships/endnotes" Target="endnotes.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footer" Target="footer1.xml"/><Relationship Id="rId5" Type="http://schemas.openxmlformats.org/officeDocument/2006/relationships/customXml" Target="../customXml/item4.xml"/><Relationship Id="rId10" Type="http://schemas.openxmlformats.org/officeDocument/2006/relationships/footnotes" Target="footnotes.xml"/><Relationship Id="rId14"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Custom 12">
      <a:dk1>
        <a:srgbClr val="000000"/>
      </a:dk1>
      <a:lt1>
        <a:srgbClr val="FFFFFF"/>
      </a:lt1>
      <a:dk2>
        <a:srgbClr val="414042"/>
      </a:dk2>
      <a:lt2>
        <a:srgbClr val="C0C2C4"/>
      </a:lt2>
      <a:accent1>
        <a:srgbClr val="00355F"/>
      </a:accent1>
      <a:accent2>
        <a:srgbClr val="00A4C7"/>
      </a:accent2>
      <a:accent3>
        <a:srgbClr val="81D2EB"/>
      </a:accent3>
      <a:accent4>
        <a:srgbClr val="FFC72F"/>
      </a:accent4>
      <a:accent5>
        <a:srgbClr val="EA8835"/>
      </a:accent5>
      <a:accent6>
        <a:srgbClr val="8EBF3F"/>
      </a:accent6>
      <a:hlink>
        <a:srgbClr val="00A4C7"/>
      </a:hlink>
      <a:folHlink>
        <a:srgbClr val="00355F"/>
      </a:folHlink>
    </a:clrScheme>
    <a:fontScheme name="TNTP FY 2013">
      <a:majorFont>
        <a:latin typeface="Segoe UI"/>
        <a:ea typeface=""/>
        <a:cs typeface="Arial"/>
      </a:majorFont>
      <a:minorFont>
        <a:latin typeface="Segoe UI"/>
        <a:ea typeface=""/>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 xsi:nil="tru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2019-10-08T04:00:00+00:00</Publication_x0020_Date>
    <Audience1 xmlns="3a62de7d-ba57-4f43-9dae-9623ba637be0"/>
    <_dlc_DocId xmlns="3a62de7d-ba57-4f43-9dae-9623ba637be0">KYED-536-638</_dlc_DocId>
    <_dlc_DocIdUrl xmlns="3a62de7d-ba57-4f43-9dae-9623ba637be0">
      <Url>https://www.education.ky.gov/curriculum/standards/kyacadstand/_layouts/15/DocIdRedir.aspx?ID=KYED-536-638</Url>
      <Description>KYED-536-638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28FE0C-D451-434A-A473-29433470A34B}">
  <ds:schemaRefs>
    <ds:schemaRef ds:uri="http://schemas.microsoft.com/office/2006/metadata/properties"/>
    <ds:schemaRef ds:uri="http://schemas.microsoft.com/office/infopath/2007/PartnerControls"/>
    <ds:schemaRef ds:uri="58b4b569-c923-4876-a865-9c7ed101fa2b"/>
  </ds:schemaRefs>
</ds:datastoreItem>
</file>

<file path=customXml/itemProps2.xml><?xml version="1.0" encoding="utf-8"?>
<ds:datastoreItem xmlns:ds="http://schemas.openxmlformats.org/officeDocument/2006/customXml" ds:itemID="{0DBA9C23-C71C-458D-B543-C513D725025F}"/>
</file>

<file path=customXml/itemProps3.xml><?xml version="1.0" encoding="utf-8"?>
<ds:datastoreItem xmlns:ds="http://schemas.openxmlformats.org/officeDocument/2006/customXml" ds:itemID="{C5E427CB-D401-4DC5-9878-7EA7E4901F6C}">
  <ds:schemaRefs>
    <ds:schemaRef ds:uri="http://schemas.microsoft.com/sharepoint/v3/contenttype/forms"/>
  </ds:schemaRefs>
</ds:datastoreItem>
</file>

<file path=customXml/itemProps4.xml><?xml version="1.0" encoding="utf-8"?>
<ds:datastoreItem xmlns:ds="http://schemas.openxmlformats.org/officeDocument/2006/customXml" ds:itemID="{190B059F-6E21-674E-A1A2-61110EF9FD60}">
  <ds:schemaRefs>
    <ds:schemaRef ds:uri="http://schemas.openxmlformats.org/officeDocument/2006/bibliography"/>
  </ds:schemaRefs>
</ds:datastoreItem>
</file>

<file path=customXml/itemProps5.xml><?xml version="1.0" encoding="utf-8"?>
<ds:datastoreItem xmlns:ds="http://schemas.openxmlformats.org/officeDocument/2006/customXml" ds:itemID="{F7EEBD0A-2453-4853-90BE-20FD6D5E190D}"/>
</file>

<file path=docProps/app.xml><?xml version="1.0" encoding="utf-8"?>
<Properties xmlns="http://schemas.openxmlformats.org/officeDocument/2006/extended-properties" xmlns:vt="http://schemas.openxmlformats.org/officeDocument/2006/docPropsVTypes">
  <Template>Normal.dotm</Template>
  <TotalTime>8</TotalTime>
  <Pages>3</Pages>
  <Words>683</Words>
  <Characters>3894</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Clairelise Rodriguez</dc:creator>
  <cp:keywords/>
  <dc:description/>
  <cp:lastModifiedBy>Caryn K Davidson</cp:lastModifiedBy>
  <cp:revision>5</cp:revision>
  <cp:lastPrinted>2011-11-29T02:02:00Z</cp:lastPrinted>
  <dcterms:created xsi:type="dcterms:W3CDTF">2019-10-02T19:06:00Z</dcterms:created>
  <dcterms:modified xsi:type="dcterms:W3CDTF">2019-10-08T18:15:00Z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Order">
    <vt:r8>1300</vt:r8>
  </property>
  <property fmtid="{D5CDD505-2E9C-101B-9397-08002B2CF9AE}" pid="4" name="xd_Signature">
    <vt:bool>true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dlc_DocIdItemGuid">
    <vt:lpwstr>a43ae5a1-ab02-4ac0-b844-4aa8ec153496</vt:lpwstr>
  </property>
</Properties>
</file>