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ustomizations.xml" ContentType="application/vnd.ms-word.keyMapCustomizations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C0B46C" w14:textId="7A54D51F" w:rsidR="00BD0C74" w:rsidRPr="002A27C3" w:rsidRDefault="00991E05" w:rsidP="00414B30">
      <w:pPr>
        <w:pStyle w:val="Heading1"/>
        <w:jc w:val="center"/>
        <w:rPr>
          <w:rFonts w:ascii="Calibri" w:hAnsi="Calibri" w:cs="Calibri"/>
          <w:color w:val="1154CC"/>
          <w:sz w:val="36"/>
        </w:rPr>
      </w:pPr>
      <w:r w:rsidRPr="002A27C3">
        <w:rPr>
          <w:rFonts w:ascii="Calibri" w:hAnsi="Calibri" w:cs="Calibri"/>
          <w:color w:val="1154CC"/>
          <w:sz w:val="36"/>
        </w:rPr>
        <w:t>1</w:t>
      </w:r>
      <w:r w:rsidR="00E30B21" w:rsidRPr="002A27C3">
        <w:rPr>
          <w:rFonts w:ascii="Calibri" w:hAnsi="Calibri" w:cs="Calibri"/>
          <w:color w:val="1154CC"/>
          <w:sz w:val="36"/>
        </w:rPr>
        <w:t>1</w:t>
      </w:r>
      <w:r w:rsidR="00E30B21" w:rsidRPr="002A27C3">
        <w:rPr>
          <w:rFonts w:ascii="Calibri" w:hAnsi="Calibri" w:cs="Calibri"/>
          <w:color w:val="1154CC"/>
          <w:sz w:val="36"/>
          <w:vertAlign w:val="superscript"/>
        </w:rPr>
        <w:t>th</w:t>
      </w:r>
      <w:r w:rsidRPr="002A27C3">
        <w:rPr>
          <w:rFonts w:ascii="Calibri" w:hAnsi="Calibri" w:cs="Calibri"/>
          <w:color w:val="1154CC"/>
          <w:sz w:val="36"/>
        </w:rPr>
        <w:t>-</w:t>
      </w:r>
      <w:r w:rsidR="00E30B21" w:rsidRPr="002A27C3">
        <w:rPr>
          <w:rFonts w:ascii="Calibri" w:hAnsi="Calibri" w:cs="Calibri"/>
          <w:color w:val="1154CC"/>
          <w:sz w:val="36"/>
        </w:rPr>
        <w:t>12</w:t>
      </w:r>
      <w:r w:rsidR="00E30B21" w:rsidRPr="002A27C3">
        <w:rPr>
          <w:rFonts w:ascii="Calibri" w:hAnsi="Calibri" w:cs="Calibri"/>
          <w:color w:val="1154CC"/>
          <w:sz w:val="36"/>
          <w:vertAlign w:val="superscript"/>
        </w:rPr>
        <w:t>th</w:t>
      </w:r>
      <w:r w:rsidR="00E30B21" w:rsidRPr="002A27C3">
        <w:rPr>
          <w:rFonts w:ascii="Calibri" w:hAnsi="Calibri" w:cs="Calibri"/>
          <w:color w:val="1154CC"/>
          <w:sz w:val="36"/>
        </w:rPr>
        <w:t xml:space="preserve"> </w:t>
      </w:r>
      <w:r w:rsidRPr="002A27C3">
        <w:rPr>
          <w:rFonts w:ascii="Calibri" w:hAnsi="Calibri" w:cs="Calibri"/>
          <w:color w:val="1154CC"/>
          <w:sz w:val="36"/>
        </w:rPr>
        <w:t>Grade</w:t>
      </w:r>
      <w:r w:rsidR="00BD0C74" w:rsidRPr="002A27C3">
        <w:rPr>
          <w:rFonts w:ascii="Calibri" w:hAnsi="Calibri" w:cs="Calibri"/>
          <w:color w:val="1154CC"/>
          <w:sz w:val="36"/>
        </w:rPr>
        <w:t xml:space="preserve"> </w:t>
      </w:r>
      <w:r w:rsidR="0012288E" w:rsidRPr="002A27C3">
        <w:rPr>
          <w:rFonts w:ascii="Calibri" w:hAnsi="Calibri" w:cs="Calibri"/>
          <w:color w:val="1154CC"/>
          <w:sz w:val="36"/>
        </w:rPr>
        <w:t xml:space="preserve">Reading and Writing </w:t>
      </w:r>
      <w:r w:rsidR="00BD0C74" w:rsidRPr="002A27C3">
        <w:rPr>
          <w:rFonts w:ascii="Calibri" w:hAnsi="Calibri" w:cs="Calibri"/>
          <w:color w:val="1154CC"/>
          <w:sz w:val="36"/>
        </w:rPr>
        <w:t>Assignment</w:t>
      </w:r>
    </w:p>
    <w:p w14:paraId="07979A7C" w14:textId="7C10C9E1" w:rsidR="00BD0C74" w:rsidRPr="002A27C3" w:rsidRDefault="00BD0C74" w:rsidP="00414B30">
      <w:pPr>
        <w:jc w:val="center"/>
        <w:rPr>
          <w:rFonts w:ascii="Calibri" w:hAnsi="Calibri" w:cs="Calibri"/>
          <w:sz w:val="24"/>
          <w:szCs w:val="24"/>
        </w:rPr>
      </w:pPr>
      <w:r w:rsidRPr="002A27C3">
        <w:rPr>
          <w:rFonts w:ascii="Calibri" w:hAnsi="Calibri" w:cs="Calibri"/>
          <w:sz w:val="24"/>
          <w:szCs w:val="24"/>
        </w:rPr>
        <w:t xml:space="preserve">This assignment is </w:t>
      </w:r>
      <w:r w:rsidRPr="002A27C3">
        <w:rPr>
          <w:rFonts w:ascii="Calibri" w:hAnsi="Calibri" w:cs="Calibri"/>
          <w:b/>
          <w:bCs/>
          <w:color w:val="ED0205"/>
          <w:sz w:val="24"/>
          <w:szCs w:val="24"/>
        </w:rPr>
        <w:t>weakly aligned</w:t>
      </w:r>
      <w:r w:rsidRPr="002A27C3">
        <w:rPr>
          <w:rFonts w:ascii="Calibri" w:hAnsi="Calibri" w:cs="Calibri"/>
          <w:color w:val="ED0205"/>
          <w:sz w:val="24"/>
          <w:szCs w:val="24"/>
        </w:rPr>
        <w:t xml:space="preserve"> </w:t>
      </w:r>
      <w:r w:rsidRPr="002A27C3">
        <w:rPr>
          <w:rFonts w:ascii="Calibri" w:hAnsi="Calibri" w:cs="Calibri"/>
          <w:sz w:val="24"/>
          <w:szCs w:val="24"/>
        </w:rPr>
        <w:t>to the standards.</w:t>
      </w:r>
    </w:p>
    <w:p w14:paraId="5E0E416A" w14:textId="55FD5519" w:rsidR="00BD0C74" w:rsidRPr="002A27C3" w:rsidRDefault="00E30B21" w:rsidP="4DE71A42">
      <w:pPr>
        <w:spacing w:after="90"/>
        <w:jc w:val="center"/>
        <w:outlineLvl w:val="1"/>
        <w:rPr>
          <w:rFonts w:ascii="Calibri" w:hAnsi="Calibri" w:cs="Calibri"/>
          <w:caps/>
          <w:color w:val="0F4873"/>
        </w:rPr>
      </w:pPr>
      <w:r w:rsidRPr="002A27C3">
        <w:rPr>
          <w:rFonts w:ascii="Calibri" w:hAnsi="Calibri" w:cs="Calibri"/>
          <w:noProof/>
        </w:rPr>
        <w:drawing>
          <wp:inline distT="0" distB="0" distL="0" distR="0" wp14:anchorId="6AF28418" wp14:editId="5D61F64C">
            <wp:extent cx="3349412" cy="4369981"/>
            <wp:effectExtent l="0" t="0" r="3810" b="0"/>
            <wp:docPr id="536463242" name="Picture 1" descr="This is an eleventh-grade assignment titled, &quot;Literary Elements Review.&quot;  A student has completed a chart defining a series of literary terms (i.e. satire, poetry, irony) and then self-assessed the responses using an attached Answer Key." title="Assignment 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2205" cy="4386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F06C74" w14:textId="77777777" w:rsidR="00BD0C74" w:rsidRPr="002A27C3" w:rsidRDefault="00BD0C74" w:rsidP="00414B30">
      <w:pPr>
        <w:pStyle w:val="TableHeader"/>
        <w:jc w:val="left"/>
        <w:rPr>
          <w:rFonts w:ascii="Calibri" w:hAnsi="Calibri" w:cs="Calibri"/>
        </w:rPr>
      </w:pPr>
      <w:r w:rsidRPr="002A27C3">
        <w:rPr>
          <w:rFonts w:ascii="Calibri" w:hAnsi="Calibri" w:cs="Calibri"/>
          <w:color w:val="1154CC"/>
          <w:sz w:val="40"/>
        </w:rPr>
        <w:t>Overview</w:t>
      </w:r>
    </w:p>
    <w:p w14:paraId="47F0F8C3" w14:textId="4BDD2D50" w:rsidR="00BD0C74" w:rsidRPr="002A27C3" w:rsidRDefault="00E30B21" w:rsidP="00E30B21">
      <w:pPr>
        <w:rPr>
          <w:rFonts w:ascii="Calibri" w:hAnsi="Calibri" w:cs="Calibri"/>
          <w:szCs w:val="18"/>
        </w:rPr>
      </w:pPr>
      <w:r w:rsidRPr="002A27C3">
        <w:rPr>
          <w:rFonts w:ascii="Calibri" w:hAnsi="Calibri" w:cs="Calibri"/>
          <w:szCs w:val="18"/>
          <w:shd w:val="clear" w:color="auto" w:fill="FFFFFF"/>
        </w:rPr>
        <w:t>Eleventh-grade students fill out a chart defining a series of literary terms. This task is not connected to any meaningful reading or writing. Students define terms in isolation, without applying them to text.</w:t>
      </w:r>
    </w:p>
    <w:p w14:paraId="3070F8E4" w14:textId="31C800F0" w:rsidR="00DB7815" w:rsidRPr="002A27C3" w:rsidRDefault="00BD0C74" w:rsidP="00DB7815">
      <w:pPr>
        <w:pStyle w:val="TableHeader"/>
        <w:spacing w:after="240"/>
        <w:jc w:val="left"/>
        <w:rPr>
          <w:rFonts w:ascii="Calibri" w:hAnsi="Calibri" w:cs="Calibri"/>
          <w:color w:val="1154CC"/>
          <w:sz w:val="40"/>
        </w:rPr>
      </w:pPr>
      <w:r w:rsidRPr="002A27C3">
        <w:rPr>
          <w:rFonts w:ascii="Calibri" w:hAnsi="Calibri" w:cs="Calibri"/>
          <w:color w:val="1154CC"/>
          <w:sz w:val="40"/>
        </w:rPr>
        <w:t>Related Standards</w:t>
      </w:r>
    </w:p>
    <w:p w14:paraId="7B1290F1" w14:textId="2A73234D" w:rsidR="00E30B21" w:rsidRPr="002A27C3" w:rsidRDefault="00E30B21" w:rsidP="00E30B21">
      <w:pPr>
        <w:spacing w:after="0"/>
        <w:rPr>
          <w:rFonts w:ascii="Calibri" w:hAnsi="Calibri" w:cs="Calibri"/>
          <w:b/>
        </w:rPr>
      </w:pPr>
      <w:r w:rsidRPr="002A27C3">
        <w:rPr>
          <w:rFonts w:ascii="Calibri" w:hAnsi="Calibri" w:cs="Calibri"/>
          <w:b/>
          <w:color w:val="1154CC"/>
        </w:rPr>
        <w:t xml:space="preserve">RL.11-12.3: </w:t>
      </w:r>
      <w:r w:rsidR="00F21DCE" w:rsidRPr="002A27C3">
        <w:rPr>
          <w:rFonts w:ascii="Calibri" w:hAnsi="Calibri" w:cs="Calibri"/>
          <w:b/>
        </w:rPr>
        <w:t>Analyze the impact of the author’s choices over the course of a text regarding how to develop and relate elements of a story or drama.</w:t>
      </w:r>
    </w:p>
    <w:p w14:paraId="0DDBADC8" w14:textId="3F75B7F3" w:rsidR="00F330F8" w:rsidRPr="002A27C3" w:rsidRDefault="00F330F8" w:rsidP="00E30B21">
      <w:pPr>
        <w:spacing w:after="100" w:afterAutospacing="1"/>
        <w:rPr>
          <w:rFonts w:ascii="Calibri" w:hAnsi="Calibri" w:cs="Calibri"/>
          <w:b/>
          <w:szCs w:val="18"/>
        </w:rPr>
      </w:pPr>
      <w:r w:rsidRPr="002A27C3">
        <w:rPr>
          <w:rFonts w:ascii="Calibri" w:hAnsi="Calibri" w:cs="Calibri"/>
        </w:rPr>
        <w:t xml:space="preserve">The assignment is </w:t>
      </w:r>
      <w:r w:rsidR="00BD0C74" w:rsidRPr="002A27C3">
        <w:rPr>
          <w:rFonts w:ascii="Calibri" w:hAnsi="Calibri" w:cs="Calibri"/>
          <w:b/>
          <w:bCs/>
          <w:color w:val="ED0205"/>
        </w:rPr>
        <w:t>weakly aligned</w:t>
      </w:r>
      <w:r w:rsidR="00BD0C74" w:rsidRPr="002A27C3">
        <w:rPr>
          <w:rFonts w:ascii="Calibri" w:hAnsi="Calibri" w:cs="Calibri"/>
          <w:color w:val="ED0205"/>
        </w:rPr>
        <w:t xml:space="preserve"> </w:t>
      </w:r>
      <w:r w:rsidR="00BD0C74" w:rsidRPr="002A27C3">
        <w:rPr>
          <w:rFonts w:ascii="Calibri" w:hAnsi="Calibri" w:cs="Calibri"/>
        </w:rPr>
        <w:t>to this standard</w:t>
      </w:r>
      <w:r w:rsidR="0094786D" w:rsidRPr="002A27C3">
        <w:rPr>
          <w:rFonts w:ascii="Calibri" w:hAnsi="Calibri" w:cs="Calibri"/>
        </w:rPr>
        <w:t>.</w:t>
      </w:r>
      <w:r w:rsidR="00837897" w:rsidRPr="002A27C3">
        <w:rPr>
          <w:rFonts w:ascii="Calibri" w:hAnsi="Calibri" w:cs="Calibri"/>
        </w:rPr>
        <w:t xml:space="preserve"> </w:t>
      </w:r>
      <w:r w:rsidR="00E30B21" w:rsidRPr="002A27C3">
        <w:rPr>
          <w:rFonts w:ascii="Calibri" w:hAnsi="Calibri" w:cs="Calibri"/>
        </w:rPr>
        <w:t>The task is tenuously connected to this standard, as it does concern story elements. But without any relationship to text, the task does not approach this standard’s depth.</w:t>
      </w:r>
    </w:p>
    <w:p w14:paraId="5F878EA5" w14:textId="13F45221" w:rsidR="00F21DCE" w:rsidRPr="002A27C3" w:rsidRDefault="00BD0C74" w:rsidP="00F21DCE">
      <w:pPr>
        <w:pStyle w:val="Heading3"/>
        <w:contextualSpacing/>
        <w:rPr>
          <w:rFonts w:ascii="Calibri" w:hAnsi="Calibri" w:cs="Calibri"/>
        </w:rPr>
      </w:pPr>
      <w:r w:rsidRPr="002A27C3">
        <w:rPr>
          <w:rFonts w:ascii="Calibri" w:hAnsi="Calibri" w:cs="Calibri"/>
          <w:color w:val="1154CC"/>
        </w:rPr>
        <w:lastRenderedPageBreak/>
        <w:t>L.</w:t>
      </w:r>
      <w:r w:rsidR="00C10A67" w:rsidRPr="002A27C3">
        <w:rPr>
          <w:rFonts w:ascii="Calibri" w:hAnsi="Calibri" w:cs="Calibri"/>
          <w:color w:val="1154CC"/>
        </w:rPr>
        <w:t>1</w:t>
      </w:r>
      <w:r w:rsidR="00E30B21" w:rsidRPr="002A27C3">
        <w:rPr>
          <w:rFonts w:ascii="Calibri" w:hAnsi="Calibri" w:cs="Calibri"/>
          <w:color w:val="1154CC"/>
        </w:rPr>
        <w:t>1-12</w:t>
      </w:r>
      <w:r w:rsidRPr="002A27C3">
        <w:rPr>
          <w:rFonts w:ascii="Calibri" w:hAnsi="Calibri" w:cs="Calibri"/>
          <w:color w:val="1154CC"/>
        </w:rPr>
        <w:t>.</w:t>
      </w:r>
      <w:r w:rsidR="00E30B21" w:rsidRPr="002A27C3">
        <w:rPr>
          <w:rFonts w:ascii="Calibri" w:hAnsi="Calibri" w:cs="Calibri"/>
          <w:color w:val="1154CC"/>
        </w:rPr>
        <w:t>4</w:t>
      </w:r>
      <w:r w:rsidRPr="002A27C3">
        <w:rPr>
          <w:rFonts w:ascii="Calibri" w:hAnsi="Calibri" w:cs="Calibri"/>
          <w:color w:val="1154CC"/>
        </w:rPr>
        <w:t xml:space="preserve">: </w:t>
      </w:r>
      <w:r w:rsidR="00F21DCE" w:rsidRPr="002A27C3">
        <w:rPr>
          <w:rFonts w:ascii="Calibri" w:hAnsi="Calibri" w:cs="Calibri"/>
        </w:rPr>
        <w:t>Determine the meaning of words and phrases as they are used in the text,</w:t>
      </w:r>
    </w:p>
    <w:p w14:paraId="2FADC027" w14:textId="157711D8" w:rsidR="009D70E7" w:rsidRPr="002A27C3" w:rsidRDefault="00F21DCE" w:rsidP="00F21DCE">
      <w:pPr>
        <w:pStyle w:val="Heading3"/>
        <w:contextualSpacing/>
        <w:rPr>
          <w:rFonts w:ascii="Calibri" w:hAnsi="Calibri" w:cs="Calibri"/>
        </w:rPr>
      </w:pPr>
      <w:r w:rsidRPr="002A27C3">
        <w:rPr>
          <w:rFonts w:ascii="Calibri" w:hAnsi="Calibri" w:cs="Calibri"/>
        </w:rPr>
        <w:t>including figurative and connotative meanings; analyze the cumulative impact of specific word choices on meaning and tone and on the text as a whole.</w:t>
      </w:r>
    </w:p>
    <w:p w14:paraId="6AFA7B65" w14:textId="5075A238" w:rsidR="009D70E7" w:rsidRPr="002A27C3" w:rsidRDefault="00F330F8" w:rsidP="009D70E7">
      <w:pPr>
        <w:pStyle w:val="Heading3"/>
        <w:contextualSpacing/>
        <w:rPr>
          <w:rFonts w:ascii="Calibri" w:hAnsi="Calibri" w:cs="Calibri"/>
          <w:b w:val="0"/>
          <w:szCs w:val="18"/>
        </w:rPr>
      </w:pPr>
      <w:r w:rsidRPr="002A27C3">
        <w:rPr>
          <w:rFonts w:ascii="Calibri" w:hAnsi="Calibri" w:cs="Calibri"/>
          <w:b w:val="0"/>
        </w:rPr>
        <w:t>The assignment is</w:t>
      </w:r>
      <w:r w:rsidRPr="002A27C3">
        <w:rPr>
          <w:rFonts w:ascii="Calibri" w:hAnsi="Calibri" w:cs="Calibri"/>
        </w:rPr>
        <w:t xml:space="preserve"> </w:t>
      </w:r>
      <w:r w:rsidR="00E30B21" w:rsidRPr="002A27C3">
        <w:rPr>
          <w:rFonts w:ascii="Calibri" w:hAnsi="Calibri" w:cs="Calibri"/>
          <w:bCs/>
          <w:color w:val="ED0205"/>
        </w:rPr>
        <w:t>weakl</w:t>
      </w:r>
      <w:r w:rsidRPr="002A27C3">
        <w:rPr>
          <w:rFonts w:ascii="Calibri" w:hAnsi="Calibri" w:cs="Calibri"/>
          <w:bCs/>
          <w:color w:val="ED0205"/>
        </w:rPr>
        <w:t>y aligned</w:t>
      </w:r>
      <w:r w:rsidRPr="002A27C3">
        <w:rPr>
          <w:rFonts w:ascii="Calibri" w:hAnsi="Calibri" w:cs="Calibri"/>
          <w:color w:val="ED0205"/>
        </w:rPr>
        <w:t xml:space="preserve"> </w:t>
      </w:r>
      <w:r w:rsidRPr="002A27C3">
        <w:rPr>
          <w:rFonts w:ascii="Calibri" w:hAnsi="Calibri" w:cs="Calibri"/>
          <w:b w:val="0"/>
        </w:rPr>
        <w:t>to this standard because</w:t>
      </w:r>
      <w:r w:rsidR="00E30B21" w:rsidRPr="002A27C3">
        <w:rPr>
          <w:rFonts w:ascii="Calibri" w:hAnsi="Calibri" w:cs="Calibri"/>
          <w:b w:val="0"/>
        </w:rPr>
        <w:t xml:space="preserve"> the</w:t>
      </w:r>
      <w:r w:rsidRPr="002A27C3">
        <w:rPr>
          <w:rFonts w:ascii="Calibri" w:hAnsi="Calibri" w:cs="Calibri"/>
          <w:b w:val="0"/>
        </w:rPr>
        <w:t xml:space="preserve"> </w:t>
      </w:r>
      <w:r w:rsidR="00E30B21" w:rsidRPr="002A27C3">
        <w:rPr>
          <w:rFonts w:ascii="Calibri" w:hAnsi="Calibri" w:cs="Calibri"/>
          <w:b w:val="0"/>
          <w:szCs w:val="18"/>
        </w:rPr>
        <w:t>task requires students to define words, but not in the context of 11-12 reading and content.</w:t>
      </w:r>
    </w:p>
    <w:p w14:paraId="05A53ED6" w14:textId="77777777" w:rsidR="009D70E7" w:rsidRPr="002A27C3" w:rsidRDefault="009D70E7" w:rsidP="00F330F8">
      <w:pPr>
        <w:pStyle w:val="Heading3"/>
        <w:contextualSpacing/>
        <w:rPr>
          <w:rFonts w:ascii="Calibri" w:hAnsi="Calibri" w:cs="Calibri"/>
          <w:color w:val="21B1CC"/>
        </w:rPr>
      </w:pPr>
    </w:p>
    <w:p w14:paraId="51D01046" w14:textId="77777777" w:rsidR="00BD0C74" w:rsidRPr="002A27C3" w:rsidRDefault="00BD0C74" w:rsidP="00414B30">
      <w:pPr>
        <w:pStyle w:val="TableHeader"/>
        <w:jc w:val="left"/>
        <w:rPr>
          <w:rFonts w:ascii="Calibri" w:hAnsi="Calibri" w:cs="Calibri"/>
          <w:color w:val="1154CC"/>
          <w:sz w:val="40"/>
        </w:rPr>
      </w:pPr>
      <w:r w:rsidRPr="002A27C3">
        <w:rPr>
          <w:rFonts w:ascii="Calibri" w:hAnsi="Calibri" w:cs="Calibri"/>
          <w:color w:val="1154CC"/>
          <w:sz w:val="40"/>
        </w:rPr>
        <w:t xml:space="preserve">Why is this assignment </w:t>
      </w:r>
      <w:r w:rsidRPr="002A27C3">
        <w:rPr>
          <w:rFonts w:ascii="Calibri" w:hAnsi="Calibri" w:cs="Calibri"/>
          <w:color w:val="ED0205"/>
          <w:sz w:val="40"/>
        </w:rPr>
        <w:t>weakly aligned</w:t>
      </w:r>
      <w:r w:rsidRPr="002A27C3">
        <w:rPr>
          <w:rFonts w:ascii="Calibri" w:hAnsi="Calibri" w:cs="Calibri"/>
          <w:color w:val="1154CC"/>
          <w:sz w:val="40"/>
        </w:rPr>
        <w:t>?</w:t>
      </w:r>
    </w:p>
    <w:p w14:paraId="3AE33FDE" w14:textId="43604290" w:rsidR="00E30B21" w:rsidRPr="002A27C3" w:rsidRDefault="00E30B21" w:rsidP="00E30B21">
      <w:pPr>
        <w:rPr>
          <w:rFonts w:ascii="Calibri" w:hAnsi="Calibri" w:cs="Calibri"/>
        </w:rPr>
      </w:pPr>
      <w:r w:rsidRPr="002A27C3">
        <w:rPr>
          <w:rFonts w:ascii="Calibri" w:hAnsi="Calibri" w:cs="Calibri"/>
          <w:b/>
        </w:rPr>
        <w:t>The assignment includes no reading.</w:t>
      </w:r>
      <w:r w:rsidRPr="002A27C3">
        <w:rPr>
          <w:rFonts w:ascii="Calibri" w:hAnsi="Calibri" w:cs="Calibri"/>
        </w:rPr>
        <w:t xml:space="preserve"> Students are presented with a series of arbitrary literary terms and asked to define them in isolation.</w:t>
      </w:r>
    </w:p>
    <w:p w14:paraId="57915B14" w14:textId="5EE6678D" w:rsidR="00E30B21" w:rsidRPr="002A27C3" w:rsidRDefault="00E30B21" w:rsidP="00E30B21">
      <w:pPr>
        <w:rPr>
          <w:rFonts w:ascii="Calibri" w:hAnsi="Calibri" w:cs="Calibri"/>
        </w:rPr>
      </w:pPr>
      <w:r w:rsidRPr="002A27C3">
        <w:rPr>
          <w:rFonts w:ascii="Calibri" w:hAnsi="Calibri" w:cs="Calibri"/>
          <w:b/>
        </w:rPr>
        <w:t>The assignment includes no writing.</w:t>
      </w:r>
      <w:r w:rsidRPr="002A27C3">
        <w:rPr>
          <w:rFonts w:ascii="Calibri" w:hAnsi="Calibri" w:cs="Calibri"/>
        </w:rPr>
        <w:t xml:space="preserve"> Students jot down brief definitions for each literary term. They have no opportunity to engage in more substantive, analytical writing.</w:t>
      </w:r>
    </w:p>
    <w:p w14:paraId="380FE06C" w14:textId="7E5FFC55" w:rsidR="00697A15" w:rsidRPr="002A27C3" w:rsidRDefault="00E30B21" w:rsidP="00E30B21">
      <w:pPr>
        <w:rPr>
          <w:rFonts w:ascii="Calibri" w:hAnsi="Calibri" w:cs="Calibri"/>
        </w:rPr>
      </w:pPr>
      <w:r w:rsidRPr="002A27C3">
        <w:rPr>
          <w:rFonts w:ascii="Calibri" w:hAnsi="Calibri" w:cs="Calibri"/>
          <w:b/>
        </w:rPr>
        <w:t>Students are not asked to build any meaningful content or cultural knowledge,</w:t>
      </w:r>
      <w:r w:rsidRPr="002A27C3">
        <w:rPr>
          <w:rFonts w:ascii="Calibri" w:hAnsi="Calibri" w:cs="Calibri"/>
        </w:rPr>
        <w:t xml:space="preserve"> and the questions do not provide opportunity to practice grade-appropriate reading or writing skills in context. Therefore, the assignment does not align to the intent of the grade-level standards.</w:t>
      </w:r>
    </w:p>
    <w:sectPr w:rsidR="00697A15" w:rsidRPr="002A27C3" w:rsidSect="000C1EC4">
      <w:headerReference w:type="even" r:id="rId13"/>
      <w:footerReference w:type="default" r:id="rId14"/>
      <w:pgSz w:w="12240" w:h="15840"/>
      <w:pgMar w:top="1620" w:right="1440" w:bottom="1440" w:left="1440" w:header="720" w:footer="720" w:gutter="0"/>
      <w:cols w:space="720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2B16B0" w14:textId="77777777" w:rsidR="007A45E6" w:rsidRDefault="007A45E6" w:rsidP="003031B4">
      <w:r>
        <w:separator/>
      </w:r>
    </w:p>
  </w:endnote>
  <w:endnote w:type="continuationSeparator" w:id="0">
    <w:p w14:paraId="65EAAD64" w14:textId="77777777" w:rsidR="007A45E6" w:rsidRDefault="007A45E6" w:rsidP="00303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egoe UI Semibold">
    <w:altName w:val="Times New Roman"/>
    <w:charset w:val="00"/>
    <w:family w:val="swiss"/>
    <w:pitch w:val="variable"/>
    <w:sig w:usb0="E00002FF" w:usb1="4000A47B" w:usb2="00000001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auto"/>
    <w:pitch w:val="variable"/>
    <w:sig w:usb0="00000287" w:usb1="00000000" w:usb2="00000000" w:usb3="00000000" w:csb0="0000009F" w:csb1="00000000"/>
  </w:font>
  <w:font w:name="Corbel">
    <w:panose1 w:val="020B0503020204020204"/>
    <w:charset w:val="00"/>
    <w:family w:val="auto"/>
    <w:pitch w:val="variable"/>
    <w:sig w:usb0="A00002EF" w:usb1="4000A44B" w:usb2="00000000" w:usb3="00000000" w:csb0="0000019F" w:csb1="00000000"/>
  </w:font>
  <w:font w:name="Tw Cen MT Condensed">
    <w:panose1 w:val="020B0606020104020203"/>
    <w:charset w:val="00"/>
    <w:family w:val="auto"/>
    <w:pitch w:val="variable"/>
    <w:sig w:usb0="00000003" w:usb1="00000000" w:usb2="00000000" w:usb3="00000000" w:csb0="00000003" w:csb1="00000000"/>
  </w:font>
  <w:font w:name="바탕">
    <w:charset w:val="81"/>
    <w:family w:val="auto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4F8A8A" w14:textId="73CF3FF2" w:rsidR="00BC2E71" w:rsidRPr="00764F8F" w:rsidRDefault="00BC2E71" w:rsidP="00FA1083">
    <w:pPr>
      <w:spacing w:before="120"/>
      <w:jc w:val="center"/>
      <w:rPr>
        <w:szCs w:val="18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0233D5" w14:textId="77777777" w:rsidR="007A45E6" w:rsidRDefault="007A45E6" w:rsidP="003031B4">
      <w:r>
        <w:separator/>
      </w:r>
    </w:p>
  </w:footnote>
  <w:footnote w:type="continuationSeparator" w:id="0">
    <w:p w14:paraId="0DBE2918" w14:textId="77777777" w:rsidR="007A45E6" w:rsidRDefault="007A45E6" w:rsidP="003031B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73A78D" w14:textId="77777777" w:rsidR="00BC2E71" w:rsidRDefault="00BC2E71" w:rsidP="003031B4">
    <w:pPr>
      <w:pStyle w:val="Header"/>
    </w:pPr>
    <w:r>
      <w:rPr>
        <w:noProof/>
      </w:rPr>
      <w:drawing>
        <wp:inline distT="0" distB="0" distL="0" distR="0" wp14:anchorId="66FC4028" wp14:editId="15A31B54">
          <wp:extent cx="5939790" cy="446405"/>
          <wp:effectExtent l="0" t="0" r="3810" b="10795"/>
          <wp:docPr id="8" name="Picture 8" descr="&quot; 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evidyarthi\Desktop\collateral\topgradient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9790" cy="4464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A1743B6" wp14:editId="45032E3C">
          <wp:extent cx="5939790" cy="446405"/>
          <wp:effectExtent l="0" t="0" r="3810" b="10795"/>
          <wp:docPr id="9" name="Picture 9" descr="&quot; 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evidyarthi\Desktop\collateral\topgradient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9790" cy="4464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bookmarkStart w:id="0" w:name="_GoBack"/>
    <w:r>
      <w:rPr>
        <w:noProof/>
      </w:rPr>
      <w:drawing>
        <wp:inline distT="0" distB="0" distL="0" distR="0" wp14:anchorId="11CBF5AE" wp14:editId="589CD8EB">
          <wp:extent cx="5939790" cy="446405"/>
          <wp:effectExtent l="19050" t="0" r="3810" b="0"/>
          <wp:docPr id="10" name="Picture 10" descr="C:\Documents and Settings\evidyarthi\Desktop\collateral\topgradie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Documents and Settings\evidyarthi\Desktop\collateral\topgradient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9790" cy="4464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160EC2"/>
    <w:multiLevelType w:val="hybridMultilevel"/>
    <w:tmpl w:val="9A869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411E5D"/>
    <w:multiLevelType w:val="hybridMultilevel"/>
    <w:tmpl w:val="155CA8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A03513"/>
    <w:multiLevelType w:val="hybridMultilevel"/>
    <w:tmpl w:val="9B9E6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C37CD6"/>
    <w:multiLevelType w:val="hybridMultilevel"/>
    <w:tmpl w:val="21D6932A"/>
    <w:lvl w:ilvl="0" w:tplc="DFF203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14042" w:themeColor="text2"/>
      </w:rPr>
    </w:lvl>
    <w:lvl w:ilvl="1" w:tplc="51A230F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414042" w:themeColor="text2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0B1499"/>
    <w:multiLevelType w:val="hybridMultilevel"/>
    <w:tmpl w:val="DFE87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CF532C"/>
    <w:multiLevelType w:val="hybridMultilevel"/>
    <w:tmpl w:val="0980D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2B2751"/>
    <w:multiLevelType w:val="hybridMultilevel"/>
    <w:tmpl w:val="03182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CD106B"/>
    <w:multiLevelType w:val="hybridMultilevel"/>
    <w:tmpl w:val="6AC20110"/>
    <w:lvl w:ilvl="0" w:tplc="305478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354A90"/>
    <w:multiLevelType w:val="hybridMultilevel"/>
    <w:tmpl w:val="6382E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9E70FB"/>
    <w:multiLevelType w:val="multilevel"/>
    <w:tmpl w:val="53E25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C752E12"/>
    <w:multiLevelType w:val="hybridMultilevel"/>
    <w:tmpl w:val="D960D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50253F"/>
    <w:multiLevelType w:val="hybridMultilevel"/>
    <w:tmpl w:val="F9C6ED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1518D3"/>
    <w:multiLevelType w:val="hybridMultilevel"/>
    <w:tmpl w:val="1B12E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3B4546"/>
    <w:multiLevelType w:val="hybridMultilevel"/>
    <w:tmpl w:val="A1781A72"/>
    <w:lvl w:ilvl="0" w:tplc="3ECCA5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122464"/>
    <w:multiLevelType w:val="hybridMultilevel"/>
    <w:tmpl w:val="9E8868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982609"/>
    <w:multiLevelType w:val="hybridMultilevel"/>
    <w:tmpl w:val="E0DE6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7BD27D4"/>
    <w:multiLevelType w:val="hybridMultilevel"/>
    <w:tmpl w:val="6AAA5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0A15882"/>
    <w:multiLevelType w:val="hybridMultilevel"/>
    <w:tmpl w:val="8B781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0F71F55"/>
    <w:multiLevelType w:val="hybridMultilevel"/>
    <w:tmpl w:val="8A5C5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2D126DD"/>
    <w:multiLevelType w:val="hybridMultilevel"/>
    <w:tmpl w:val="1C8C83E8"/>
    <w:lvl w:ilvl="0" w:tplc="8A3CAC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967AFE"/>
    <w:multiLevelType w:val="hybridMultilevel"/>
    <w:tmpl w:val="1134387C"/>
    <w:lvl w:ilvl="0" w:tplc="8618C9B0">
      <w:numFmt w:val="bullet"/>
      <w:lvlText w:val="•"/>
      <w:lvlJc w:val="left"/>
      <w:pPr>
        <w:ind w:left="720" w:hanging="720"/>
      </w:pPr>
      <w:rPr>
        <w:rFonts w:ascii="Segoe UI" w:eastAsia="Times New Roman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0C44C29"/>
    <w:multiLevelType w:val="hybridMultilevel"/>
    <w:tmpl w:val="037294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C80867"/>
    <w:multiLevelType w:val="hybridMultilevel"/>
    <w:tmpl w:val="FC4ED116"/>
    <w:lvl w:ilvl="0" w:tplc="8618C9B0">
      <w:numFmt w:val="bullet"/>
      <w:lvlText w:val="•"/>
      <w:lvlJc w:val="left"/>
      <w:pPr>
        <w:ind w:left="720" w:hanging="720"/>
      </w:pPr>
      <w:rPr>
        <w:rFonts w:ascii="Segoe UI" w:eastAsia="Times New Roman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C2B5D09"/>
    <w:multiLevelType w:val="hybridMultilevel"/>
    <w:tmpl w:val="EE9EDE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6"/>
  </w:num>
  <w:num w:numId="3">
    <w:abstractNumId w:val="7"/>
  </w:num>
  <w:num w:numId="4">
    <w:abstractNumId w:val="10"/>
  </w:num>
  <w:num w:numId="5">
    <w:abstractNumId w:val="12"/>
  </w:num>
  <w:num w:numId="6">
    <w:abstractNumId w:val="8"/>
  </w:num>
  <w:num w:numId="7">
    <w:abstractNumId w:val="11"/>
  </w:num>
  <w:num w:numId="8">
    <w:abstractNumId w:val="14"/>
  </w:num>
  <w:num w:numId="9">
    <w:abstractNumId w:val="5"/>
  </w:num>
  <w:num w:numId="10">
    <w:abstractNumId w:val="18"/>
  </w:num>
  <w:num w:numId="11">
    <w:abstractNumId w:val="2"/>
  </w:num>
  <w:num w:numId="12">
    <w:abstractNumId w:val="4"/>
  </w:num>
  <w:num w:numId="13">
    <w:abstractNumId w:val="20"/>
  </w:num>
  <w:num w:numId="14">
    <w:abstractNumId w:val="1"/>
  </w:num>
  <w:num w:numId="15">
    <w:abstractNumId w:val="22"/>
  </w:num>
  <w:num w:numId="16">
    <w:abstractNumId w:val="0"/>
  </w:num>
  <w:num w:numId="17">
    <w:abstractNumId w:val="16"/>
  </w:num>
  <w:num w:numId="18">
    <w:abstractNumId w:val="13"/>
  </w:num>
  <w:num w:numId="19">
    <w:abstractNumId w:val="19"/>
  </w:num>
  <w:num w:numId="20">
    <w:abstractNumId w:val="23"/>
  </w:num>
  <w:num w:numId="21">
    <w:abstractNumId w:val="9"/>
  </w:num>
  <w:num w:numId="22">
    <w:abstractNumId w:val="17"/>
  </w:num>
  <w:num w:numId="23">
    <w:abstractNumId w:val="3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F8F"/>
    <w:rsid w:val="0000151C"/>
    <w:rsid w:val="00007CDA"/>
    <w:rsid w:val="0001281E"/>
    <w:rsid w:val="00012CC8"/>
    <w:rsid w:val="00017AEF"/>
    <w:rsid w:val="00022321"/>
    <w:rsid w:val="00027895"/>
    <w:rsid w:val="00051288"/>
    <w:rsid w:val="000536A5"/>
    <w:rsid w:val="00062373"/>
    <w:rsid w:val="00064AB7"/>
    <w:rsid w:val="00076ED9"/>
    <w:rsid w:val="00086778"/>
    <w:rsid w:val="00095B29"/>
    <w:rsid w:val="000977CC"/>
    <w:rsid w:val="000B4FD8"/>
    <w:rsid w:val="000C1EC4"/>
    <w:rsid w:val="000F7A00"/>
    <w:rsid w:val="0012288E"/>
    <w:rsid w:val="00124718"/>
    <w:rsid w:val="001248B5"/>
    <w:rsid w:val="00144937"/>
    <w:rsid w:val="00147789"/>
    <w:rsid w:val="00154E6A"/>
    <w:rsid w:val="00155ABD"/>
    <w:rsid w:val="00157579"/>
    <w:rsid w:val="001620DA"/>
    <w:rsid w:val="001731AA"/>
    <w:rsid w:val="00177ED2"/>
    <w:rsid w:val="00184F5F"/>
    <w:rsid w:val="001C441E"/>
    <w:rsid w:val="001D16D5"/>
    <w:rsid w:val="001E0261"/>
    <w:rsid w:val="00212F64"/>
    <w:rsid w:val="002250E6"/>
    <w:rsid w:val="0022669C"/>
    <w:rsid w:val="00231A02"/>
    <w:rsid w:val="002665A9"/>
    <w:rsid w:val="00275B2D"/>
    <w:rsid w:val="002762D4"/>
    <w:rsid w:val="00293C62"/>
    <w:rsid w:val="002A1686"/>
    <w:rsid w:val="002A27C3"/>
    <w:rsid w:val="002B739F"/>
    <w:rsid w:val="002C45FD"/>
    <w:rsid w:val="002C78CE"/>
    <w:rsid w:val="002D4786"/>
    <w:rsid w:val="002F3B4B"/>
    <w:rsid w:val="003031B4"/>
    <w:rsid w:val="00315715"/>
    <w:rsid w:val="0031609E"/>
    <w:rsid w:val="0035713E"/>
    <w:rsid w:val="00362C52"/>
    <w:rsid w:val="00370435"/>
    <w:rsid w:val="003F56DF"/>
    <w:rsid w:val="004059FB"/>
    <w:rsid w:val="00414B30"/>
    <w:rsid w:val="00416BA2"/>
    <w:rsid w:val="004175E2"/>
    <w:rsid w:val="0042086C"/>
    <w:rsid w:val="00424D8E"/>
    <w:rsid w:val="004379A4"/>
    <w:rsid w:val="00454494"/>
    <w:rsid w:val="00471903"/>
    <w:rsid w:val="00471BC1"/>
    <w:rsid w:val="004774B8"/>
    <w:rsid w:val="004774F6"/>
    <w:rsid w:val="00495F0F"/>
    <w:rsid w:val="004B2990"/>
    <w:rsid w:val="004C144D"/>
    <w:rsid w:val="004D2B35"/>
    <w:rsid w:val="004D708F"/>
    <w:rsid w:val="00517D19"/>
    <w:rsid w:val="00546A97"/>
    <w:rsid w:val="005567D6"/>
    <w:rsid w:val="0057624E"/>
    <w:rsid w:val="0058123A"/>
    <w:rsid w:val="005A56B5"/>
    <w:rsid w:val="005B0865"/>
    <w:rsid w:val="005C3FC4"/>
    <w:rsid w:val="005D1DBA"/>
    <w:rsid w:val="005E629F"/>
    <w:rsid w:val="006071FE"/>
    <w:rsid w:val="00612F47"/>
    <w:rsid w:val="00617236"/>
    <w:rsid w:val="0063484D"/>
    <w:rsid w:val="006537EA"/>
    <w:rsid w:val="00656B74"/>
    <w:rsid w:val="006620CA"/>
    <w:rsid w:val="00662BD2"/>
    <w:rsid w:val="006820C4"/>
    <w:rsid w:val="00684E9A"/>
    <w:rsid w:val="00686B42"/>
    <w:rsid w:val="00697A15"/>
    <w:rsid w:val="006A2FC8"/>
    <w:rsid w:val="006A61FF"/>
    <w:rsid w:val="006B58D9"/>
    <w:rsid w:val="006C2544"/>
    <w:rsid w:val="006C34EB"/>
    <w:rsid w:val="006D5CC4"/>
    <w:rsid w:val="006D68C9"/>
    <w:rsid w:val="006E42D9"/>
    <w:rsid w:val="006F5F90"/>
    <w:rsid w:val="007052DC"/>
    <w:rsid w:val="00711266"/>
    <w:rsid w:val="00712F60"/>
    <w:rsid w:val="007145EF"/>
    <w:rsid w:val="0072324B"/>
    <w:rsid w:val="00733ECC"/>
    <w:rsid w:val="00737051"/>
    <w:rsid w:val="007429AF"/>
    <w:rsid w:val="00744F03"/>
    <w:rsid w:val="0075057B"/>
    <w:rsid w:val="00764F8F"/>
    <w:rsid w:val="007672E2"/>
    <w:rsid w:val="00767C8E"/>
    <w:rsid w:val="007A45E6"/>
    <w:rsid w:val="007B2B71"/>
    <w:rsid w:val="007C0729"/>
    <w:rsid w:val="007C33AE"/>
    <w:rsid w:val="007C5BE0"/>
    <w:rsid w:val="007C6230"/>
    <w:rsid w:val="007D3557"/>
    <w:rsid w:val="007E05DF"/>
    <w:rsid w:val="007E37B9"/>
    <w:rsid w:val="007F02A0"/>
    <w:rsid w:val="00802F87"/>
    <w:rsid w:val="00816D0B"/>
    <w:rsid w:val="00837897"/>
    <w:rsid w:val="00837FFB"/>
    <w:rsid w:val="008540EC"/>
    <w:rsid w:val="0087013B"/>
    <w:rsid w:val="008860B2"/>
    <w:rsid w:val="008A0C56"/>
    <w:rsid w:val="008B5425"/>
    <w:rsid w:val="00905358"/>
    <w:rsid w:val="009163D0"/>
    <w:rsid w:val="00932ABB"/>
    <w:rsid w:val="0094786D"/>
    <w:rsid w:val="00984CE5"/>
    <w:rsid w:val="00991E05"/>
    <w:rsid w:val="0099646E"/>
    <w:rsid w:val="009B28EF"/>
    <w:rsid w:val="009D339A"/>
    <w:rsid w:val="009D50B8"/>
    <w:rsid w:val="009D70E7"/>
    <w:rsid w:val="009F07A0"/>
    <w:rsid w:val="00A115A3"/>
    <w:rsid w:val="00A17FF0"/>
    <w:rsid w:val="00A56F02"/>
    <w:rsid w:val="00A57212"/>
    <w:rsid w:val="00A876C9"/>
    <w:rsid w:val="00AC6FE7"/>
    <w:rsid w:val="00B13176"/>
    <w:rsid w:val="00B45E62"/>
    <w:rsid w:val="00B46F58"/>
    <w:rsid w:val="00B52F46"/>
    <w:rsid w:val="00B61723"/>
    <w:rsid w:val="00B61E3F"/>
    <w:rsid w:val="00B711F4"/>
    <w:rsid w:val="00B73CFC"/>
    <w:rsid w:val="00BC2E71"/>
    <w:rsid w:val="00BC5223"/>
    <w:rsid w:val="00BC6A54"/>
    <w:rsid w:val="00BD0C74"/>
    <w:rsid w:val="00BF4129"/>
    <w:rsid w:val="00C10A67"/>
    <w:rsid w:val="00C3495D"/>
    <w:rsid w:val="00C37387"/>
    <w:rsid w:val="00C8234A"/>
    <w:rsid w:val="00C826EA"/>
    <w:rsid w:val="00C951E7"/>
    <w:rsid w:val="00CA16FF"/>
    <w:rsid w:val="00CA4FF5"/>
    <w:rsid w:val="00CA5E6C"/>
    <w:rsid w:val="00CB4EA4"/>
    <w:rsid w:val="00CB5608"/>
    <w:rsid w:val="00CB79C1"/>
    <w:rsid w:val="00CF2D0A"/>
    <w:rsid w:val="00CF39E3"/>
    <w:rsid w:val="00D002B7"/>
    <w:rsid w:val="00D07F78"/>
    <w:rsid w:val="00D116DE"/>
    <w:rsid w:val="00D127CC"/>
    <w:rsid w:val="00D13602"/>
    <w:rsid w:val="00D1468E"/>
    <w:rsid w:val="00D1709A"/>
    <w:rsid w:val="00D17E77"/>
    <w:rsid w:val="00D21175"/>
    <w:rsid w:val="00D40AEA"/>
    <w:rsid w:val="00D60D4C"/>
    <w:rsid w:val="00DB7815"/>
    <w:rsid w:val="00DC1F60"/>
    <w:rsid w:val="00DE363E"/>
    <w:rsid w:val="00DF04DD"/>
    <w:rsid w:val="00DF1C08"/>
    <w:rsid w:val="00DF1F8C"/>
    <w:rsid w:val="00DF7597"/>
    <w:rsid w:val="00E0438C"/>
    <w:rsid w:val="00E16D50"/>
    <w:rsid w:val="00E30B21"/>
    <w:rsid w:val="00E4337A"/>
    <w:rsid w:val="00E444FC"/>
    <w:rsid w:val="00E51E4C"/>
    <w:rsid w:val="00E51FF7"/>
    <w:rsid w:val="00E677CD"/>
    <w:rsid w:val="00E7379D"/>
    <w:rsid w:val="00E833CB"/>
    <w:rsid w:val="00E964CC"/>
    <w:rsid w:val="00EA010C"/>
    <w:rsid w:val="00EB0613"/>
    <w:rsid w:val="00EB2A64"/>
    <w:rsid w:val="00EC0C96"/>
    <w:rsid w:val="00EC1F47"/>
    <w:rsid w:val="00ED30AE"/>
    <w:rsid w:val="00EE1897"/>
    <w:rsid w:val="00F01378"/>
    <w:rsid w:val="00F04490"/>
    <w:rsid w:val="00F072B9"/>
    <w:rsid w:val="00F11854"/>
    <w:rsid w:val="00F21DCE"/>
    <w:rsid w:val="00F330F8"/>
    <w:rsid w:val="00F44EF2"/>
    <w:rsid w:val="00F50747"/>
    <w:rsid w:val="00F53997"/>
    <w:rsid w:val="00F823B9"/>
    <w:rsid w:val="00F87C62"/>
    <w:rsid w:val="00FA1083"/>
    <w:rsid w:val="00FB4815"/>
    <w:rsid w:val="00FD45B3"/>
    <w:rsid w:val="00FF1EF5"/>
    <w:rsid w:val="00FF5DEC"/>
    <w:rsid w:val="4DE71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2CA441"/>
  <w15:docId w15:val="{4F2E3AA9-4227-4B24-B28E-7E4692915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84F5F"/>
    <w:pPr>
      <w:spacing w:line="240" w:lineRule="auto"/>
    </w:pPr>
    <w:rPr>
      <w:rFonts w:ascii="Segoe UI" w:eastAsia="Times New Roman" w:hAnsi="Segoe UI" w:cs="Arial"/>
      <w:color w:val="000000"/>
      <w:sz w:val="18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2F60"/>
    <w:pPr>
      <w:keepNext/>
      <w:keepLines/>
      <w:spacing w:before="300"/>
      <w:outlineLvl w:val="0"/>
    </w:pPr>
    <w:rPr>
      <w:rFonts w:ascii="Segoe UI Semibold" w:eastAsiaTheme="majorEastAsia" w:hAnsi="Segoe UI Semibold" w:cstheme="majorBidi"/>
      <w:bCs/>
      <w:color w:val="00A4C7" w:themeColor="accent2"/>
      <w:sz w:val="28"/>
      <w:szCs w:val="32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184F5F"/>
    <w:pPr>
      <w:keepNext/>
      <w:spacing w:before="300"/>
      <w:ind w:left="0"/>
      <w:outlineLvl w:val="1"/>
    </w:pPr>
    <w:rPr>
      <w:color w:val="00A4C7" w:themeColor="accent2"/>
      <w:sz w:val="22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84F5F"/>
    <w:pPr>
      <w:keepNext/>
      <w:spacing w:after="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738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2747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1F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1FF7"/>
  </w:style>
  <w:style w:type="paragraph" w:styleId="Footer">
    <w:name w:val="footer"/>
    <w:basedOn w:val="Normal"/>
    <w:link w:val="FooterChar"/>
    <w:uiPriority w:val="99"/>
    <w:unhideWhenUsed/>
    <w:rsid w:val="00E51F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1FF7"/>
  </w:style>
  <w:style w:type="paragraph" w:styleId="BalloonText">
    <w:name w:val="Balloon Text"/>
    <w:basedOn w:val="Normal"/>
    <w:link w:val="BalloonTextChar"/>
    <w:uiPriority w:val="99"/>
    <w:semiHidden/>
    <w:unhideWhenUsed/>
    <w:rsid w:val="00E737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379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031B4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184F5F"/>
    <w:rPr>
      <w:rFonts w:ascii="Segoe UI" w:eastAsia="Times New Roman" w:hAnsi="Segoe UI" w:cs="Arial"/>
      <w:color w:val="00A4C7" w:themeColor="accent2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712F60"/>
    <w:rPr>
      <w:rFonts w:ascii="Segoe UI Semibold" w:eastAsiaTheme="majorEastAsia" w:hAnsi="Segoe UI Semibold" w:cstheme="majorBidi"/>
      <w:bCs/>
      <w:color w:val="00A4C7" w:themeColor="accent2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84F5F"/>
    <w:rPr>
      <w:rFonts w:ascii="Segoe UI" w:eastAsia="Times New Roman" w:hAnsi="Segoe UI" w:cs="Arial"/>
      <w:b/>
      <w:color w:val="000000"/>
      <w:sz w:val="18"/>
      <w:szCs w:val="20"/>
    </w:rPr>
  </w:style>
  <w:style w:type="character" w:customStyle="1" w:styleId="apple-style-span">
    <w:name w:val="apple-style-span"/>
    <w:basedOn w:val="DefaultParagraphFont"/>
    <w:rsid w:val="0058123A"/>
  </w:style>
  <w:style w:type="paragraph" w:styleId="NoSpacing">
    <w:name w:val="No Spacing"/>
    <w:uiPriority w:val="1"/>
    <w:qFormat/>
    <w:rsid w:val="00C37387"/>
    <w:pPr>
      <w:spacing w:after="0" w:line="240" w:lineRule="auto"/>
    </w:pPr>
    <w:rPr>
      <w:rFonts w:asciiTheme="majorHAnsi" w:eastAsia="Times New Roman" w:hAnsiTheme="majorHAnsi" w:cs="Arial"/>
      <w:color w:val="000000"/>
      <w:sz w:val="18"/>
      <w:szCs w:val="20"/>
    </w:rPr>
  </w:style>
  <w:style w:type="character" w:styleId="IntenseEmphasis">
    <w:name w:val="Intense Emphasis"/>
    <w:basedOn w:val="DefaultParagraphFont"/>
    <w:uiPriority w:val="21"/>
    <w:qFormat/>
    <w:rsid w:val="00712F60"/>
    <w:rPr>
      <w:rFonts w:asciiTheme="minorHAnsi" w:hAnsiTheme="minorHAnsi"/>
      <w:b/>
      <w:bCs/>
      <w:i/>
      <w:iCs/>
      <w:color w:val="auto"/>
      <w:sz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027895"/>
    <w:pPr>
      <w:spacing w:before="480" w:line="276" w:lineRule="auto"/>
      <w:outlineLvl w:val="9"/>
    </w:pPr>
    <w:rPr>
      <w:caps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D21175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21175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D21175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D21175"/>
    <w:rPr>
      <w:color w:val="00A4C7" w:themeColor="hyperlink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ED30A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ED30AE"/>
    <w:rPr>
      <w:rFonts w:ascii="Book Antiqua" w:eastAsia="Times New Roman" w:hAnsi="Book Antiqua" w:cs="Arial"/>
      <w:i/>
      <w:iCs/>
      <w:color w:val="000000" w:themeColor="text1"/>
      <w:sz w:val="20"/>
      <w:szCs w:val="20"/>
      <w:shd w:val="clear" w:color="auto" w:fill="FFFFFF" w:themeFill="background1"/>
    </w:rPr>
  </w:style>
  <w:style w:type="table" w:styleId="TableGrid">
    <w:name w:val="Table Grid"/>
    <w:basedOn w:val="TableNormal"/>
    <w:uiPriority w:val="59"/>
    <w:rsid w:val="003157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EA010C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A010C"/>
    <w:rPr>
      <w:rFonts w:ascii="Corbel" w:eastAsia="Times New Roman" w:hAnsi="Corbel" w:cs="Arial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A010C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712F60"/>
    <w:pPr>
      <w:spacing w:after="0"/>
      <w:contextualSpacing/>
    </w:pPr>
    <w:rPr>
      <w:rFonts w:ascii="Tw Cen MT Condensed" w:eastAsiaTheme="majorEastAsia" w:hAnsi="Tw Cen MT Condensed" w:cstheme="majorBidi"/>
      <w:caps/>
      <w:color w:val="00A4C7" w:themeColor="accent2"/>
      <w:spacing w:val="-10"/>
      <w:kern w:val="28"/>
      <w:sz w:val="9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2F60"/>
    <w:rPr>
      <w:rFonts w:ascii="Tw Cen MT Condensed" w:eastAsiaTheme="majorEastAsia" w:hAnsi="Tw Cen MT Condensed" w:cstheme="majorBidi"/>
      <w:caps/>
      <w:color w:val="00A4C7" w:themeColor="accent2"/>
      <w:spacing w:val="-10"/>
      <w:kern w:val="28"/>
      <w:sz w:val="96"/>
      <w:szCs w:val="5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7387"/>
    <w:rPr>
      <w:rFonts w:asciiTheme="majorHAnsi" w:eastAsiaTheme="majorEastAsia" w:hAnsiTheme="majorHAnsi" w:cstheme="majorBidi"/>
      <w:i/>
      <w:iCs/>
      <w:color w:val="002747" w:themeColor="accent1" w:themeShade="BF"/>
      <w:sz w:val="18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738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37387"/>
    <w:rPr>
      <w:rFonts w:eastAsiaTheme="minorEastAsia"/>
      <w:color w:val="5A5A5A" w:themeColor="text1" w:themeTint="A5"/>
      <w:spacing w:val="15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712F60"/>
    <w:pPr>
      <w:pBdr>
        <w:top w:val="single" w:sz="4" w:space="10" w:color="C0C2C4" w:themeColor="background2"/>
        <w:bottom w:val="single" w:sz="4" w:space="10" w:color="C0C2C4" w:themeColor="background2"/>
      </w:pBdr>
      <w:spacing w:before="360" w:after="360"/>
      <w:ind w:left="864" w:right="864"/>
      <w:jc w:val="center"/>
    </w:pPr>
    <w:rPr>
      <w:iCs/>
      <w:color w:val="00A4C7" w:themeColor="accent2"/>
      <w:sz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2F60"/>
    <w:rPr>
      <w:rFonts w:ascii="Segoe UI" w:eastAsia="Times New Roman" w:hAnsi="Segoe UI" w:cs="Arial"/>
      <w:iCs/>
      <w:color w:val="00A4C7" w:themeColor="accent2"/>
      <w:sz w:val="20"/>
      <w:szCs w:val="20"/>
    </w:rPr>
  </w:style>
  <w:style w:type="character" w:styleId="IntenseReference">
    <w:name w:val="Intense Reference"/>
    <w:basedOn w:val="DefaultParagraphFont"/>
    <w:uiPriority w:val="32"/>
    <w:qFormat/>
    <w:rsid w:val="00A876C9"/>
    <w:rPr>
      <w:rFonts w:asciiTheme="majorHAnsi" w:hAnsiTheme="majorHAnsi"/>
      <w:b w:val="0"/>
      <w:bCs/>
      <w:i/>
      <w:smallCaps/>
      <w:color w:val="auto"/>
      <w:spacing w:val="5"/>
      <w:sz w:val="18"/>
    </w:rPr>
  </w:style>
  <w:style w:type="character" w:styleId="BookTitle">
    <w:name w:val="Book Title"/>
    <w:basedOn w:val="DefaultParagraphFont"/>
    <w:uiPriority w:val="33"/>
    <w:qFormat/>
    <w:rsid w:val="00712F60"/>
    <w:rPr>
      <w:rFonts w:asciiTheme="majorHAnsi" w:hAnsiTheme="majorHAnsi"/>
      <w:b w:val="0"/>
      <w:bCs/>
      <w:i/>
      <w:iCs/>
      <w:spacing w:val="5"/>
      <w:sz w:val="18"/>
    </w:rPr>
  </w:style>
  <w:style w:type="paragraph" w:customStyle="1" w:styleId="TableHeader">
    <w:name w:val="Table Header"/>
    <w:basedOn w:val="Normal"/>
    <w:link w:val="TableHeaderChar"/>
    <w:qFormat/>
    <w:rsid w:val="00712F60"/>
    <w:pPr>
      <w:spacing w:after="0"/>
      <w:jc w:val="center"/>
    </w:pPr>
    <w:rPr>
      <w:rFonts w:ascii="Tw Cen MT Condensed" w:hAnsi="Tw Cen MT Condensed"/>
      <w:caps/>
      <w:color w:val="00A4C7" w:themeColor="accent2"/>
      <w:sz w:val="32"/>
      <w:szCs w:val="32"/>
    </w:rPr>
  </w:style>
  <w:style w:type="paragraph" w:customStyle="1" w:styleId="OptionalHeading">
    <w:name w:val="Optional Heading"/>
    <w:basedOn w:val="Heading1"/>
    <w:link w:val="OptionalHeadingChar"/>
    <w:rsid w:val="00712F60"/>
    <w:pPr>
      <w:ind w:left="720"/>
    </w:pPr>
    <w:rPr>
      <w:rFonts w:ascii="Tw Cen MT Condensed" w:hAnsi="Tw Cen MT Condensed"/>
      <w:caps/>
      <w:sz w:val="40"/>
      <w:szCs w:val="40"/>
    </w:rPr>
  </w:style>
  <w:style w:type="character" w:customStyle="1" w:styleId="TableHeaderChar">
    <w:name w:val="Table Header Char"/>
    <w:basedOn w:val="DefaultParagraphFont"/>
    <w:link w:val="TableHeader"/>
    <w:rsid w:val="00712F60"/>
    <w:rPr>
      <w:rFonts w:ascii="Tw Cen MT Condensed" w:eastAsia="Times New Roman" w:hAnsi="Tw Cen MT Condensed" w:cs="Arial"/>
      <w:caps/>
      <w:color w:val="00A4C7" w:themeColor="accent2"/>
      <w:sz w:val="32"/>
      <w:szCs w:val="32"/>
    </w:rPr>
  </w:style>
  <w:style w:type="character" w:customStyle="1" w:styleId="OptionalHeadingChar">
    <w:name w:val="Optional Heading Char"/>
    <w:basedOn w:val="Heading1Char"/>
    <w:link w:val="OptionalHeading"/>
    <w:rsid w:val="00712F60"/>
    <w:rPr>
      <w:rFonts w:ascii="Tw Cen MT Condensed" w:eastAsiaTheme="majorEastAsia" w:hAnsi="Tw Cen MT Condensed" w:cstheme="majorBidi"/>
      <w:bCs/>
      <w:caps/>
      <w:color w:val="00A4C7" w:themeColor="accent2"/>
      <w:sz w:val="40"/>
      <w:szCs w:val="40"/>
    </w:rPr>
  </w:style>
  <w:style w:type="character" w:styleId="CommentReference">
    <w:name w:val="annotation reference"/>
    <w:basedOn w:val="DefaultParagraphFont"/>
    <w:uiPriority w:val="99"/>
    <w:semiHidden/>
    <w:unhideWhenUsed/>
    <w:rsid w:val="007370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705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7051"/>
    <w:rPr>
      <w:rFonts w:ascii="Segoe UI" w:eastAsia="Times New Roman" w:hAnsi="Segoe UI" w:cs="Arial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70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7051"/>
    <w:rPr>
      <w:rFonts w:ascii="Segoe UI" w:eastAsia="Times New Roman" w:hAnsi="Segoe UI" w:cs="Arial"/>
      <w:b/>
      <w:bCs/>
      <w:color w:val="000000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57624E"/>
    <w:rPr>
      <w:rFonts w:ascii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2762D4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B299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46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9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83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52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92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4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175486">
          <w:marLeft w:val="300"/>
          <w:marRight w:val="30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0143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08551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979985">
          <w:marLeft w:val="300"/>
          <w:marRight w:val="30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316599">
          <w:marLeft w:val="300"/>
          <w:marRight w:val="30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02037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80643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353503">
          <w:marLeft w:val="300"/>
          <w:marRight w:val="30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6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325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0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951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5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7540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74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32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8" Type="http://schemas.openxmlformats.org/officeDocument/2006/relationships/settings" Target="settings.xml"/><Relationship Id="rId3" Type="http://schemas.openxmlformats.org/officeDocument/2006/relationships/customXml" Target="../customXml/item2.xml"/><Relationship Id="rId12" Type="http://schemas.openxmlformats.org/officeDocument/2006/relationships/image" Target="media/image1.jpg"/><Relationship Id="rId7" Type="http://schemas.openxmlformats.org/officeDocument/2006/relationships/styles" Target="styles.xml"/><Relationship Id="rId17" Type="http://schemas.openxmlformats.org/officeDocument/2006/relationships/customXml" Target="../customXml/item5.xml"/><Relationship Id="rId16" Type="http://schemas.openxmlformats.org/officeDocument/2006/relationships/theme" Target="theme/theme1.xml"/><Relationship Id="rId2" Type="http://schemas.openxmlformats.org/officeDocument/2006/relationships/customXml" Target="../customXml/item1.xml"/><Relationship Id="rId11" Type="http://schemas.openxmlformats.org/officeDocument/2006/relationships/endnotes" Target="endnotes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5" Type="http://schemas.openxmlformats.org/officeDocument/2006/relationships/fontTable" Target="fontTable.xml"/><Relationship Id="rId5" Type="http://schemas.openxmlformats.org/officeDocument/2006/relationships/customXml" Target="../customXml/item4.xml"/><Relationship Id="rId10" Type="http://schemas.openxmlformats.org/officeDocument/2006/relationships/footnotes" Target="footnotes.xml"/><Relationship Id="rId14" Type="http://schemas.openxmlformats.org/officeDocument/2006/relationships/footer" Target="footer1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Custom 12">
      <a:dk1>
        <a:srgbClr val="000000"/>
      </a:dk1>
      <a:lt1>
        <a:srgbClr val="FFFFFF"/>
      </a:lt1>
      <a:dk2>
        <a:srgbClr val="414042"/>
      </a:dk2>
      <a:lt2>
        <a:srgbClr val="C0C2C4"/>
      </a:lt2>
      <a:accent1>
        <a:srgbClr val="00355F"/>
      </a:accent1>
      <a:accent2>
        <a:srgbClr val="00A4C7"/>
      </a:accent2>
      <a:accent3>
        <a:srgbClr val="81D2EB"/>
      </a:accent3>
      <a:accent4>
        <a:srgbClr val="FFC72F"/>
      </a:accent4>
      <a:accent5>
        <a:srgbClr val="EA8835"/>
      </a:accent5>
      <a:accent6>
        <a:srgbClr val="8EBF3F"/>
      </a:accent6>
      <a:hlink>
        <a:srgbClr val="00A4C7"/>
      </a:hlink>
      <a:folHlink>
        <a:srgbClr val="00355F"/>
      </a:folHlink>
    </a:clrScheme>
    <a:fontScheme name="TNTP FY 2013">
      <a:majorFont>
        <a:latin typeface="Segoe UI"/>
        <a:ea typeface=""/>
        <a:cs typeface="Arial"/>
      </a:majorFont>
      <a:minorFont>
        <a:latin typeface="Segoe UI"/>
        <a:ea typeface="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cessibility_x0020_Office xmlns="3a62de7d-ba57-4f43-9dae-9623ba637be0">OTL - Office of Teaching and Learning</Accessibility_x0020_Office>
    <Accessibility_x0020_Audit_x0020_Status xmlns="3a62de7d-ba57-4f43-9dae-9623ba637be0" xsi:nil="true"/>
    <Accessibility_x0020_Audience xmlns="3a62de7d-ba57-4f43-9dae-9623ba637be0" xsi:nil="true"/>
    <Accessibility_x0020_Status xmlns="3a62de7d-ba57-4f43-9dae-9623ba637be0">Accessible</Accessibility_x0020_Status>
    <Application_x0020_Type xmlns="3a62de7d-ba57-4f43-9dae-9623ba637be0" xsi:nil="true"/>
    <Application_x0020_Date xmlns="3a62de7d-ba57-4f43-9dae-9623ba637be0" xsi:nil="true"/>
    <Accessibility_x0020_Target_x0020_Date xmlns="3a62de7d-ba57-4f43-9dae-9623ba637be0" xsi:nil="true"/>
    <Application_x0020_Status xmlns="3a62de7d-ba57-4f43-9dae-9623ba637be0" xsi:nil="true"/>
    <Accessibility_x0020_Audit_x0020_Date xmlns="3a62de7d-ba57-4f43-9dae-9623ba637be0" xsi:nil="true"/>
    <RoutingRuleDescription xmlns="http://schemas.microsoft.com/sharepoint/v3" xsi:nil="true"/>
    <PublishingExpirationDate xmlns="http://schemas.microsoft.com/sharepoint/v3" xsi:nil="true"/>
    <PublishingStartDate xmlns="http://schemas.microsoft.com/sharepoint/v3" xsi:nil="true"/>
    <Publication_x0020_Date xmlns="3a62de7d-ba57-4f43-9dae-9623ba637be0">2019-10-08T04:00:00+00:00</Publication_x0020_Date>
    <Audience1 xmlns="3a62de7d-ba57-4f43-9dae-9623ba637be0"/>
    <_dlc_DocId xmlns="3a62de7d-ba57-4f43-9dae-9623ba637be0">KYED-536-669</_dlc_DocId>
    <_dlc_DocIdUrl xmlns="3a62de7d-ba57-4f43-9dae-9623ba637be0">
      <Url>https://www.education.ky.gov/curriculum/standards/kyacadstand/_layouts/15/DocIdRedir.aspx?ID=KYED-536-669</Url>
      <Description>KYED-536-669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KDE Document" ma:contentTypeID="0x0101001BEB557DBE01834EAB47A683706DCD5B001CB4B9AB93836842A61C86EAD5F20BA7" ma:contentTypeVersion="28" ma:contentTypeDescription="" ma:contentTypeScope="" ma:versionID="a5e9d2d4560c56b76a85f7f001e30a1a">
  <xsd:schema xmlns:xsd="http://www.w3.org/2001/XMLSchema" xmlns:xs="http://www.w3.org/2001/XMLSchema" xmlns:p="http://schemas.microsoft.com/office/2006/metadata/properties" xmlns:ns1="http://schemas.microsoft.com/sharepoint/v3" xmlns:ns2="3a62de7d-ba57-4f43-9dae-9623ba637be0" targetNamespace="http://schemas.microsoft.com/office/2006/metadata/properties" ma:root="true" ma:fieldsID="d25af71d3efa376147e2b7ca02f84c5e" ns1:_="" ns2:_="">
    <xsd:import namespace="http://schemas.microsoft.com/sharepoint/v3"/>
    <xsd:import namespace="3a62de7d-ba57-4f43-9dae-9623ba637be0"/>
    <xsd:element name="properties">
      <xsd:complexType>
        <xsd:sequence>
          <xsd:element name="documentManagement">
            <xsd:complexType>
              <xsd:all>
                <xsd:element ref="ns2:Accessibility_x0020_Office" minOccurs="0"/>
                <xsd:element ref="ns2:Accessibility_x0020_Audience" minOccurs="0"/>
                <xsd:element ref="ns2:Accessibility_x0020_Audit_x0020_Date" minOccurs="0"/>
                <xsd:element ref="ns2:Accessibility_x0020_Audit_x0020_Status" minOccurs="0"/>
                <xsd:element ref="ns2:Accessibility_x0020_Target_x0020_Date" minOccurs="0"/>
                <xsd:element ref="ns2:Accessibility_x0020_Status" minOccurs="0"/>
                <xsd:element ref="ns2:Application_x0020_Status" minOccurs="0"/>
                <xsd:element ref="ns2:Application_x0020_Type" minOccurs="0"/>
                <xsd:element ref="ns1:RoutingRuleDescription" minOccurs="0"/>
                <xsd:element ref="ns2:Audience1" minOccurs="0"/>
                <xsd:element ref="ns2:Publication_x0020_Date"/>
                <xsd:element ref="ns1:PublishingStartDate" minOccurs="0"/>
                <xsd:element ref="ns1:PublishingExpirationDate" minOccurs="0"/>
                <xsd:element ref="ns2:Application_x0020_Date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10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PublishingStartDate" ma:index="13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4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2de7d-ba57-4f43-9dae-9623ba637be0" elementFormDefault="qualified">
    <xsd:import namespace="http://schemas.microsoft.com/office/2006/documentManagement/types"/>
    <xsd:import namespace="http://schemas.microsoft.com/office/infopath/2007/PartnerControls"/>
    <xsd:element name="Accessibility_x0020_Office" ma:index="2" nillable="true" ma:displayName="Accessibility Office" ma:format="Dropdown" ma:internalName="Accessibility_x0020_Office">
      <xsd:simpleType>
        <xsd:restriction base="dms:Choice">
          <xsd:enumeration value="Commissioner's Office"/>
          <xsd:enumeration value="OAA - Office of Assessment and Accountability"/>
          <xsd:enumeration value="OCIS - Office of Continuous Improvement and Support"/>
          <xsd:enumeration value="OCTE - Career and Technical Education"/>
          <xsd:enumeration value="OELE- Office of Educator Licensure and Effectiveness"/>
          <xsd:enumeration value="OET - Office of Education Technology"/>
          <xsd:enumeration value="OFO - Office of Finance and Operations"/>
          <xsd:enumeration value="OLS - Office of Legal Services"/>
          <xsd:enumeration value="OSEEL - Office of Special Education and Early Learning"/>
          <xsd:enumeration value="OTL - Office of Teaching and Learning"/>
        </xsd:restriction>
      </xsd:simpleType>
    </xsd:element>
    <xsd:element name="Accessibility_x0020_Audience" ma:index="3" nillable="true" ma:displayName="Accessibility Audience" ma:format="Dropdown" ma:internalName="Accessibility_x0020_Audience">
      <xsd:simpleType>
        <xsd:restriction base="dms:Choice">
          <xsd:enumeration value="Public"/>
          <xsd:enumeration value="District"/>
        </xsd:restriction>
      </xsd:simpleType>
    </xsd:element>
    <xsd:element name="Accessibility_x0020_Audit_x0020_Date" ma:index="4" nillable="true" ma:displayName="Accessibility Audit Date" ma:format="DateOnly" ma:internalName="Accessibility_x0020_Audit_x0020_Date">
      <xsd:simpleType>
        <xsd:restriction base="dms:DateTime"/>
      </xsd:simpleType>
    </xsd:element>
    <xsd:element name="Accessibility_x0020_Audit_x0020_Status" ma:index="5" nillable="true" ma:displayName="Accessibility Audit Status" ma:format="Dropdown" ma:internalName="Accessibility_x0020_Audit_x0020_Status">
      <xsd:simpleType>
        <xsd:restriction base="dms:Choice">
          <xsd:enumeration value="OK"/>
          <xsd:enumeration value="Minor"/>
          <xsd:enumeration value="Major"/>
        </xsd:restriction>
      </xsd:simpleType>
    </xsd:element>
    <xsd:element name="Accessibility_x0020_Target_x0020_Date" ma:index="6" nillable="true" ma:displayName="Accessibility Target Date" ma:format="DateOnly" ma:internalName="Accessibility_x0020_Target_x0020_Date">
      <xsd:simpleType>
        <xsd:restriction base="dms:DateTime"/>
      </xsd:simpleType>
    </xsd:element>
    <xsd:element name="Accessibility_x0020_Status" ma:index="7" nillable="true" ma:displayName="Accessibility Status" ma:format="Dropdown" ma:internalName="Accessibility_x0020_Status1" ma:readOnly="false">
      <xsd:simpleType>
        <xsd:restriction base="dms:Choice">
          <xsd:enumeration value="Remove"/>
          <xsd:enumeration value="Remediate"/>
          <xsd:enumeration value="Update"/>
          <xsd:enumeration value="Accessible"/>
          <xsd:enumeration value="Undue Burden"/>
          <xsd:enumeration value="Not KDE Owned"/>
        </xsd:restriction>
      </xsd:simpleType>
    </xsd:element>
    <xsd:element name="Application_x0020_Status" ma:index="8" nillable="true" ma:displayName="Application Status" ma:format="Dropdown" ma:internalName="Application_x0020_Status">
      <xsd:simpleType>
        <xsd:restriction base="dms:Choice">
          <xsd:enumeration value="Approved"/>
          <xsd:enumeration value="Denied"/>
        </xsd:restriction>
      </xsd:simpleType>
    </xsd:element>
    <xsd:element name="Application_x0020_Type" ma:index="9" nillable="true" ma:displayName="Application Type" ma:format="Dropdown" ma:internalName="Application_x0020_Type">
      <xsd:simpleType>
        <xsd:restriction base="dms:Choice">
          <xsd:enumeration value="Original"/>
          <xsd:enumeration value="Amendment"/>
          <xsd:enumeration value="Year 3 Budget"/>
          <xsd:enumeration value="Addendum"/>
          <xsd:enumeration value="Budget Update"/>
        </xsd:restriction>
      </xsd:simpleType>
    </xsd:element>
    <xsd:element name="Audience1" ma:index="11" nillable="true" ma:displayName="Audience" ma:list="{9f2d68f0-dc6b-4e06-b19d-b8792e70efe6}" ma:internalName="Audience1" ma:showField="Title" ma:web="3a62de7d-ba57-4f43-9dae-9623ba637b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cation_x0020_Date" ma:index="12" ma:displayName="Publication Date" ma:default="[today]" ma:format="DateOnly" ma:internalName="Publication_x0020_Date" ma:readOnly="false">
      <xsd:simpleType>
        <xsd:restriction base="dms:DateTime"/>
      </xsd:simpleType>
    </xsd:element>
    <xsd:element name="Application_x0020_Date" ma:index="15" nillable="true" ma:displayName="Application Date" ma:format="DateOnly" ma:internalName="Application_x0020_Date">
      <xsd:simpleType>
        <xsd:restriction base="dms:DateTime"/>
      </xsd:simpleType>
    </xsd:element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928FE0C-D451-434A-A473-29433470A34B}">
  <ds:schemaRefs>
    <ds:schemaRef ds:uri="http://schemas.microsoft.com/office/2006/metadata/properties"/>
    <ds:schemaRef ds:uri="http://schemas.microsoft.com/office/infopath/2007/PartnerControls"/>
    <ds:schemaRef ds:uri="58b4b569-c923-4876-a865-9c7ed101fa2b"/>
  </ds:schemaRefs>
</ds:datastoreItem>
</file>

<file path=customXml/itemProps2.xml><?xml version="1.0" encoding="utf-8"?>
<ds:datastoreItem xmlns:ds="http://schemas.openxmlformats.org/officeDocument/2006/customXml" ds:itemID="{5CF417B5-691C-4ED8-88D8-B90A50193C26}"/>
</file>

<file path=customXml/itemProps3.xml><?xml version="1.0" encoding="utf-8"?>
<ds:datastoreItem xmlns:ds="http://schemas.openxmlformats.org/officeDocument/2006/customXml" ds:itemID="{C5E427CB-D401-4DC5-9878-7EA7E4901F6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E3A5DF-B12D-9745-B139-8ED57F6C590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9476608-1A87-4480-AF35-230C94B7969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257</Words>
  <Characters>1469</Characters>
  <Application>Microsoft Macintosh Word</Application>
  <DocSecurity>0</DocSecurity>
  <Lines>12</Lines>
  <Paragraphs>3</Paragraphs>
  <ScaleCrop>false</ScaleCrop>
  <Company/>
  <LinksUpToDate>false</LinksUpToDate>
  <CharactersWithSpaces>1723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Clairelise Rodriguez</dc:creator>
  <cp:keywords/>
  <dc:description/>
  <cp:lastModifiedBy>Caryn K Davidson</cp:lastModifiedBy>
  <cp:revision>3</cp:revision>
  <cp:lastPrinted>2011-11-29T02:02:00Z</cp:lastPrinted>
  <dcterms:created xsi:type="dcterms:W3CDTF">2019-10-02T18:46:00Z</dcterms:created>
  <dcterms:modified xsi:type="dcterms:W3CDTF">2019-10-08T17:26:00Z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0x0101001BEB557DBE01834EAB47A683706DCD5B001CB4B9AB93836842A61C86EAD5F20BA7</vt:lpwstr>
  </property>
  <property fmtid="{D5CDD505-2E9C-101B-9397-08002B2CF9AE}" pid="3" name="Order">
    <vt:r8>1300</vt:r8>
  </property>
  <property fmtid="{D5CDD505-2E9C-101B-9397-08002B2CF9AE}" pid="4" name="xd_Signature">
    <vt:bool>true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dlc_DocIdItemGuid">
    <vt:lpwstr>71b132e8-4c0f-4b3a-82da-a900c28fb76b</vt:lpwstr>
  </property>
</Properties>
</file>