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9513CF" w14:textId="77777777" w:rsidR="0047342B" w:rsidRPr="00E74847" w:rsidRDefault="00072D0E">
      <w:pPr>
        <w:pStyle w:val="Heading1"/>
        <w:jc w:val="center"/>
        <w:rPr>
          <w:rFonts w:ascii="Calibri" w:hAnsi="Calibri" w:cs="Calibri"/>
          <w:color w:val="1154CC"/>
          <w:sz w:val="36"/>
          <w:szCs w:val="36"/>
        </w:rPr>
      </w:pPr>
      <w:r w:rsidRPr="00E74847">
        <w:rPr>
          <w:rFonts w:ascii="Calibri" w:hAnsi="Calibri" w:cs="Calibri"/>
          <w:color w:val="1154CC"/>
          <w:sz w:val="36"/>
          <w:szCs w:val="36"/>
        </w:rPr>
        <w:t>11</w:t>
      </w:r>
      <w:r w:rsidRPr="00E74847">
        <w:rPr>
          <w:rFonts w:ascii="Calibri" w:hAnsi="Calibri" w:cs="Calibri"/>
          <w:color w:val="1154CC"/>
          <w:sz w:val="36"/>
          <w:szCs w:val="36"/>
          <w:vertAlign w:val="superscript"/>
        </w:rPr>
        <w:t>th</w:t>
      </w:r>
      <w:r w:rsidRPr="00E74847">
        <w:rPr>
          <w:rFonts w:ascii="Calibri" w:hAnsi="Calibri" w:cs="Calibri"/>
          <w:color w:val="1154CC"/>
          <w:sz w:val="36"/>
          <w:szCs w:val="36"/>
        </w:rPr>
        <w:t>-12</w:t>
      </w:r>
      <w:r w:rsidRPr="00E74847">
        <w:rPr>
          <w:rFonts w:ascii="Calibri" w:hAnsi="Calibri" w:cs="Calibri"/>
          <w:color w:val="1154CC"/>
          <w:sz w:val="36"/>
          <w:szCs w:val="36"/>
          <w:vertAlign w:val="superscript"/>
        </w:rPr>
        <w:t>th</w:t>
      </w:r>
      <w:r w:rsidRPr="00E74847">
        <w:rPr>
          <w:rFonts w:ascii="Calibri" w:hAnsi="Calibri" w:cs="Calibri"/>
          <w:color w:val="1154CC"/>
          <w:sz w:val="36"/>
          <w:szCs w:val="36"/>
        </w:rPr>
        <w:t xml:space="preserve"> Grade Reading and Writing Assignment</w:t>
      </w:r>
    </w:p>
    <w:p w14:paraId="6025C091" w14:textId="031F35B6" w:rsidR="0047342B" w:rsidRPr="00E74847" w:rsidRDefault="00621048">
      <w:pPr>
        <w:jc w:val="center"/>
        <w:rPr>
          <w:rFonts w:ascii="Calibri" w:hAnsi="Calibri" w:cs="Calibri"/>
          <w:sz w:val="24"/>
          <w:szCs w:val="24"/>
        </w:rPr>
      </w:pPr>
      <w:r w:rsidRPr="00E74847">
        <w:rPr>
          <w:rFonts w:ascii="Calibri" w:hAnsi="Calibri" w:cs="Calibri"/>
          <w:noProof/>
        </w:rPr>
        <w:drawing>
          <wp:anchor distT="0" distB="0" distL="114300" distR="114300" simplePos="0" relativeHeight="251659264" behindDoc="1" locked="0" layoutInCell="1" allowOverlap="1" wp14:anchorId="7D80EB66" wp14:editId="669E7141">
            <wp:simplePos x="0" y="0"/>
            <wp:positionH relativeFrom="column">
              <wp:posOffset>814705</wp:posOffset>
            </wp:positionH>
            <wp:positionV relativeFrom="paragraph">
              <wp:posOffset>692150</wp:posOffset>
            </wp:positionV>
            <wp:extent cx="4572000" cy="6228715"/>
            <wp:effectExtent l="0" t="0" r="0" b="0"/>
            <wp:wrapTight wrapText="bothSides">
              <wp:wrapPolygon edited="0">
                <wp:start x="0" y="0"/>
                <wp:lineTo x="0" y="21536"/>
                <wp:lineTo x="21540" y="21536"/>
                <wp:lineTo x="21540" y="0"/>
                <wp:lineTo x="0" y="0"/>
              </wp:wrapPolygon>
            </wp:wrapTight>
            <wp:docPr id="1458323323" name="image3.jpg" descr="This is an assignment based from the text, &quot;The Devil and Tom Walker.&quot;  There are text-specific questions (left column) and space for student responses (right column). Students are encouraged to provide specific details from the text to support each response.  In this example, the student provided evidence-based responses."/>
            <wp:cNvGraphicFramePr/>
            <a:graphic xmlns:a="http://schemas.openxmlformats.org/drawingml/2006/main">
              <a:graphicData uri="http://schemas.openxmlformats.org/drawingml/2006/picture">
                <pic:pic xmlns:pic="http://schemas.openxmlformats.org/drawingml/2006/picture">
                  <pic:nvPicPr>
                    <pic:cNvPr id="0" name="image3.jpg" descr="This is an assignment based from the text, &quot;The Devil and Tom Walker.&quot;  There are text-specific questions (left column) and space for student responses (right column). Students are encouraged to provide specific details from the text to support each response.  In this example, the student provided evidence-based responses."/>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4572000" cy="6228715"/>
                    </a:xfrm>
                    <a:prstGeom prst="rect">
                      <a:avLst/>
                    </a:prstGeom>
                    <a:ln/>
                  </pic:spPr>
                </pic:pic>
              </a:graphicData>
            </a:graphic>
            <wp14:sizeRelH relativeFrom="page">
              <wp14:pctWidth>0</wp14:pctWidth>
            </wp14:sizeRelH>
            <wp14:sizeRelV relativeFrom="page">
              <wp14:pctHeight>0</wp14:pctHeight>
            </wp14:sizeRelV>
          </wp:anchor>
        </w:drawing>
      </w:r>
      <w:r w:rsidR="00072D0E" w:rsidRPr="00E74847">
        <w:rPr>
          <w:rFonts w:ascii="Calibri" w:hAnsi="Calibri" w:cs="Calibri"/>
          <w:sz w:val="24"/>
          <w:szCs w:val="24"/>
        </w:rPr>
        <w:t xml:space="preserve">This assignment is </w:t>
      </w:r>
      <w:r w:rsidR="00072D0E" w:rsidRPr="00E74847">
        <w:rPr>
          <w:rFonts w:ascii="Calibri" w:eastAsia="Quattrocento Sans" w:hAnsi="Calibri" w:cs="Calibri"/>
          <w:b/>
          <w:bCs/>
          <w:color w:val="5E802B"/>
          <w:sz w:val="24"/>
          <w:szCs w:val="24"/>
        </w:rPr>
        <w:t>strongly aligned</w:t>
      </w:r>
      <w:r w:rsidR="00072D0E" w:rsidRPr="00E74847">
        <w:rPr>
          <w:rFonts w:ascii="Calibri" w:hAnsi="Calibri" w:cs="Calibri"/>
          <w:color w:val="5E802B"/>
          <w:sz w:val="24"/>
          <w:szCs w:val="24"/>
        </w:rPr>
        <w:t xml:space="preserve"> </w:t>
      </w:r>
      <w:r w:rsidR="00072D0E" w:rsidRPr="00E74847">
        <w:rPr>
          <w:rFonts w:ascii="Calibri" w:hAnsi="Calibri" w:cs="Calibri"/>
          <w:sz w:val="24"/>
          <w:szCs w:val="24"/>
        </w:rPr>
        <w:t>to the standards.</w:t>
      </w:r>
    </w:p>
    <w:p w14:paraId="235968BF" w14:textId="3A44F95D" w:rsidR="0047342B" w:rsidRPr="00E74847" w:rsidRDefault="00072D0E">
      <w:pPr>
        <w:spacing w:after="90"/>
        <w:jc w:val="center"/>
        <w:rPr>
          <w:rFonts w:ascii="Calibri" w:eastAsia="Quattrocento Sans" w:hAnsi="Calibri" w:cs="Calibri"/>
          <w:smallCaps/>
          <w:color w:val="0F4873"/>
        </w:rPr>
      </w:pPr>
      <w:bookmarkStart w:id="0" w:name="_heading=h.gjdgxs" w:colFirst="0" w:colLast="0"/>
      <w:bookmarkEnd w:id="0"/>
      <w:r w:rsidRPr="00E74847">
        <w:rPr>
          <w:rFonts w:ascii="Calibri" w:hAnsi="Calibri" w:cs="Calibri"/>
          <w:noProof/>
        </w:rPr>
        <w:lastRenderedPageBreak/>
        <w:drawing>
          <wp:anchor distT="0" distB="0" distL="114300" distR="114300" simplePos="0" relativeHeight="251658240" behindDoc="1" locked="0" layoutInCell="1" allowOverlap="1" wp14:anchorId="227CE186" wp14:editId="3C77EB91">
            <wp:simplePos x="0" y="0"/>
            <wp:positionH relativeFrom="column">
              <wp:posOffset>126365</wp:posOffset>
            </wp:positionH>
            <wp:positionV relativeFrom="paragraph">
              <wp:posOffset>862312</wp:posOffset>
            </wp:positionV>
            <wp:extent cx="1371600" cy="2184400"/>
            <wp:effectExtent l="0" t="0" r="0" b="0"/>
            <wp:wrapTight wrapText="bothSides">
              <wp:wrapPolygon edited="0">
                <wp:start x="0" y="0"/>
                <wp:lineTo x="0" y="21474"/>
                <wp:lineTo x="21400" y="21474"/>
                <wp:lineTo x="21400" y="0"/>
                <wp:lineTo x="0" y="0"/>
              </wp:wrapPolygon>
            </wp:wrapTight>
            <wp:docPr id="1458323321" name="image4.png" descr="Cover image for the book titled, &quot;The Devil and Tom Walker.&quot;  Pictured is an old black and white photograph of a man in a suit.  "/>
            <wp:cNvGraphicFramePr/>
            <a:graphic xmlns:a="http://schemas.openxmlformats.org/drawingml/2006/main">
              <a:graphicData uri="http://schemas.openxmlformats.org/drawingml/2006/picture">
                <pic:pic xmlns:pic="http://schemas.openxmlformats.org/drawingml/2006/picture">
                  <pic:nvPicPr>
                    <pic:cNvPr id="0" name="image4.png" descr="Cover image for the book titled, &quot;The Devil and Tom Walker.&quot;  Pictured is an old black and white photograph of a man in a suit.  "/>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371600" cy="2184400"/>
                    </a:xfrm>
                    <a:prstGeom prst="rect">
                      <a:avLst/>
                    </a:prstGeom>
                    <a:ln/>
                  </pic:spPr>
                </pic:pic>
              </a:graphicData>
            </a:graphic>
            <wp14:sizeRelH relativeFrom="page">
              <wp14:pctWidth>0</wp14:pctWidth>
            </wp14:sizeRelH>
            <wp14:sizeRelV relativeFrom="page">
              <wp14:pctHeight>0</wp14:pctHeight>
            </wp14:sizeRelV>
          </wp:anchor>
        </w:drawing>
      </w:r>
      <w:r w:rsidRPr="00E74847">
        <w:rPr>
          <w:rFonts w:ascii="Calibri" w:hAnsi="Calibri" w:cs="Calibri"/>
          <w:noProof/>
        </w:rPr>
        <w:drawing>
          <wp:inline distT="0" distB="0" distL="0" distR="0" wp14:anchorId="35A569CF" wp14:editId="1B055E61">
            <wp:extent cx="4337611" cy="5943600"/>
            <wp:effectExtent l="0" t="0" r="6350" b="0"/>
            <wp:docPr id="1458323322" name="image2.jpg" descr="This is an assignment based from the text, “The Devil and Tom Walker.”  There are text-specific questions (left column) and space for student responses (right column). Students are encouraged to provide specific details from the text to support each response.  In this example, the student provided evidence-based responses."/>
            <wp:cNvGraphicFramePr/>
            <a:graphic xmlns:a="http://schemas.openxmlformats.org/drawingml/2006/main">
              <a:graphicData uri="http://schemas.openxmlformats.org/drawingml/2006/picture">
                <pic:pic xmlns:pic="http://schemas.openxmlformats.org/drawingml/2006/picture">
                  <pic:nvPicPr>
                    <pic:cNvPr id="0" name="image2.jpg" descr="This is an assignment based from the text, “The Devil and Tom Walker.”  There are text-specific questions (left column) and space for student responses (right column). Students are encouraged to provide specific details from the text to support each response.  In this example, the student provided evidence-based responses."/>
                    <pic:cNvPicPr preferRelativeResize="0"/>
                  </pic:nvPicPr>
                  <pic:blipFill>
                    <a:blip r:embed="rId9"/>
                    <a:srcRect/>
                    <a:stretch>
                      <a:fillRect/>
                    </a:stretch>
                  </pic:blipFill>
                  <pic:spPr>
                    <a:xfrm>
                      <a:off x="0" y="0"/>
                      <a:ext cx="4341761" cy="5949287"/>
                    </a:xfrm>
                    <a:prstGeom prst="rect">
                      <a:avLst/>
                    </a:prstGeom>
                    <a:ln/>
                  </pic:spPr>
                </pic:pic>
              </a:graphicData>
            </a:graphic>
          </wp:inline>
        </w:drawing>
      </w:r>
    </w:p>
    <w:p w14:paraId="38143AB5" w14:textId="77777777" w:rsidR="0047342B" w:rsidRPr="00E74847" w:rsidRDefault="00072D0E">
      <w:pPr>
        <w:pBdr>
          <w:top w:val="nil"/>
          <w:left w:val="nil"/>
          <w:bottom w:val="nil"/>
          <w:right w:val="nil"/>
          <w:between w:val="nil"/>
        </w:pBdr>
        <w:spacing w:after="0"/>
        <w:rPr>
          <w:rFonts w:ascii="Calibri" w:eastAsia="Twentieth Century" w:hAnsi="Calibri" w:cs="Calibri"/>
          <w:smallCaps/>
          <w:color w:val="1154CC"/>
          <w:sz w:val="32"/>
          <w:szCs w:val="32"/>
        </w:rPr>
      </w:pPr>
      <w:r w:rsidRPr="00E74847">
        <w:rPr>
          <w:rFonts w:ascii="Calibri" w:eastAsia="Twentieth Century" w:hAnsi="Calibri" w:cs="Calibri"/>
          <w:smallCaps/>
          <w:color w:val="1154CC"/>
          <w:sz w:val="40"/>
          <w:szCs w:val="40"/>
        </w:rPr>
        <w:t>Overview</w:t>
      </w:r>
    </w:p>
    <w:p w14:paraId="7B1D0AFD" w14:textId="77777777" w:rsidR="0047342B" w:rsidRPr="00E74847" w:rsidRDefault="00072D0E">
      <w:pPr>
        <w:rPr>
          <w:rFonts w:ascii="Calibri" w:eastAsia="Quattrocento Sans" w:hAnsi="Calibri" w:cs="Calibri"/>
          <w:highlight w:val="white"/>
        </w:rPr>
      </w:pPr>
      <w:r w:rsidRPr="00E74847">
        <w:rPr>
          <w:rFonts w:ascii="Calibri" w:hAnsi="Calibri" w:cs="Calibri"/>
        </w:rPr>
        <w:t>Eleventh-grade students read “The Devil and Tom Walker,” a grade-appropriate text by Washington Irving, then respond to a series of text-specific questions. This assignment exposes students to a noteworthy literary text that builds historical knowledge, and the questions require students to focus on key details and progressively build their understanding of the text. Students are expected to defend their responses with specific evidence from the text.</w:t>
      </w:r>
    </w:p>
    <w:p w14:paraId="243B98ED" w14:textId="77777777" w:rsidR="0047342B" w:rsidRPr="00E74847" w:rsidRDefault="00072D0E">
      <w:pPr>
        <w:pBdr>
          <w:top w:val="nil"/>
          <w:left w:val="nil"/>
          <w:bottom w:val="nil"/>
          <w:right w:val="nil"/>
          <w:between w:val="nil"/>
        </w:pBdr>
        <w:spacing w:after="0"/>
        <w:rPr>
          <w:rFonts w:ascii="Calibri" w:eastAsia="Twentieth Century" w:hAnsi="Calibri" w:cs="Calibri"/>
          <w:smallCaps/>
          <w:color w:val="1154CC"/>
          <w:sz w:val="40"/>
          <w:szCs w:val="40"/>
        </w:rPr>
      </w:pPr>
      <w:r w:rsidRPr="00E74847">
        <w:rPr>
          <w:rFonts w:ascii="Calibri" w:eastAsia="Twentieth Century" w:hAnsi="Calibri" w:cs="Calibri"/>
          <w:smallCaps/>
          <w:color w:val="1154CC"/>
          <w:sz w:val="40"/>
          <w:szCs w:val="40"/>
        </w:rPr>
        <w:t>About the Text</w:t>
      </w:r>
    </w:p>
    <w:p w14:paraId="1D66903F" w14:textId="77777777" w:rsidR="0047342B" w:rsidRPr="00E74847" w:rsidRDefault="0047342B">
      <w:pPr>
        <w:pBdr>
          <w:top w:val="nil"/>
          <w:left w:val="nil"/>
          <w:bottom w:val="nil"/>
          <w:right w:val="nil"/>
          <w:between w:val="nil"/>
        </w:pBdr>
        <w:spacing w:after="0"/>
        <w:rPr>
          <w:rFonts w:ascii="Calibri" w:eastAsia="Twentieth Century" w:hAnsi="Calibri" w:cs="Calibri"/>
          <w:smallCaps/>
          <w:color w:val="00A4C7"/>
          <w:sz w:val="40"/>
          <w:szCs w:val="40"/>
        </w:rPr>
      </w:pPr>
    </w:p>
    <w:tbl>
      <w:tblPr>
        <w:tblStyle w:val="a"/>
        <w:tblW w:w="9350" w:type="dxa"/>
        <w:tblBorders>
          <w:top w:val="single" w:sz="4" w:space="0" w:color="C0C2C4"/>
          <w:left w:val="nil"/>
          <w:bottom w:val="single" w:sz="4" w:space="0" w:color="C0C2C4"/>
          <w:right w:val="nil"/>
          <w:insideH w:val="single" w:sz="4" w:space="0" w:color="C0C2C4"/>
          <w:insideV w:val="nil"/>
        </w:tblBorders>
        <w:tblLayout w:type="fixed"/>
        <w:tblLook w:val="0400" w:firstRow="0" w:lastRow="0" w:firstColumn="0" w:lastColumn="0" w:noHBand="0" w:noVBand="1"/>
      </w:tblPr>
      <w:tblGrid>
        <w:gridCol w:w="7105"/>
        <w:gridCol w:w="2245"/>
      </w:tblGrid>
      <w:tr w:rsidR="0047342B" w:rsidRPr="00E74847" w14:paraId="6879D9E1" w14:textId="77777777">
        <w:trPr>
          <w:trHeight w:val="720"/>
        </w:trPr>
        <w:tc>
          <w:tcPr>
            <w:tcW w:w="7105" w:type="dxa"/>
            <w:vAlign w:val="center"/>
          </w:tcPr>
          <w:p w14:paraId="02B873B1" w14:textId="77777777" w:rsidR="0047342B" w:rsidRPr="00E74847" w:rsidRDefault="00072D0E">
            <w:pPr>
              <w:spacing w:after="75"/>
              <w:rPr>
                <w:rFonts w:ascii="Calibri" w:eastAsia="Quattrocento Sans" w:hAnsi="Calibri" w:cs="Calibri"/>
                <w:color w:val="1154CC"/>
                <w:sz w:val="20"/>
              </w:rPr>
            </w:pPr>
            <w:r w:rsidRPr="00E74847">
              <w:rPr>
                <w:rFonts w:ascii="Calibri" w:eastAsia="Quattrocento Sans" w:hAnsi="Calibri" w:cs="Calibri"/>
                <w:color w:val="1154CC"/>
                <w:sz w:val="20"/>
              </w:rPr>
              <w:t>Title and Author</w:t>
            </w:r>
          </w:p>
        </w:tc>
        <w:tc>
          <w:tcPr>
            <w:tcW w:w="2245" w:type="dxa"/>
            <w:vAlign w:val="center"/>
          </w:tcPr>
          <w:p w14:paraId="793B069E" w14:textId="77777777" w:rsidR="0047342B" w:rsidRPr="00E74847" w:rsidRDefault="00072D0E">
            <w:pPr>
              <w:rPr>
                <w:rFonts w:ascii="Calibri" w:eastAsia="Quattrocento Sans" w:hAnsi="Calibri" w:cs="Calibri"/>
              </w:rPr>
            </w:pPr>
            <w:r w:rsidRPr="00E74847">
              <w:rPr>
                <w:rFonts w:ascii="Calibri" w:eastAsia="Quattrocento Sans" w:hAnsi="Calibri" w:cs="Calibri"/>
                <w:highlight w:val="white"/>
              </w:rPr>
              <w:t>“The Devil and Tom Walker” by Washington Irving</w:t>
            </w:r>
          </w:p>
        </w:tc>
      </w:tr>
      <w:tr w:rsidR="0047342B" w:rsidRPr="00E74847" w14:paraId="2CE90745" w14:textId="77777777">
        <w:trPr>
          <w:trHeight w:val="720"/>
        </w:trPr>
        <w:tc>
          <w:tcPr>
            <w:tcW w:w="7105" w:type="dxa"/>
            <w:vAlign w:val="center"/>
          </w:tcPr>
          <w:p w14:paraId="25A86EAC" w14:textId="77777777" w:rsidR="0047342B" w:rsidRPr="00E74847" w:rsidRDefault="00072D0E">
            <w:pPr>
              <w:rPr>
                <w:rFonts w:ascii="Calibri" w:hAnsi="Calibri" w:cs="Calibri"/>
                <w:color w:val="1154CC"/>
                <w:sz w:val="20"/>
              </w:rPr>
            </w:pPr>
            <w:r w:rsidRPr="00E74847">
              <w:rPr>
                <w:rFonts w:ascii="Calibri" w:hAnsi="Calibri" w:cs="Calibri"/>
                <w:color w:val="1154CC"/>
                <w:sz w:val="20"/>
              </w:rPr>
              <w:lastRenderedPageBreak/>
              <w:t>What is the Lexile Level of this text?</w:t>
            </w:r>
          </w:p>
        </w:tc>
        <w:tc>
          <w:tcPr>
            <w:tcW w:w="2245" w:type="dxa"/>
            <w:vAlign w:val="center"/>
          </w:tcPr>
          <w:p w14:paraId="49AA7F78" w14:textId="77777777" w:rsidR="0047342B" w:rsidRPr="00E74847" w:rsidRDefault="00072D0E">
            <w:pPr>
              <w:rPr>
                <w:rFonts w:ascii="Calibri" w:eastAsia="Quattrocento Sans" w:hAnsi="Calibri" w:cs="Calibri"/>
              </w:rPr>
            </w:pPr>
            <w:r w:rsidRPr="00E74847">
              <w:rPr>
                <w:rFonts w:ascii="Calibri" w:eastAsia="Quattrocento Sans" w:hAnsi="Calibri" w:cs="Calibri"/>
              </w:rPr>
              <w:t>1120</w:t>
            </w:r>
          </w:p>
        </w:tc>
      </w:tr>
      <w:tr w:rsidR="0047342B" w:rsidRPr="00E74847" w14:paraId="3D53D5EB" w14:textId="77777777">
        <w:trPr>
          <w:trHeight w:val="720"/>
        </w:trPr>
        <w:tc>
          <w:tcPr>
            <w:tcW w:w="7105" w:type="dxa"/>
            <w:vAlign w:val="center"/>
          </w:tcPr>
          <w:p w14:paraId="02C8B265" w14:textId="77777777" w:rsidR="0047342B" w:rsidRPr="00E74847" w:rsidRDefault="00072D0E">
            <w:pPr>
              <w:rPr>
                <w:rFonts w:ascii="Calibri" w:hAnsi="Calibri" w:cs="Calibri"/>
                <w:color w:val="1154CC"/>
                <w:sz w:val="20"/>
              </w:rPr>
            </w:pPr>
            <w:r w:rsidRPr="00E74847">
              <w:rPr>
                <w:rFonts w:ascii="Calibri" w:hAnsi="Calibri" w:cs="Calibri"/>
                <w:color w:val="1154CC"/>
                <w:sz w:val="20"/>
              </w:rPr>
              <w:t>Based on Lexile, which grades is this text intended for?</w:t>
            </w:r>
          </w:p>
        </w:tc>
        <w:tc>
          <w:tcPr>
            <w:tcW w:w="2245" w:type="dxa"/>
            <w:vAlign w:val="center"/>
          </w:tcPr>
          <w:p w14:paraId="68707560" w14:textId="77777777" w:rsidR="0047342B" w:rsidRPr="00E74847" w:rsidRDefault="00072D0E">
            <w:pPr>
              <w:rPr>
                <w:rFonts w:ascii="Calibri" w:eastAsia="Quattrocento Sans" w:hAnsi="Calibri" w:cs="Calibri"/>
              </w:rPr>
            </w:pPr>
            <w:r w:rsidRPr="00E74847">
              <w:rPr>
                <w:rFonts w:ascii="Calibri" w:eastAsia="Quattrocento Sans" w:hAnsi="Calibri" w:cs="Calibri"/>
              </w:rPr>
              <w:t>9-10</w:t>
            </w:r>
          </w:p>
        </w:tc>
      </w:tr>
      <w:tr w:rsidR="0047342B" w:rsidRPr="00E74847" w14:paraId="4E96161A" w14:textId="77777777">
        <w:trPr>
          <w:trHeight w:val="720"/>
        </w:trPr>
        <w:tc>
          <w:tcPr>
            <w:tcW w:w="7105" w:type="dxa"/>
            <w:vAlign w:val="center"/>
          </w:tcPr>
          <w:p w14:paraId="54427462" w14:textId="77777777" w:rsidR="0047342B" w:rsidRPr="00E74847" w:rsidRDefault="00072D0E">
            <w:pPr>
              <w:rPr>
                <w:rFonts w:ascii="Calibri" w:hAnsi="Calibri" w:cs="Calibri"/>
                <w:color w:val="1154CC"/>
                <w:sz w:val="20"/>
              </w:rPr>
            </w:pPr>
            <w:r w:rsidRPr="00E74847">
              <w:rPr>
                <w:rFonts w:ascii="Calibri" w:hAnsi="Calibri" w:cs="Calibri"/>
                <w:color w:val="1154CC"/>
                <w:sz w:val="20"/>
              </w:rPr>
              <w:t>Is the text qualitatively complex enough for the grade?</w:t>
            </w:r>
          </w:p>
        </w:tc>
        <w:tc>
          <w:tcPr>
            <w:tcW w:w="2245" w:type="dxa"/>
            <w:vAlign w:val="center"/>
          </w:tcPr>
          <w:p w14:paraId="1477AF8B" w14:textId="77777777" w:rsidR="0047342B" w:rsidRPr="00E74847" w:rsidRDefault="00072D0E">
            <w:pPr>
              <w:rPr>
                <w:rFonts w:ascii="Calibri" w:hAnsi="Calibri" w:cs="Calibri"/>
              </w:rPr>
            </w:pPr>
            <w:r w:rsidRPr="00E74847">
              <w:rPr>
                <w:rFonts w:ascii="Calibri" w:hAnsi="Calibri" w:cs="Calibri"/>
              </w:rPr>
              <w:t>Yes</w:t>
            </w:r>
          </w:p>
        </w:tc>
      </w:tr>
      <w:tr w:rsidR="0047342B" w:rsidRPr="00E74847" w14:paraId="3508ED49" w14:textId="77777777">
        <w:trPr>
          <w:trHeight w:val="720"/>
        </w:trPr>
        <w:tc>
          <w:tcPr>
            <w:tcW w:w="7105" w:type="dxa"/>
            <w:vAlign w:val="center"/>
          </w:tcPr>
          <w:p w14:paraId="6EDABC88" w14:textId="77777777" w:rsidR="0047342B" w:rsidRPr="00E74847" w:rsidRDefault="00072D0E">
            <w:pPr>
              <w:rPr>
                <w:rFonts w:ascii="Calibri" w:hAnsi="Calibri" w:cs="Calibri"/>
                <w:color w:val="1154CC"/>
                <w:sz w:val="20"/>
              </w:rPr>
            </w:pPr>
            <w:r w:rsidRPr="00E74847">
              <w:rPr>
                <w:rFonts w:ascii="Calibri" w:hAnsi="Calibri" w:cs="Calibri"/>
                <w:color w:val="1154CC"/>
                <w:sz w:val="20"/>
              </w:rPr>
              <w:t>Is this text fiction or non-fiction?</w:t>
            </w:r>
          </w:p>
        </w:tc>
        <w:tc>
          <w:tcPr>
            <w:tcW w:w="2245" w:type="dxa"/>
            <w:vAlign w:val="center"/>
          </w:tcPr>
          <w:p w14:paraId="587FAC7C" w14:textId="77777777" w:rsidR="0047342B" w:rsidRPr="00E74847" w:rsidRDefault="00072D0E">
            <w:pPr>
              <w:rPr>
                <w:rFonts w:ascii="Calibri" w:hAnsi="Calibri" w:cs="Calibri"/>
              </w:rPr>
            </w:pPr>
            <w:r w:rsidRPr="00E74847">
              <w:rPr>
                <w:rFonts w:ascii="Calibri" w:hAnsi="Calibri" w:cs="Calibri"/>
              </w:rPr>
              <w:t>Fiction</w:t>
            </w:r>
          </w:p>
        </w:tc>
      </w:tr>
      <w:tr w:rsidR="0047342B" w:rsidRPr="00E74847" w14:paraId="7D7E3085" w14:textId="77777777">
        <w:trPr>
          <w:trHeight w:val="720"/>
        </w:trPr>
        <w:tc>
          <w:tcPr>
            <w:tcW w:w="7105" w:type="dxa"/>
            <w:vAlign w:val="center"/>
          </w:tcPr>
          <w:p w14:paraId="3283D400" w14:textId="77777777" w:rsidR="0047342B" w:rsidRPr="00E74847" w:rsidRDefault="00072D0E">
            <w:pPr>
              <w:rPr>
                <w:rFonts w:ascii="Calibri" w:hAnsi="Calibri" w:cs="Calibri"/>
                <w:color w:val="1154CC"/>
                <w:sz w:val="20"/>
              </w:rPr>
            </w:pPr>
            <w:r w:rsidRPr="00E74847">
              <w:rPr>
                <w:rFonts w:ascii="Calibri" w:hAnsi="Calibri" w:cs="Calibri"/>
                <w:color w:val="1154CC"/>
                <w:sz w:val="20"/>
              </w:rPr>
              <w:t>Is this text authentic or was it written for educational purposes?</w:t>
            </w:r>
          </w:p>
        </w:tc>
        <w:tc>
          <w:tcPr>
            <w:tcW w:w="2245" w:type="dxa"/>
            <w:vAlign w:val="center"/>
          </w:tcPr>
          <w:p w14:paraId="0668CC9C" w14:textId="77777777" w:rsidR="0047342B" w:rsidRPr="00E74847" w:rsidRDefault="00072D0E">
            <w:pPr>
              <w:rPr>
                <w:rFonts w:ascii="Calibri" w:hAnsi="Calibri" w:cs="Calibri"/>
              </w:rPr>
            </w:pPr>
            <w:r w:rsidRPr="00E74847">
              <w:rPr>
                <w:rFonts w:ascii="Calibri" w:hAnsi="Calibri" w:cs="Calibri"/>
              </w:rPr>
              <w:t>Authentic</w:t>
            </w:r>
          </w:p>
        </w:tc>
      </w:tr>
      <w:tr w:rsidR="0047342B" w:rsidRPr="00E74847" w14:paraId="67144D4D" w14:textId="77777777">
        <w:trPr>
          <w:trHeight w:val="720"/>
        </w:trPr>
        <w:tc>
          <w:tcPr>
            <w:tcW w:w="7105" w:type="dxa"/>
            <w:vAlign w:val="center"/>
          </w:tcPr>
          <w:p w14:paraId="6D1852D4" w14:textId="77777777" w:rsidR="0047342B" w:rsidRPr="00E74847" w:rsidRDefault="00072D0E">
            <w:pPr>
              <w:rPr>
                <w:rFonts w:ascii="Calibri" w:hAnsi="Calibri" w:cs="Calibri"/>
                <w:color w:val="1154CC"/>
                <w:sz w:val="20"/>
              </w:rPr>
            </w:pPr>
            <w:r w:rsidRPr="00E74847">
              <w:rPr>
                <w:rFonts w:ascii="Calibri" w:hAnsi="Calibri" w:cs="Calibri"/>
                <w:color w:val="1154CC"/>
                <w:sz w:val="20"/>
              </w:rPr>
              <w:t>Does the text provide sufficient detail to build knowledge of a worthwhile topic and/or is it worth reading closely and re-reading?</w:t>
            </w:r>
          </w:p>
        </w:tc>
        <w:tc>
          <w:tcPr>
            <w:tcW w:w="2245" w:type="dxa"/>
            <w:vAlign w:val="center"/>
          </w:tcPr>
          <w:p w14:paraId="592E7A3D" w14:textId="77777777" w:rsidR="0047342B" w:rsidRPr="00E74847" w:rsidRDefault="00072D0E">
            <w:pPr>
              <w:rPr>
                <w:rFonts w:ascii="Calibri" w:hAnsi="Calibri" w:cs="Calibri"/>
              </w:rPr>
            </w:pPr>
            <w:r w:rsidRPr="00E74847">
              <w:rPr>
                <w:rFonts w:ascii="Calibri" w:hAnsi="Calibri" w:cs="Calibri"/>
              </w:rPr>
              <w:t>Yes</w:t>
            </w:r>
          </w:p>
        </w:tc>
      </w:tr>
    </w:tbl>
    <w:p w14:paraId="0E679A82" w14:textId="77777777" w:rsidR="00621048" w:rsidRPr="00E74847" w:rsidRDefault="00621048">
      <w:pPr>
        <w:pBdr>
          <w:top w:val="nil"/>
          <w:left w:val="nil"/>
          <w:bottom w:val="nil"/>
          <w:right w:val="nil"/>
          <w:between w:val="nil"/>
        </w:pBdr>
        <w:spacing w:after="240"/>
        <w:rPr>
          <w:rFonts w:ascii="Calibri" w:eastAsia="Twentieth Century" w:hAnsi="Calibri" w:cs="Calibri"/>
          <w:smallCaps/>
          <w:color w:val="1154CC"/>
          <w:sz w:val="40"/>
          <w:szCs w:val="40"/>
        </w:rPr>
      </w:pPr>
    </w:p>
    <w:p w14:paraId="10E66655" w14:textId="629522DE" w:rsidR="0047342B" w:rsidRPr="00E74847" w:rsidRDefault="00072D0E">
      <w:pPr>
        <w:pBdr>
          <w:top w:val="nil"/>
          <w:left w:val="nil"/>
          <w:bottom w:val="nil"/>
          <w:right w:val="nil"/>
          <w:between w:val="nil"/>
        </w:pBdr>
        <w:spacing w:after="240"/>
        <w:rPr>
          <w:rFonts w:ascii="Calibri" w:eastAsia="Twentieth Century" w:hAnsi="Calibri" w:cs="Calibri"/>
          <w:smallCaps/>
          <w:color w:val="1154CC"/>
          <w:sz w:val="40"/>
          <w:szCs w:val="40"/>
        </w:rPr>
      </w:pPr>
      <w:r w:rsidRPr="00E74847">
        <w:rPr>
          <w:rFonts w:ascii="Calibri" w:eastAsia="Twentieth Century" w:hAnsi="Calibri" w:cs="Calibri"/>
          <w:smallCaps/>
          <w:color w:val="1154CC"/>
          <w:sz w:val="40"/>
          <w:szCs w:val="40"/>
        </w:rPr>
        <w:t>Related Standards</w:t>
      </w:r>
    </w:p>
    <w:p w14:paraId="71F078CF" w14:textId="77777777" w:rsidR="0047342B" w:rsidRPr="00E74847" w:rsidRDefault="00072D0E">
      <w:pPr>
        <w:spacing w:after="0"/>
        <w:rPr>
          <w:rFonts w:ascii="Calibri" w:hAnsi="Calibri" w:cs="Calibri"/>
          <w:b/>
        </w:rPr>
      </w:pPr>
      <w:r w:rsidRPr="00E74847">
        <w:rPr>
          <w:rFonts w:ascii="Calibri" w:hAnsi="Calibri" w:cs="Calibri"/>
          <w:b/>
          <w:color w:val="1154CC"/>
        </w:rPr>
        <w:t>RL.11-12.1:</w:t>
      </w:r>
      <w:r w:rsidRPr="00E74847">
        <w:rPr>
          <w:rFonts w:ascii="Calibri" w:hAnsi="Calibri" w:cs="Calibri"/>
          <w:color w:val="1154CC"/>
        </w:rPr>
        <w:t xml:space="preserve"> </w:t>
      </w:r>
      <w:r w:rsidRPr="00E74847">
        <w:rPr>
          <w:rFonts w:ascii="Calibri" w:hAnsi="Calibri" w:cs="Calibri"/>
          <w:b/>
        </w:rPr>
        <w:t xml:space="preserve">Cite relevant and thorough textual evidence to support analysis of the text says explicitly as well as inferences drawn from the text. </w:t>
      </w:r>
    </w:p>
    <w:p w14:paraId="3157844D" w14:textId="77777777" w:rsidR="0047342B" w:rsidRPr="00E74847" w:rsidRDefault="00072D0E">
      <w:pPr>
        <w:spacing w:after="0"/>
        <w:rPr>
          <w:rFonts w:ascii="Calibri" w:hAnsi="Calibri" w:cs="Calibri"/>
          <w:color w:val="00A4C7"/>
        </w:rPr>
      </w:pPr>
      <w:r w:rsidRPr="00E74847">
        <w:rPr>
          <w:rFonts w:ascii="Calibri" w:hAnsi="Calibri" w:cs="Calibri"/>
        </w:rPr>
        <w:t xml:space="preserve">The assignment is </w:t>
      </w:r>
      <w:r w:rsidRPr="00E74847">
        <w:rPr>
          <w:rFonts w:ascii="Calibri" w:eastAsia="Quattrocento Sans" w:hAnsi="Calibri" w:cs="Calibri"/>
          <w:b/>
          <w:bCs/>
          <w:color w:val="5E802B"/>
        </w:rPr>
        <w:t>strongly aligned</w:t>
      </w:r>
      <w:r w:rsidRPr="00E74847">
        <w:rPr>
          <w:rFonts w:ascii="Calibri" w:hAnsi="Calibri" w:cs="Calibri"/>
          <w:color w:val="5E802B"/>
        </w:rPr>
        <w:t xml:space="preserve"> </w:t>
      </w:r>
      <w:r w:rsidRPr="00E74847">
        <w:rPr>
          <w:rFonts w:ascii="Calibri" w:hAnsi="Calibri" w:cs="Calibri"/>
        </w:rPr>
        <w:t>to this standard. Task directions stipulate that students must use specific evidence from the text to substantiate their responses. Questions are nuanced and demand that students make significant inferences.</w:t>
      </w:r>
    </w:p>
    <w:p w14:paraId="057B556B" w14:textId="77777777" w:rsidR="0047342B" w:rsidRPr="00E74847" w:rsidRDefault="0047342B">
      <w:pPr>
        <w:spacing w:after="0"/>
        <w:rPr>
          <w:rFonts w:ascii="Calibri" w:hAnsi="Calibri" w:cs="Calibri"/>
          <w:b/>
          <w:color w:val="00A4C7"/>
        </w:rPr>
      </w:pPr>
    </w:p>
    <w:p w14:paraId="67889C5F" w14:textId="77777777" w:rsidR="0047342B" w:rsidRPr="00E74847" w:rsidRDefault="00072D0E">
      <w:pPr>
        <w:spacing w:after="0"/>
        <w:rPr>
          <w:rFonts w:ascii="Calibri" w:hAnsi="Calibri" w:cs="Calibri"/>
          <w:b/>
        </w:rPr>
      </w:pPr>
      <w:r w:rsidRPr="00E74847">
        <w:rPr>
          <w:rFonts w:ascii="Calibri" w:hAnsi="Calibri" w:cs="Calibri"/>
          <w:b/>
          <w:color w:val="1154CC"/>
        </w:rPr>
        <w:t xml:space="preserve">RL.11-12.2: </w:t>
      </w:r>
      <w:r w:rsidRPr="00E74847">
        <w:rPr>
          <w:rFonts w:ascii="Calibri" w:hAnsi="Calibri" w:cs="Calibri"/>
          <w:b/>
        </w:rPr>
        <w:t>Determine two or more themes or central ideas of a text and analyze their development over the course of the text, including how they interact and build on one another to produce a complex account.</w:t>
      </w:r>
    </w:p>
    <w:p w14:paraId="7EE3D2AE" w14:textId="77777777" w:rsidR="0047342B" w:rsidRPr="00E74847" w:rsidRDefault="00072D0E">
      <w:pPr>
        <w:spacing w:after="0"/>
        <w:rPr>
          <w:rFonts w:ascii="Calibri" w:hAnsi="Calibri" w:cs="Calibri"/>
          <w:b/>
          <w:color w:val="00A4C7"/>
        </w:rPr>
      </w:pPr>
      <w:r w:rsidRPr="00E74847">
        <w:rPr>
          <w:rFonts w:ascii="Calibri" w:hAnsi="Calibri" w:cs="Calibri"/>
        </w:rPr>
        <w:t xml:space="preserve">The assignment is </w:t>
      </w:r>
      <w:r w:rsidRPr="00E74847">
        <w:rPr>
          <w:rFonts w:ascii="Calibri" w:eastAsia="Quattrocento Sans" w:hAnsi="Calibri" w:cs="Calibri"/>
          <w:b/>
          <w:bCs/>
          <w:color w:val="5E802B"/>
        </w:rPr>
        <w:t>strongly aligned</w:t>
      </w:r>
      <w:r w:rsidRPr="00E74847">
        <w:rPr>
          <w:rFonts w:ascii="Calibri" w:hAnsi="Calibri" w:cs="Calibri"/>
          <w:color w:val="5E802B"/>
        </w:rPr>
        <w:t xml:space="preserve"> </w:t>
      </w:r>
      <w:r w:rsidRPr="00E74847">
        <w:rPr>
          <w:rFonts w:ascii="Calibri" w:hAnsi="Calibri" w:cs="Calibri"/>
        </w:rPr>
        <w:t>to this standard. Multiple questions require students to analyze and explain the text’s major themes of religion, money, and gender relations.</w:t>
      </w:r>
    </w:p>
    <w:p w14:paraId="05166C2E" w14:textId="77777777" w:rsidR="0047342B" w:rsidRPr="00E74847" w:rsidRDefault="0047342B">
      <w:pPr>
        <w:spacing w:after="0"/>
        <w:rPr>
          <w:rFonts w:ascii="Calibri" w:hAnsi="Calibri" w:cs="Calibri"/>
          <w:b/>
          <w:color w:val="00A4C7"/>
        </w:rPr>
      </w:pPr>
    </w:p>
    <w:p w14:paraId="4840C3B4" w14:textId="77777777" w:rsidR="0047342B" w:rsidRPr="00E74847" w:rsidRDefault="00072D0E">
      <w:pPr>
        <w:spacing w:after="0"/>
        <w:rPr>
          <w:rFonts w:ascii="Calibri" w:hAnsi="Calibri" w:cs="Calibri"/>
          <w:b/>
        </w:rPr>
      </w:pPr>
      <w:r w:rsidRPr="00E74847">
        <w:rPr>
          <w:rFonts w:ascii="Calibri" w:hAnsi="Calibri" w:cs="Calibri"/>
          <w:b/>
          <w:color w:val="1154CC"/>
        </w:rPr>
        <w:t xml:space="preserve">RL.11-12.3: </w:t>
      </w:r>
      <w:r w:rsidRPr="00E74847">
        <w:rPr>
          <w:rFonts w:ascii="Calibri" w:hAnsi="Calibri" w:cs="Calibri"/>
          <w:b/>
        </w:rPr>
        <w:t>Analyze the impact of the author’s choices over the course of a text regarding how to develop and relate elements of a story or drama.</w:t>
      </w:r>
    </w:p>
    <w:p w14:paraId="77A0A38F" w14:textId="77777777" w:rsidR="0047342B" w:rsidRPr="00E74847" w:rsidRDefault="00072D0E">
      <w:pPr>
        <w:spacing w:after="0"/>
        <w:rPr>
          <w:rFonts w:ascii="Calibri" w:hAnsi="Calibri" w:cs="Calibri"/>
        </w:rPr>
      </w:pPr>
      <w:r w:rsidRPr="00E74847">
        <w:rPr>
          <w:rFonts w:ascii="Calibri" w:hAnsi="Calibri" w:cs="Calibri"/>
        </w:rPr>
        <w:t xml:space="preserve">The assignment is </w:t>
      </w:r>
      <w:r w:rsidRPr="00E74847">
        <w:rPr>
          <w:rFonts w:ascii="Calibri" w:eastAsia="Quattrocento Sans" w:hAnsi="Calibri" w:cs="Calibri"/>
          <w:b/>
          <w:bCs/>
          <w:color w:val="5E802B"/>
        </w:rPr>
        <w:t>strongly aligned</w:t>
      </w:r>
      <w:r w:rsidRPr="00E74847">
        <w:rPr>
          <w:rFonts w:ascii="Calibri" w:hAnsi="Calibri" w:cs="Calibri"/>
          <w:color w:val="5E802B"/>
        </w:rPr>
        <w:t xml:space="preserve"> </w:t>
      </w:r>
      <w:r w:rsidRPr="00E74847">
        <w:rPr>
          <w:rFonts w:ascii="Calibri" w:hAnsi="Calibri" w:cs="Calibri"/>
        </w:rPr>
        <w:t>to this standard. Question 11, for example, asks students to analyze the author’s development of the main character.</w:t>
      </w:r>
    </w:p>
    <w:p w14:paraId="68AF969D" w14:textId="77777777" w:rsidR="0047342B" w:rsidRPr="00E74847" w:rsidRDefault="0047342B">
      <w:pPr>
        <w:spacing w:after="0"/>
        <w:rPr>
          <w:rFonts w:ascii="Calibri" w:hAnsi="Calibri" w:cs="Calibri"/>
        </w:rPr>
      </w:pPr>
    </w:p>
    <w:p w14:paraId="3331F401" w14:textId="77777777" w:rsidR="0047342B" w:rsidRPr="00E74847" w:rsidRDefault="00072D0E">
      <w:pPr>
        <w:spacing w:after="0"/>
        <w:rPr>
          <w:rFonts w:ascii="Calibri" w:hAnsi="Calibri" w:cs="Calibri"/>
          <w:b/>
        </w:rPr>
      </w:pPr>
      <w:r w:rsidRPr="00E74847">
        <w:rPr>
          <w:rFonts w:ascii="Calibri" w:hAnsi="Calibri" w:cs="Calibri"/>
          <w:b/>
          <w:color w:val="1154CC"/>
        </w:rPr>
        <w:t>RL.11-12.5:</w:t>
      </w:r>
      <w:r w:rsidRPr="00E74847">
        <w:rPr>
          <w:rFonts w:ascii="Calibri" w:hAnsi="Calibri" w:cs="Calibri"/>
          <w:color w:val="1154CC"/>
        </w:rPr>
        <w:t xml:space="preserve"> </w:t>
      </w:r>
      <w:r w:rsidRPr="00E74847">
        <w:rPr>
          <w:rFonts w:ascii="Calibri" w:hAnsi="Calibri" w:cs="Calibri"/>
          <w:b/>
        </w:rPr>
        <w:t>Analyze how an author’s choices concerning how to structure specific parts of a text contribute to its overall structure and meaning as well as its aesthetic impact.</w:t>
      </w:r>
    </w:p>
    <w:p w14:paraId="1E6AA494" w14:textId="77777777" w:rsidR="0047342B" w:rsidRPr="00E74847" w:rsidRDefault="00072D0E">
      <w:pPr>
        <w:spacing w:after="0"/>
        <w:rPr>
          <w:rFonts w:ascii="Calibri" w:hAnsi="Calibri" w:cs="Calibri"/>
          <w:b/>
        </w:rPr>
      </w:pPr>
      <w:r w:rsidRPr="00E74847">
        <w:rPr>
          <w:rFonts w:ascii="Calibri" w:hAnsi="Calibri" w:cs="Calibri"/>
        </w:rPr>
        <w:t xml:space="preserve">The assignment is </w:t>
      </w:r>
      <w:r w:rsidRPr="00E74847">
        <w:rPr>
          <w:rFonts w:ascii="Calibri" w:eastAsia="Quattrocento Sans" w:hAnsi="Calibri" w:cs="Calibri"/>
          <w:b/>
          <w:bCs/>
          <w:color w:val="5E802B"/>
        </w:rPr>
        <w:t>strongly aligned</w:t>
      </w:r>
      <w:r w:rsidRPr="00E74847">
        <w:rPr>
          <w:rFonts w:ascii="Calibri" w:hAnsi="Calibri" w:cs="Calibri"/>
          <w:color w:val="5E802B"/>
        </w:rPr>
        <w:t xml:space="preserve"> </w:t>
      </w:r>
      <w:r w:rsidRPr="00E74847">
        <w:rPr>
          <w:rFonts w:ascii="Calibri" w:hAnsi="Calibri" w:cs="Calibri"/>
        </w:rPr>
        <w:t>to this standard. Question 5, for example, requires students to analyze the author’s choice to begin the story with a seemingly unrelated detail.</w:t>
      </w:r>
    </w:p>
    <w:p w14:paraId="7C388FEA" w14:textId="77777777" w:rsidR="0047342B" w:rsidRPr="00E74847" w:rsidRDefault="0047342B">
      <w:pPr>
        <w:spacing w:after="0"/>
        <w:rPr>
          <w:rFonts w:ascii="Calibri" w:hAnsi="Calibri" w:cs="Calibri"/>
        </w:rPr>
      </w:pPr>
    </w:p>
    <w:p w14:paraId="20F5EF28" w14:textId="77777777" w:rsidR="0047342B" w:rsidRPr="00E74847" w:rsidRDefault="00072D0E">
      <w:pPr>
        <w:spacing w:after="0"/>
        <w:rPr>
          <w:rFonts w:ascii="Calibri" w:hAnsi="Calibri" w:cs="Calibri"/>
          <w:b/>
        </w:rPr>
      </w:pPr>
      <w:r w:rsidRPr="00E74847">
        <w:rPr>
          <w:rFonts w:ascii="Calibri" w:hAnsi="Calibri" w:cs="Calibri"/>
          <w:b/>
          <w:color w:val="1154CC"/>
        </w:rPr>
        <w:t>RL.11-12.6</w:t>
      </w:r>
      <w:r w:rsidRPr="00E74847">
        <w:rPr>
          <w:rFonts w:ascii="Calibri" w:hAnsi="Calibri" w:cs="Calibri"/>
          <w:b/>
          <w:color w:val="00A4C7"/>
        </w:rPr>
        <w:t>:</w:t>
      </w:r>
      <w:r w:rsidRPr="00E74847">
        <w:rPr>
          <w:rFonts w:ascii="Calibri" w:hAnsi="Calibri" w:cs="Calibri"/>
          <w:color w:val="00A4C7"/>
        </w:rPr>
        <w:t xml:space="preserve"> </w:t>
      </w:r>
      <w:r w:rsidRPr="00E74847">
        <w:rPr>
          <w:rFonts w:ascii="Calibri" w:hAnsi="Calibri" w:cs="Calibri"/>
          <w:b/>
        </w:rPr>
        <w:t>Analyze how point of view and perspective are used to manipulate the reader for a specific purpose or effect, including but not limited to satire, sarcasm, irony and understatement.</w:t>
      </w:r>
    </w:p>
    <w:p w14:paraId="15E4A1C8" w14:textId="77777777" w:rsidR="0047342B" w:rsidRPr="00E74847" w:rsidRDefault="00072D0E">
      <w:pPr>
        <w:spacing w:after="0"/>
        <w:rPr>
          <w:rFonts w:ascii="Calibri" w:hAnsi="Calibri" w:cs="Calibri"/>
        </w:rPr>
      </w:pPr>
      <w:r w:rsidRPr="00E74847">
        <w:rPr>
          <w:rFonts w:ascii="Calibri" w:hAnsi="Calibri" w:cs="Calibri"/>
        </w:rPr>
        <w:t xml:space="preserve">The assignment is </w:t>
      </w:r>
      <w:r w:rsidRPr="00E74847">
        <w:rPr>
          <w:rFonts w:ascii="Calibri" w:eastAsia="Quattrocento Sans" w:hAnsi="Calibri" w:cs="Calibri"/>
          <w:b/>
          <w:bCs/>
          <w:color w:val="5E802B"/>
        </w:rPr>
        <w:t>strongly aligned</w:t>
      </w:r>
      <w:r w:rsidRPr="00E74847">
        <w:rPr>
          <w:rFonts w:ascii="Calibri" w:hAnsi="Calibri" w:cs="Calibri"/>
          <w:color w:val="5E802B"/>
        </w:rPr>
        <w:t xml:space="preserve"> </w:t>
      </w:r>
      <w:r w:rsidRPr="00E74847">
        <w:rPr>
          <w:rFonts w:ascii="Calibri" w:hAnsi="Calibri" w:cs="Calibri"/>
        </w:rPr>
        <w:t>to this standard. Questions 13 and 14 guide students to explain the author’s deployment of irony and satire.</w:t>
      </w:r>
    </w:p>
    <w:p w14:paraId="7F1F3DBC" w14:textId="77777777" w:rsidR="0047342B" w:rsidRPr="00E74847" w:rsidRDefault="0047342B">
      <w:pPr>
        <w:spacing w:after="0"/>
        <w:rPr>
          <w:rFonts w:ascii="Calibri" w:hAnsi="Calibri" w:cs="Calibri"/>
        </w:rPr>
      </w:pPr>
    </w:p>
    <w:p w14:paraId="6C904B75" w14:textId="77777777" w:rsidR="0047342B" w:rsidRPr="00E74847" w:rsidRDefault="00072D0E">
      <w:pPr>
        <w:spacing w:after="0"/>
        <w:rPr>
          <w:rFonts w:ascii="Calibri" w:hAnsi="Calibri" w:cs="Calibri"/>
          <w:b/>
        </w:rPr>
      </w:pPr>
      <w:r w:rsidRPr="00E74847">
        <w:rPr>
          <w:rFonts w:ascii="Calibri" w:hAnsi="Calibri" w:cs="Calibri"/>
          <w:b/>
          <w:color w:val="1154CC"/>
        </w:rPr>
        <w:t>RL.11-12.9:</w:t>
      </w:r>
      <w:r w:rsidRPr="00E74847">
        <w:rPr>
          <w:rFonts w:ascii="Calibri" w:hAnsi="Calibri" w:cs="Calibri"/>
          <w:color w:val="1154CC"/>
        </w:rPr>
        <w:t xml:space="preserve"> </w:t>
      </w:r>
      <w:r w:rsidRPr="00E74847">
        <w:rPr>
          <w:rFonts w:ascii="Calibri" w:hAnsi="Calibri" w:cs="Calibri"/>
          <w:b/>
        </w:rPr>
        <w:t>Demonstrate knowledge of various time periods to analyze how two or more texts from the same period treat similar themes or topics.</w:t>
      </w:r>
    </w:p>
    <w:p w14:paraId="76ABB293" w14:textId="77777777" w:rsidR="0047342B" w:rsidRPr="00E74847" w:rsidRDefault="00072D0E">
      <w:pPr>
        <w:spacing w:after="0"/>
        <w:rPr>
          <w:rFonts w:ascii="Calibri" w:hAnsi="Calibri" w:cs="Calibri"/>
        </w:rPr>
      </w:pPr>
      <w:r w:rsidRPr="00E74847">
        <w:rPr>
          <w:rFonts w:ascii="Calibri" w:hAnsi="Calibri" w:cs="Calibri"/>
        </w:rPr>
        <w:t xml:space="preserve">The assignment is </w:t>
      </w:r>
      <w:r w:rsidRPr="00E74847">
        <w:rPr>
          <w:rFonts w:ascii="Calibri" w:eastAsia="Quattrocento Sans" w:hAnsi="Calibri" w:cs="Calibri"/>
          <w:b/>
          <w:bCs/>
          <w:color w:val="5E802B"/>
        </w:rPr>
        <w:t>strongly aligned</w:t>
      </w:r>
      <w:r w:rsidRPr="00E74847">
        <w:rPr>
          <w:rFonts w:ascii="Calibri" w:hAnsi="Calibri" w:cs="Calibri"/>
          <w:color w:val="5E802B"/>
        </w:rPr>
        <w:t xml:space="preserve"> </w:t>
      </w:r>
      <w:r w:rsidRPr="00E74847">
        <w:rPr>
          <w:rFonts w:ascii="Calibri" w:hAnsi="Calibri" w:cs="Calibri"/>
        </w:rPr>
        <w:t>to this standard. The text was published in the nineteenth century and depicts an eighteenth century Puritan society; it explores a social/religious history and set of themes that are critical to early American literature.</w:t>
      </w:r>
    </w:p>
    <w:p w14:paraId="33EEA0F9" w14:textId="77777777" w:rsidR="0047342B" w:rsidRPr="00E74847" w:rsidRDefault="0047342B">
      <w:pPr>
        <w:spacing w:after="0"/>
        <w:rPr>
          <w:rFonts w:ascii="Calibri" w:hAnsi="Calibri" w:cs="Calibri"/>
        </w:rPr>
      </w:pPr>
    </w:p>
    <w:p w14:paraId="64A235C4" w14:textId="77777777" w:rsidR="0047342B" w:rsidRPr="00E74847" w:rsidRDefault="00072D0E">
      <w:pPr>
        <w:pStyle w:val="Heading3"/>
        <w:spacing w:before="280"/>
        <w:rPr>
          <w:rFonts w:ascii="Calibri" w:hAnsi="Calibri" w:cs="Calibri"/>
        </w:rPr>
      </w:pPr>
      <w:r w:rsidRPr="00E74847">
        <w:rPr>
          <w:rFonts w:ascii="Calibri" w:hAnsi="Calibri" w:cs="Calibri"/>
          <w:color w:val="1154CC"/>
        </w:rPr>
        <w:lastRenderedPageBreak/>
        <w:t xml:space="preserve">L.11-12.2: </w:t>
      </w:r>
      <w:r w:rsidRPr="00E74847">
        <w:rPr>
          <w:rFonts w:ascii="Calibri" w:hAnsi="Calibri" w:cs="Calibri"/>
        </w:rPr>
        <w:t>When writing: a. Demonstrate command of the conventions of standard English capitalization, punctuation and spelling when writing.</w:t>
      </w:r>
    </w:p>
    <w:p w14:paraId="3DF57AB8" w14:textId="77777777" w:rsidR="0047342B" w:rsidRPr="00E74847" w:rsidRDefault="00072D0E">
      <w:pPr>
        <w:spacing w:after="0"/>
        <w:rPr>
          <w:rFonts w:ascii="Calibri" w:hAnsi="Calibri" w:cs="Calibri"/>
        </w:rPr>
      </w:pPr>
      <w:r w:rsidRPr="00E74847">
        <w:rPr>
          <w:rFonts w:ascii="Calibri" w:hAnsi="Calibri" w:cs="Calibri"/>
        </w:rPr>
        <w:t>Why is this assignment strongly aligned to this standard?</w:t>
      </w:r>
    </w:p>
    <w:p w14:paraId="0D71A882" w14:textId="77777777" w:rsidR="0047342B" w:rsidRPr="00E74847" w:rsidRDefault="00072D0E">
      <w:pPr>
        <w:rPr>
          <w:rFonts w:ascii="Calibri" w:hAnsi="Calibri" w:cs="Calibri"/>
        </w:rPr>
      </w:pPr>
      <w:r w:rsidRPr="00E74847">
        <w:rPr>
          <w:rFonts w:ascii="Calibri" w:hAnsi="Calibri" w:cs="Calibri"/>
        </w:rPr>
        <w:t xml:space="preserve">The assignment is </w:t>
      </w:r>
      <w:r w:rsidRPr="00E74847">
        <w:rPr>
          <w:rFonts w:ascii="Calibri" w:eastAsia="Quattrocento Sans" w:hAnsi="Calibri" w:cs="Calibri"/>
          <w:b/>
          <w:bCs/>
          <w:color w:val="5E802B"/>
        </w:rPr>
        <w:t>strongly aligned</w:t>
      </w:r>
      <w:r w:rsidRPr="00E74847">
        <w:rPr>
          <w:rFonts w:ascii="Calibri" w:hAnsi="Calibri" w:cs="Calibri"/>
          <w:color w:val="5E802B"/>
        </w:rPr>
        <w:t xml:space="preserve"> </w:t>
      </w:r>
      <w:r w:rsidRPr="00E74847">
        <w:rPr>
          <w:rFonts w:ascii="Calibri" w:hAnsi="Calibri" w:cs="Calibri"/>
        </w:rPr>
        <w:t>to this standard. Students have opportunity to demonstrate their command of 11th grade-level language conventions in their responses (this is implicit rather than explicit in task directions).</w:t>
      </w:r>
    </w:p>
    <w:p w14:paraId="5C5A3786" w14:textId="77777777" w:rsidR="0047342B" w:rsidRPr="00E74847" w:rsidRDefault="00072D0E">
      <w:pPr>
        <w:pBdr>
          <w:top w:val="nil"/>
          <w:left w:val="nil"/>
          <w:bottom w:val="nil"/>
          <w:right w:val="nil"/>
          <w:between w:val="nil"/>
        </w:pBdr>
        <w:spacing w:after="0"/>
        <w:rPr>
          <w:rFonts w:ascii="Calibri" w:eastAsia="Twentieth Century" w:hAnsi="Calibri" w:cs="Calibri"/>
          <w:smallCaps/>
          <w:color w:val="1154CC"/>
          <w:sz w:val="40"/>
          <w:szCs w:val="40"/>
        </w:rPr>
      </w:pPr>
      <w:r w:rsidRPr="00E74847">
        <w:rPr>
          <w:rFonts w:ascii="Calibri" w:eastAsia="Twentieth Century" w:hAnsi="Calibri" w:cs="Calibri"/>
          <w:smallCaps/>
          <w:color w:val="1154CC"/>
          <w:sz w:val="40"/>
          <w:szCs w:val="40"/>
        </w:rPr>
        <w:t xml:space="preserve">Why is this assignment </w:t>
      </w:r>
      <w:r w:rsidRPr="00E74847">
        <w:rPr>
          <w:rFonts w:ascii="Calibri" w:eastAsia="Twentieth Century" w:hAnsi="Calibri" w:cs="Calibri"/>
          <w:smallCaps/>
          <w:color w:val="5E802B"/>
          <w:sz w:val="40"/>
          <w:szCs w:val="40"/>
        </w:rPr>
        <w:t>Strongly aligned</w:t>
      </w:r>
      <w:r w:rsidRPr="00E74847">
        <w:rPr>
          <w:rFonts w:ascii="Calibri" w:eastAsia="Twentieth Century" w:hAnsi="Calibri" w:cs="Calibri"/>
          <w:smallCaps/>
          <w:color w:val="1154CC"/>
          <w:sz w:val="40"/>
          <w:szCs w:val="40"/>
        </w:rPr>
        <w:t>?</w:t>
      </w:r>
    </w:p>
    <w:p w14:paraId="0C1107A5" w14:textId="77777777" w:rsidR="0047342B" w:rsidRPr="00E74847" w:rsidRDefault="00072D0E">
      <w:pPr>
        <w:rPr>
          <w:rFonts w:ascii="Calibri" w:hAnsi="Calibri" w:cs="Calibri"/>
        </w:rPr>
      </w:pPr>
      <w:r w:rsidRPr="00E74847">
        <w:rPr>
          <w:rFonts w:ascii="Calibri" w:hAnsi="Calibri" w:cs="Calibri"/>
        </w:rPr>
        <w:t>This assignment is strong because it has a strong text and strong questions:</w:t>
      </w:r>
    </w:p>
    <w:p w14:paraId="045EF101" w14:textId="77777777" w:rsidR="0047342B" w:rsidRPr="00E74847" w:rsidRDefault="00072D0E">
      <w:pPr>
        <w:rPr>
          <w:rFonts w:ascii="Calibri" w:hAnsi="Calibri" w:cs="Calibri"/>
        </w:rPr>
      </w:pPr>
      <w:r w:rsidRPr="00E74847">
        <w:rPr>
          <w:rFonts w:ascii="Calibri" w:hAnsi="Calibri" w:cs="Calibri"/>
          <w:b/>
        </w:rPr>
        <w:t>The assignment exposes students to engage with a worthwhile text.</w:t>
      </w:r>
      <w:r w:rsidRPr="00E74847">
        <w:rPr>
          <w:rFonts w:ascii="Calibri" w:hAnsi="Calibri" w:cs="Calibri"/>
        </w:rPr>
        <w:t xml:space="preserve"> The text exhibits exceptional literary craft, making extensive use of symbolism, religious imagery, and allusion. It also demands sophisticated understanding of irony and satire.</w:t>
      </w:r>
    </w:p>
    <w:p w14:paraId="49505F59" w14:textId="77777777" w:rsidR="0047342B" w:rsidRPr="00E74847" w:rsidRDefault="00072D0E">
      <w:pPr>
        <w:rPr>
          <w:rFonts w:ascii="Calibri" w:hAnsi="Calibri" w:cs="Calibri"/>
        </w:rPr>
      </w:pPr>
      <w:r w:rsidRPr="00E74847">
        <w:rPr>
          <w:rFonts w:ascii="Calibri" w:hAnsi="Calibri" w:cs="Calibri"/>
          <w:b/>
        </w:rPr>
        <w:t>The assignment requires students to read carefully and focus on the key details of the text.</w:t>
      </w:r>
      <w:r w:rsidRPr="00E74847">
        <w:rPr>
          <w:rFonts w:ascii="Calibri" w:hAnsi="Calibri" w:cs="Calibri"/>
        </w:rPr>
        <w:t xml:space="preserve"> The questions point students back to specific passages that build their understanding. Questions become increasingly more complex (from “Explain what the Devil’s signature is” to “What is Irving satirizing in the story?”). The purposeful sequencing of questions helps students arrive at a cumulative understanding of the story.</w:t>
      </w:r>
    </w:p>
    <w:p w14:paraId="2B66A4B6" w14:textId="77777777" w:rsidR="0047342B" w:rsidRPr="00E74847" w:rsidRDefault="00072D0E">
      <w:pPr>
        <w:rPr>
          <w:rFonts w:ascii="Calibri" w:hAnsi="Calibri" w:cs="Calibri"/>
        </w:rPr>
      </w:pPr>
      <w:r w:rsidRPr="00E74847">
        <w:rPr>
          <w:rFonts w:ascii="Calibri" w:hAnsi="Calibri" w:cs="Calibri"/>
          <w:b/>
        </w:rPr>
        <w:t>Students are required to articulate their ideas about the text in writing.</w:t>
      </w:r>
      <w:r w:rsidRPr="00E74847">
        <w:rPr>
          <w:rFonts w:ascii="Calibri" w:hAnsi="Calibri" w:cs="Calibri"/>
        </w:rPr>
        <w:t xml:space="preserve"> The questions ask students to support those ideas with specific, relevant details from the story.</w:t>
      </w:r>
    </w:p>
    <w:p w14:paraId="1BC9A99E" w14:textId="77777777" w:rsidR="0047342B" w:rsidRPr="00E74847" w:rsidRDefault="00072D0E">
      <w:pPr>
        <w:rPr>
          <w:rFonts w:ascii="Calibri" w:hAnsi="Calibri" w:cs="Calibri"/>
        </w:rPr>
      </w:pPr>
      <w:r w:rsidRPr="00E74847">
        <w:rPr>
          <w:rFonts w:ascii="Calibri" w:hAnsi="Calibri" w:cs="Calibri"/>
          <w:b/>
        </w:rPr>
        <w:t>Students practice formal, academic writing.</w:t>
      </w:r>
      <w:r w:rsidRPr="00E74847">
        <w:rPr>
          <w:rFonts w:ascii="Calibri" w:hAnsi="Calibri" w:cs="Calibri"/>
        </w:rPr>
        <w:t xml:space="preserve"> In their written responses, they are expected to demonstrate command of advanced language conventions.</w:t>
      </w:r>
    </w:p>
    <w:sectPr w:rsidR="0047342B" w:rsidRPr="00E74847">
      <w:headerReference w:type="even" r:id="rId10"/>
      <w:footerReference w:type="default" r:id="rId11"/>
      <w:pgSz w:w="12240" w:h="15840"/>
      <w:pgMar w:top="1350" w:right="1440" w:bottom="126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2A1B7E" w14:textId="77777777" w:rsidR="006E65EC" w:rsidRDefault="006E65EC">
      <w:pPr>
        <w:spacing w:after="0"/>
      </w:pPr>
      <w:r>
        <w:separator/>
      </w:r>
    </w:p>
  </w:endnote>
  <w:endnote w:type="continuationSeparator" w:id="0">
    <w:p w14:paraId="56A9DE76" w14:textId="77777777" w:rsidR="006E65EC" w:rsidRDefault="006E65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Quattrocento Sans">
    <w:altName w:val="Times New Roman"/>
    <w:charset w:val="00"/>
    <w:family w:val="auto"/>
    <w:pitch w:val="default"/>
  </w:font>
  <w:font w:name="Segoe UI">
    <w:altName w:val="Calibri"/>
    <w:charset w:val="00"/>
    <w:family w:val="swiss"/>
    <w:pitch w:val="variable"/>
    <w:sig w:usb0="E4002EFF" w:usb1="C000E47F"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Tw Cen MT Condensed">
    <w:panose1 w:val="020B0606020104020203"/>
    <w:charset w:val="00"/>
    <w:family w:val="auto"/>
    <w:pitch w:val="variable"/>
    <w:sig w:usb0="00000003" w:usb1="00000000" w:usb2="00000000" w:usb3="00000000" w:csb0="00000003"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Calibri">
    <w:panose1 w:val="020F0502020204030204"/>
    <w:charset w:val="00"/>
    <w:family w:val="auto"/>
    <w:pitch w:val="variable"/>
    <w:sig w:usb0="E00002FF" w:usb1="4000ACFF" w:usb2="00000001" w:usb3="00000000" w:csb0="0000019F" w:csb1="00000000"/>
  </w:font>
  <w:font w:name="Twentieth Century">
    <w:altName w:val="Times New Roman"/>
    <w:charset w:val="00"/>
    <w:family w:val="auto"/>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56B67" w14:textId="77777777" w:rsidR="0047342B" w:rsidRDefault="0047342B">
    <w:pPr>
      <w:spacing w:before="120"/>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63A73F" w14:textId="77777777" w:rsidR="006E65EC" w:rsidRDefault="006E65EC">
      <w:pPr>
        <w:spacing w:after="0"/>
      </w:pPr>
      <w:r>
        <w:separator/>
      </w:r>
    </w:p>
  </w:footnote>
  <w:footnote w:type="continuationSeparator" w:id="0">
    <w:p w14:paraId="1BD7C5F5" w14:textId="77777777" w:rsidR="006E65EC" w:rsidRDefault="006E65EC">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E8EA1" w14:textId="77777777" w:rsidR="0047342B" w:rsidRDefault="00072D0E">
    <w:pPr>
      <w:pBdr>
        <w:top w:val="nil"/>
        <w:left w:val="nil"/>
        <w:bottom w:val="nil"/>
        <w:right w:val="nil"/>
        <w:between w:val="nil"/>
      </w:pBdr>
      <w:tabs>
        <w:tab w:val="center" w:pos="4680"/>
        <w:tab w:val="right" w:pos="9360"/>
      </w:tabs>
      <w:rPr>
        <w:rFonts w:ascii="Quattrocento Sans" w:eastAsia="Quattrocento Sans" w:hAnsi="Quattrocento Sans" w:cs="Quattrocento Sans"/>
        <w:szCs w:val="18"/>
      </w:rPr>
    </w:pPr>
    <w:r>
      <w:rPr>
        <w:rFonts w:ascii="Quattrocento Sans" w:eastAsia="Quattrocento Sans" w:hAnsi="Quattrocento Sans" w:cs="Quattrocento Sans"/>
        <w:noProof/>
        <w:szCs w:val="18"/>
      </w:rPr>
      <w:drawing>
        <wp:inline distT="0" distB="0" distL="0" distR="0" wp14:anchorId="4890C927" wp14:editId="596C9C40">
          <wp:extent cx="5939790" cy="446405"/>
          <wp:effectExtent l="0" t="0" r="3810" b="10795"/>
          <wp:docPr id="1458323325"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r>
      <w:rPr>
        <w:rFonts w:ascii="Quattrocento Sans" w:eastAsia="Quattrocento Sans" w:hAnsi="Quattrocento Sans" w:cs="Quattrocento Sans"/>
        <w:noProof/>
        <w:szCs w:val="18"/>
      </w:rPr>
      <w:drawing>
        <wp:inline distT="0" distB="0" distL="0" distR="0" wp14:anchorId="0E422349" wp14:editId="14CDFAB9">
          <wp:extent cx="5939790" cy="446405"/>
          <wp:effectExtent l="0" t="0" r="3810" b="10795"/>
          <wp:docPr id="1458323324" name="image1.jpg" descr="&quot; &quot;"/>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Start w:id="1" w:name="_GoBack"/>
    <w:r>
      <w:rPr>
        <w:rFonts w:ascii="Quattrocento Sans" w:eastAsia="Quattrocento Sans" w:hAnsi="Quattrocento Sans" w:cs="Quattrocento Sans"/>
        <w:noProof/>
        <w:szCs w:val="18"/>
      </w:rPr>
      <w:drawing>
        <wp:inline distT="0" distB="0" distL="0" distR="0" wp14:anchorId="1B51D12F" wp14:editId="2CD2CB52">
          <wp:extent cx="5939790" cy="446405"/>
          <wp:effectExtent l="0" t="0" r="0" b="0"/>
          <wp:docPr id="1458323326" name="image1.jpg" descr="C:\Documents and Settings\evidyarthi\Desktop\collateral\topgradient.jpg"/>
          <wp:cNvGraphicFramePr/>
          <a:graphic xmlns:a="http://schemas.openxmlformats.org/drawingml/2006/main">
            <a:graphicData uri="http://schemas.openxmlformats.org/drawingml/2006/picture">
              <pic:pic xmlns:pic="http://schemas.openxmlformats.org/drawingml/2006/picture">
                <pic:nvPicPr>
                  <pic:cNvPr id="0" name="image1.jpg" descr="C:\Documents and Settings\evidyarthi\Desktop\collateral\topgradient.jpg"/>
                  <pic:cNvPicPr preferRelativeResize="0"/>
                </pic:nvPicPr>
                <pic:blipFill>
                  <a:blip r:embed="rId1"/>
                  <a:srcRect/>
                  <a:stretch>
                    <a:fillRect/>
                  </a:stretch>
                </pic:blipFill>
                <pic:spPr>
                  <a:xfrm>
                    <a:off x="0" y="0"/>
                    <a:ext cx="5939790" cy="446405"/>
                  </a:xfrm>
                  <a:prstGeom prst="rect">
                    <a:avLst/>
                  </a:prstGeom>
                  <a:ln/>
                </pic:spPr>
              </pic:pic>
            </a:graphicData>
          </a:graphic>
        </wp:inline>
      </w:drawing>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42B"/>
    <w:rsid w:val="00072D0E"/>
    <w:rsid w:val="0046392D"/>
    <w:rsid w:val="0047342B"/>
    <w:rsid w:val="00621048"/>
    <w:rsid w:val="006E65EC"/>
    <w:rsid w:val="00E74847"/>
    <w:rsid w:val="00F433A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B938"/>
  <w15:docId w15:val="{29CF56D2-5E08-CF48-B355-9CF6B4A66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Quattrocento Sans" w:eastAsia="Quattrocento Sans" w:hAnsi="Quattrocento Sans" w:cs="Quattrocento Sans"/>
        <w:sz w:val="18"/>
        <w:szCs w:val="18"/>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rPr>
      <w:rFonts w:ascii="Segoe UI" w:eastAsia="Times New Roman" w:hAnsi="Segoe UI" w:cs="Arial"/>
      <w:color w:val="000000"/>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pPr>
    <w:rPr>
      <w:rFonts w:asciiTheme="majorHAnsi" w:eastAsia="Times New Roman" w:hAnsiTheme="majorHAnsi" w:cs="Arial"/>
      <w:color w:val="000000"/>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pPr>
      <w:spacing w:after="160"/>
    </w:pPr>
    <w:rPr>
      <w:rFonts w:ascii="Quattrocento Sans" w:eastAsia="Quattrocento Sans" w:hAnsi="Quattrocento Sans" w:cs="Quattrocento Sans"/>
      <w:color w:val="5A5A5A"/>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table" w:customStyle="1" w:styleId="a">
    <w:basedOn w:val="TableNormal"/>
    <w:pPr>
      <w:spacing w:after="0"/>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ntTable" Target="fontTable.xml"/><Relationship Id="rId7" Type="http://schemas.openxmlformats.org/officeDocument/2006/relationships/image" Target="media/image1.jpg"/><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A83T42uLKDqzXIRQXbm0Z6XWw==">AMUW2mXRpwawqtFcYvN3dkI44upEJBQf/5dnkSFaAKuRoZU5yjhScaVIERvqqF8b7fRjz3RahfKv0i3AjV3Y0sSJBvxrRAomJrZeSVxJRMAgJih3+W0VeGWWKVQJ7SjuqKYp0nPgHz0e</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KYED-536-666</_dlc_DocId>
    <_dlc_DocIdUrl xmlns="3a62de7d-ba57-4f43-9dae-9623ba637be0">
      <Url>https://www.education.ky.gov/curriculum/standards/kyacadstand/_layouts/15/DocIdRedir.aspx?ID=KYED-536-666</Url>
      <Description>KYED-536-666</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4B278D-AA74-4CB3-8421-463C65D96B7B}"/>
</file>

<file path=customXml/itemProps3.xml><?xml version="1.0" encoding="utf-8"?>
<ds:datastoreItem xmlns:ds="http://schemas.openxmlformats.org/officeDocument/2006/customXml" ds:itemID="{D0543A0C-E21E-44B9-98C5-CBEC43245A08}"/>
</file>

<file path=customXml/itemProps4.xml><?xml version="1.0" encoding="utf-8"?>
<ds:datastoreItem xmlns:ds="http://schemas.openxmlformats.org/officeDocument/2006/customXml" ds:itemID="{1CEBEB47-A9A9-497D-B66E-8AAB627BA9F2}"/>
</file>

<file path=customXml/itemProps5.xml><?xml version="1.0" encoding="utf-8"?>
<ds:datastoreItem xmlns:ds="http://schemas.openxmlformats.org/officeDocument/2006/customXml" ds:itemID="{9249CE8E-9AF3-41DE-8424-20C38C9FBC25}"/>
</file>

<file path=docProps/app.xml><?xml version="1.0" encoding="utf-8"?>
<Properties xmlns="http://schemas.openxmlformats.org/officeDocument/2006/extended-properties" xmlns:vt="http://schemas.openxmlformats.org/officeDocument/2006/docPropsVTypes">
  <Template>Normal.dotm</Template>
  <TotalTime>4</TotalTime>
  <Pages>4</Pages>
  <Words>718</Words>
  <Characters>4098</Characters>
  <Application>Microsoft Macintosh Word</Application>
  <DocSecurity>0</DocSecurity>
  <Lines>34</Lines>
  <Paragraphs>9</Paragraphs>
  <ScaleCrop>false</ScaleCrop>
  <Company/>
  <LinksUpToDate>false</LinksUpToDate>
  <CharactersWithSpaces>4807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Clairelise Rodriguez</dc:creator>
  <cp:lastModifiedBy>Caryn K Davidson</cp:lastModifiedBy>
  <cp:revision>4</cp:revision>
  <dcterms:created xsi:type="dcterms:W3CDTF">2019-10-02T18:40:00Z</dcterms:created>
  <dcterms:modified xsi:type="dcterms:W3CDTF">2019-10-08T17:28:00Z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d6a71c41-ac8b-42a0-9754-4e55d300502e</vt:lpwstr>
  </property>
</Properties>
</file>