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F7EB0" w14:textId="23BED7C4" w:rsidR="00693AAA" w:rsidRDefault="001E759A" w:rsidP="0040222C">
      <w:pPr>
        <w:tabs>
          <w:tab w:val="left" w:pos="630"/>
          <w:tab w:val="right" w:pos="14057"/>
        </w:tabs>
        <w:spacing w:after="0"/>
        <w:ind w:left="10" w:right="404" w:hanging="10"/>
        <w:jc w:val="center"/>
        <w:rPr>
          <w:sz w:val="18"/>
          <w:szCs w:val="18"/>
        </w:rPr>
      </w:pPr>
      <w:r w:rsidRPr="7D1DA699">
        <w:rPr>
          <w:b/>
          <w:bCs/>
          <w:color w:val="56B193"/>
          <w:sz w:val="28"/>
          <w:szCs w:val="28"/>
        </w:rPr>
        <w:t>E</w:t>
      </w:r>
      <w:r w:rsidR="00507892" w:rsidRPr="7D1DA699">
        <w:rPr>
          <w:b/>
          <w:bCs/>
          <w:color w:val="56B193"/>
          <w:sz w:val="28"/>
          <w:szCs w:val="28"/>
        </w:rPr>
        <w:t>arly</w:t>
      </w:r>
      <w:r w:rsidR="00CD05DD" w:rsidRPr="7D1DA699">
        <w:rPr>
          <w:b/>
          <w:bCs/>
          <w:color w:val="56B193"/>
          <w:sz w:val="28"/>
          <w:szCs w:val="28"/>
        </w:rPr>
        <w:t xml:space="preserve"> Implementation Observation Too</w:t>
      </w:r>
      <w:r w:rsidR="341BB089" w:rsidRPr="7D1DA699">
        <w:rPr>
          <w:b/>
          <w:bCs/>
          <w:color w:val="56B193"/>
          <w:sz w:val="28"/>
          <w:szCs w:val="28"/>
        </w:rPr>
        <w:t xml:space="preserve">l for </w:t>
      </w:r>
      <w:r w:rsidR="001B293E">
        <w:rPr>
          <w:b/>
          <w:bCs/>
          <w:color w:val="56B193"/>
          <w:sz w:val="28"/>
          <w:szCs w:val="28"/>
        </w:rPr>
        <w:t>Science</w:t>
      </w:r>
    </w:p>
    <w:p w14:paraId="1B814646" w14:textId="77777777" w:rsidR="0040222C" w:rsidRPr="0040222C" w:rsidRDefault="0040222C" w:rsidP="0040222C">
      <w:pPr>
        <w:tabs>
          <w:tab w:val="left" w:pos="630"/>
          <w:tab w:val="right" w:pos="14057"/>
        </w:tabs>
        <w:spacing w:after="0"/>
        <w:ind w:left="10" w:right="404" w:hanging="10"/>
        <w:jc w:val="center"/>
        <w:rPr>
          <w:sz w:val="18"/>
          <w:szCs w:val="18"/>
        </w:rPr>
      </w:pPr>
    </w:p>
    <w:p w14:paraId="7697561F" w14:textId="77777777" w:rsidR="0040222C" w:rsidRDefault="0040222C" w:rsidP="0040222C">
      <w:pPr>
        <w:tabs>
          <w:tab w:val="center" w:pos="1184"/>
          <w:tab w:val="center" w:pos="2160"/>
          <w:tab w:val="center" w:pos="2880"/>
          <w:tab w:val="center" w:pos="3600"/>
          <w:tab w:val="center" w:pos="4320"/>
          <w:tab w:val="center" w:pos="6073"/>
          <w:tab w:val="center" w:pos="7920"/>
          <w:tab w:val="center" w:pos="8640"/>
          <w:tab w:val="center" w:pos="9360"/>
          <w:tab w:val="center" w:pos="10080"/>
          <w:tab w:val="center" w:pos="10800"/>
          <w:tab w:val="center" w:pos="11768"/>
        </w:tabs>
        <w:spacing w:after="11" w:line="265" w:lineRule="auto"/>
      </w:pPr>
      <w:r>
        <w:t xml:space="preserve">    </w:t>
      </w:r>
      <w:r>
        <w:rPr>
          <w:b/>
        </w:rPr>
        <w:t xml:space="preserve">Observer: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High-Quality Instructional Resource (HQIR):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Date: </w:t>
      </w:r>
    </w:p>
    <w:p w14:paraId="26CFD2AF" w14:textId="77777777" w:rsidR="0040222C" w:rsidRDefault="0040222C" w:rsidP="0040222C">
      <w:pPr>
        <w:spacing w:after="2"/>
      </w:pPr>
      <w:r>
        <w:rPr>
          <w:b/>
        </w:rPr>
        <w:t xml:space="preserve">  </w:t>
      </w:r>
    </w:p>
    <w:p w14:paraId="0DD23AF3" w14:textId="77777777" w:rsidR="0040222C" w:rsidRDefault="0040222C" w:rsidP="0040222C">
      <w:pPr>
        <w:spacing w:after="120"/>
        <w:rPr>
          <w:sz w:val="20"/>
          <w:szCs w:val="20"/>
        </w:rPr>
      </w:pPr>
      <w:r>
        <w:rPr>
          <w:b/>
          <w:sz w:val="20"/>
        </w:rPr>
        <w:t xml:space="preserve">Purpose: </w:t>
      </w:r>
      <w:r>
        <w:rPr>
          <w:bCs/>
          <w:sz w:val="20"/>
        </w:rPr>
        <w:t>The Early Implementation Observation Tool describes common ind</w:t>
      </w:r>
      <w:r>
        <w:rPr>
          <w:sz w:val="20"/>
          <w:szCs w:val="20"/>
        </w:rPr>
        <w:t xml:space="preserve">icators associated with initial implementation (academic year 1, possibly extending into year 2) of a HQIR into classroom instruction. It is recommended that, during this time, the HQIR is implemented with fidelity as educators begin to develop an understanding of its instructional design. </w:t>
      </w:r>
    </w:p>
    <w:p w14:paraId="552C38AB" w14:textId="77777777" w:rsidR="0040222C" w:rsidRPr="00D2704D" w:rsidRDefault="0040222C" w:rsidP="0040222C">
      <w:pPr>
        <w:spacing w:after="33"/>
      </w:pPr>
      <w:r w:rsidRPr="00D2704D">
        <w:rPr>
          <w:b/>
          <w:bCs/>
        </w:rPr>
        <w:t>Rating Criteria</w:t>
      </w:r>
      <w:r w:rsidRPr="00D2704D">
        <w:t> </w:t>
      </w:r>
    </w:p>
    <w:p w14:paraId="1C86E166" w14:textId="77777777" w:rsidR="0040222C" w:rsidRPr="00D2704D" w:rsidRDefault="0040222C" w:rsidP="0040222C">
      <w:pPr>
        <w:spacing w:after="33"/>
        <w:rPr>
          <w:sz w:val="20"/>
          <w:szCs w:val="20"/>
        </w:rPr>
      </w:pPr>
      <w:r w:rsidRPr="00D2704D">
        <w:rPr>
          <w:b/>
          <w:bCs/>
          <w:sz w:val="20"/>
          <w:szCs w:val="20"/>
        </w:rPr>
        <w:t>1: YES</w:t>
      </w:r>
      <w:r w:rsidRPr="00D2704D">
        <w:rPr>
          <w:sz w:val="20"/>
          <w:szCs w:val="20"/>
        </w:rPr>
        <w:t xml:space="preserve"> – All indicator aspects are fully present whenever appropriate.  </w:t>
      </w:r>
    </w:p>
    <w:p w14:paraId="7D81C165" w14:textId="77777777" w:rsidR="0040222C" w:rsidRPr="00D2704D" w:rsidRDefault="0040222C" w:rsidP="0040222C">
      <w:pPr>
        <w:spacing w:after="33"/>
        <w:rPr>
          <w:sz w:val="20"/>
          <w:szCs w:val="20"/>
        </w:rPr>
      </w:pPr>
      <w:r w:rsidRPr="00D2704D">
        <w:rPr>
          <w:b/>
          <w:bCs/>
          <w:sz w:val="20"/>
          <w:szCs w:val="20"/>
        </w:rPr>
        <w:t xml:space="preserve">2: MOSTLY – </w:t>
      </w:r>
      <w:r w:rsidRPr="00D2704D">
        <w:rPr>
          <w:sz w:val="20"/>
          <w:szCs w:val="20"/>
        </w:rPr>
        <w:t>Most indicator aspects are present when appropriate.</w:t>
      </w:r>
      <w:r w:rsidRPr="00D2704D">
        <w:rPr>
          <w:i/>
          <w:iCs/>
          <w:sz w:val="20"/>
          <w:szCs w:val="20"/>
        </w:rPr>
        <w:t> </w:t>
      </w:r>
      <w:r w:rsidRPr="00D2704D">
        <w:rPr>
          <w:sz w:val="20"/>
          <w:szCs w:val="20"/>
        </w:rPr>
        <w:t> </w:t>
      </w:r>
    </w:p>
    <w:p w14:paraId="75E53A7F" w14:textId="77777777" w:rsidR="0040222C" w:rsidRPr="00D2704D" w:rsidRDefault="0040222C" w:rsidP="0040222C">
      <w:pPr>
        <w:spacing w:after="33"/>
        <w:rPr>
          <w:sz w:val="20"/>
          <w:szCs w:val="20"/>
        </w:rPr>
      </w:pPr>
      <w:r w:rsidRPr="00D2704D">
        <w:rPr>
          <w:b/>
          <w:bCs/>
          <w:sz w:val="20"/>
          <w:szCs w:val="20"/>
        </w:rPr>
        <w:t xml:space="preserve">3: SOMEWHAT </w:t>
      </w:r>
      <w:r w:rsidRPr="00D2704D">
        <w:rPr>
          <w:sz w:val="20"/>
          <w:szCs w:val="20"/>
        </w:rPr>
        <w:t>– Some indicator aspects are present when appropriate. </w:t>
      </w:r>
    </w:p>
    <w:p w14:paraId="76020F3F" w14:textId="77777777" w:rsidR="0040222C" w:rsidRPr="00D2704D" w:rsidRDefault="0040222C" w:rsidP="0040222C">
      <w:pPr>
        <w:spacing w:after="33"/>
        <w:rPr>
          <w:sz w:val="20"/>
          <w:szCs w:val="20"/>
        </w:rPr>
      </w:pPr>
      <w:r w:rsidRPr="00D2704D">
        <w:rPr>
          <w:b/>
          <w:bCs/>
          <w:sz w:val="20"/>
          <w:szCs w:val="20"/>
        </w:rPr>
        <w:t>4: NOT YET</w:t>
      </w:r>
      <w:r w:rsidRPr="00D2704D">
        <w:rPr>
          <w:sz w:val="20"/>
          <w:szCs w:val="20"/>
        </w:rPr>
        <w:t xml:space="preserve"> – Indicator aspects are not yet present. </w:t>
      </w:r>
    </w:p>
    <w:p w14:paraId="2EDF1F56" w14:textId="4425BB82" w:rsidR="00693AAA" w:rsidRPr="00FF3499" w:rsidRDefault="00693AAA">
      <w:pPr>
        <w:spacing w:after="0"/>
        <w:rPr>
          <w:sz w:val="18"/>
          <w:szCs w:val="18"/>
        </w:rPr>
      </w:pPr>
    </w:p>
    <w:tbl>
      <w:tblPr>
        <w:tblStyle w:val="TableGrid1"/>
        <w:tblW w:w="14410" w:type="dxa"/>
        <w:tblInd w:w="-97" w:type="dxa"/>
        <w:tblCellMar>
          <w:left w:w="97" w:type="dxa"/>
          <w:right w:w="75" w:type="dxa"/>
        </w:tblCellMar>
        <w:tblLook w:val="04A0" w:firstRow="1" w:lastRow="0" w:firstColumn="1" w:lastColumn="0" w:noHBand="0" w:noVBand="1"/>
      </w:tblPr>
      <w:tblGrid>
        <w:gridCol w:w="2862"/>
        <w:gridCol w:w="7110"/>
        <w:gridCol w:w="4438"/>
      </w:tblGrid>
      <w:tr w:rsidR="000D1AF0" w14:paraId="504295DE" w14:textId="77777777" w:rsidTr="003B424F">
        <w:trPr>
          <w:cantSplit/>
          <w:trHeight w:val="432"/>
          <w:tblHeader/>
        </w:trPr>
        <w:tc>
          <w:tcPr>
            <w:tcW w:w="2862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FFFFFF" w:themeColor="background1"/>
            </w:tcBorders>
            <w:shd w:val="clear" w:color="auto" w:fill="56B193"/>
            <w:vAlign w:val="center"/>
          </w:tcPr>
          <w:p w14:paraId="40C1F524" w14:textId="01CCE54B" w:rsidR="000D1AF0" w:rsidRDefault="000D1AF0" w:rsidP="00BB35A9">
            <w:pPr>
              <w:jc w:val="center"/>
            </w:pPr>
            <w:r>
              <w:rPr>
                <w:b/>
                <w:color w:val="FFFFFF"/>
                <w:sz w:val="24"/>
              </w:rPr>
              <w:t>Observer Actions</w:t>
            </w:r>
          </w:p>
        </w:tc>
        <w:tc>
          <w:tcPr>
            <w:tcW w:w="7110" w:type="dxa"/>
            <w:tcBorders>
              <w:top w:val="single" w:sz="8" w:space="0" w:color="45818E"/>
              <w:left w:val="single" w:sz="8" w:space="0" w:color="FFFFFF" w:themeColor="background1"/>
              <w:bottom w:val="single" w:sz="8" w:space="0" w:color="45818E"/>
              <w:right w:val="single" w:sz="8" w:space="0" w:color="FFFFFF" w:themeColor="background1"/>
            </w:tcBorders>
            <w:shd w:val="clear" w:color="auto" w:fill="56B193"/>
            <w:vAlign w:val="center"/>
          </w:tcPr>
          <w:p w14:paraId="6BE64A2E" w14:textId="2C852EE9" w:rsidR="000D1AF0" w:rsidRDefault="000D1AF0" w:rsidP="00BB35A9">
            <w:pPr>
              <w:ind w:left="4"/>
              <w:jc w:val="center"/>
            </w:pPr>
            <w:r>
              <w:rPr>
                <w:b/>
                <w:color w:val="FFFFFF"/>
                <w:sz w:val="24"/>
              </w:rPr>
              <w:t>Look-Fors</w:t>
            </w:r>
          </w:p>
        </w:tc>
        <w:tc>
          <w:tcPr>
            <w:tcW w:w="4438" w:type="dxa"/>
            <w:tcBorders>
              <w:top w:val="single" w:sz="8" w:space="0" w:color="6977BC"/>
              <w:left w:val="single" w:sz="8" w:space="0" w:color="FFFFFF" w:themeColor="background1"/>
              <w:bottom w:val="single" w:sz="8" w:space="0" w:color="45818E"/>
              <w:right w:val="single" w:sz="8" w:space="0" w:color="FFFFFF" w:themeColor="background1"/>
            </w:tcBorders>
            <w:shd w:val="clear" w:color="auto" w:fill="56B193"/>
            <w:vAlign w:val="center"/>
          </w:tcPr>
          <w:p w14:paraId="4A26DEEA" w14:textId="2C36ABA0" w:rsidR="000D1AF0" w:rsidRPr="00BB35A9" w:rsidRDefault="00BB35A9" w:rsidP="00BB35A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40D86D5B">
              <w:rPr>
                <w:b/>
                <w:bCs/>
                <w:color w:val="FFFFFF" w:themeColor="background1"/>
                <w:sz w:val="24"/>
                <w:szCs w:val="24"/>
              </w:rPr>
              <w:t>Rating</w:t>
            </w:r>
          </w:p>
        </w:tc>
      </w:tr>
      <w:tr w:rsidR="00BB35A9" w14:paraId="7B2EC7C8" w14:textId="77777777" w:rsidTr="40D86D5B">
        <w:trPr>
          <w:trHeight w:val="638"/>
        </w:trPr>
        <w:tc>
          <w:tcPr>
            <w:tcW w:w="2862" w:type="dxa"/>
            <w:vMerge w:val="restart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shd w:val="clear" w:color="auto" w:fill="2C5C4B"/>
          </w:tcPr>
          <w:p w14:paraId="257C3DD7" w14:textId="4136306D" w:rsidR="00BB35A9" w:rsidRDefault="00BB35A9"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Indicator 1: Students use the HQIR(s) every day. </w:t>
            </w:r>
          </w:p>
        </w:tc>
        <w:tc>
          <w:tcPr>
            <w:tcW w:w="711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2A5D32EE" w14:textId="7CFA6BA2" w:rsidR="00BB35A9" w:rsidRDefault="00BB35A9">
            <w:pPr>
              <w:ind w:left="4"/>
            </w:pPr>
            <w:r>
              <w:rPr>
                <w:b/>
                <w:sz w:val="24"/>
              </w:rPr>
              <w:t xml:space="preserve">A. Tier 1 local HQIR(s) is present in the classroom. </w:t>
            </w:r>
          </w:p>
        </w:tc>
        <w:tc>
          <w:tcPr>
            <w:tcW w:w="4438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1AC63D8B" w14:textId="77777777" w:rsidR="00471C52" w:rsidRPr="0040222C" w:rsidRDefault="00471C52" w:rsidP="00471C52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4233B2D8" w14:textId="77777777" w:rsidR="00471C52" w:rsidRPr="0040222C" w:rsidRDefault="00471C52" w:rsidP="00471C52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0C9CECA2" w14:textId="4D506988" w:rsidR="00BB35A9" w:rsidRPr="0040222C" w:rsidRDefault="00BB35A9" w:rsidP="00FA79D4">
            <w:pPr>
              <w:rPr>
                <w:rFonts w:asciiTheme="minorHAnsi" w:hAnsiTheme="minorHAnsi" w:cstheme="minorHAnsi"/>
              </w:rPr>
            </w:pPr>
            <w:r w:rsidRPr="0040222C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FA79D4" w14:paraId="0A648682" w14:textId="77777777" w:rsidTr="40D86D5B">
        <w:trPr>
          <w:trHeight w:val="20"/>
        </w:trPr>
        <w:tc>
          <w:tcPr>
            <w:tcW w:w="0" w:type="auto"/>
            <w:vMerge/>
          </w:tcPr>
          <w:p w14:paraId="4CB3480E" w14:textId="77777777" w:rsidR="00FA79D4" w:rsidRDefault="00FA79D4"/>
        </w:tc>
        <w:tc>
          <w:tcPr>
            <w:tcW w:w="711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vAlign w:val="center"/>
          </w:tcPr>
          <w:p w14:paraId="14E0196E" w14:textId="301ED775" w:rsidR="00FA79D4" w:rsidRDefault="00FA79D4" w:rsidP="00AC660C">
            <w:r>
              <w:rPr>
                <w:b/>
                <w:sz w:val="24"/>
              </w:rPr>
              <w:t xml:space="preserve">B. Teachers are using the curriculum and HQIR(s) as intended.  </w:t>
            </w:r>
          </w:p>
          <w:p w14:paraId="47FD6424" w14:textId="3D1A63AE" w:rsidR="00FA79D4" w:rsidRDefault="00FA79D4" w:rsidP="68853C82">
            <w:pPr>
              <w:spacing w:after="160" w:line="276" w:lineRule="auto"/>
              <w:rPr>
                <w:color w:val="666666"/>
                <w:sz w:val="20"/>
                <w:szCs w:val="20"/>
              </w:rPr>
            </w:pPr>
            <w:r w:rsidRPr="68853C82">
              <w:rPr>
                <w:color w:val="666666"/>
                <w:sz w:val="20"/>
                <w:szCs w:val="20"/>
              </w:rPr>
              <w:t xml:space="preserve">During the walk-through, refer to the </w:t>
            </w:r>
            <w:bookmarkStart w:id="0" w:name="_Int_7Yziyp5r"/>
            <w:r w:rsidRPr="68853C82">
              <w:rPr>
                <w:color w:val="666666"/>
                <w:sz w:val="20"/>
                <w:szCs w:val="20"/>
              </w:rPr>
              <w:t>teacher</w:t>
            </w:r>
            <w:bookmarkEnd w:id="0"/>
            <w:r w:rsidRPr="68853C82">
              <w:rPr>
                <w:color w:val="666666"/>
                <w:sz w:val="20"/>
                <w:szCs w:val="20"/>
              </w:rPr>
              <w:t xml:space="preserve"> version of the lesson. Is the teacher following discussion notes or prompts, using examples from the HQIR, and having students engage in three-dimensional tasks from the HQIR?</w:t>
            </w:r>
          </w:p>
        </w:tc>
        <w:tc>
          <w:tcPr>
            <w:tcW w:w="4438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1D5A7514" w14:textId="77777777" w:rsidR="00FA79D4" w:rsidRPr="0040222C" w:rsidRDefault="00FA79D4" w:rsidP="00FA79D4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04FA1E2E" w14:textId="6CE5369D" w:rsidR="00FA79D4" w:rsidRPr="0040222C" w:rsidRDefault="00FA79D4" w:rsidP="00FA79D4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</w:tc>
      </w:tr>
      <w:tr w:rsidR="00FA79D4" w14:paraId="0AEB51D0" w14:textId="77777777" w:rsidTr="40D86D5B">
        <w:trPr>
          <w:trHeight w:val="20"/>
        </w:trPr>
        <w:tc>
          <w:tcPr>
            <w:tcW w:w="0" w:type="auto"/>
            <w:vMerge/>
          </w:tcPr>
          <w:p w14:paraId="4D88DAC1" w14:textId="77777777" w:rsidR="00FA79D4" w:rsidRDefault="00FA79D4"/>
        </w:tc>
        <w:tc>
          <w:tcPr>
            <w:tcW w:w="711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vAlign w:val="center"/>
          </w:tcPr>
          <w:p w14:paraId="163CFA6E" w14:textId="1BDC2240" w:rsidR="00FA79D4" w:rsidRDefault="00FA79D4">
            <w:pPr>
              <w:spacing w:line="228" w:lineRule="auto"/>
              <w:ind w:left="4"/>
            </w:pPr>
            <w:r w:rsidRPr="6C166314">
              <w:rPr>
                <w:b/>
                <w:bCs/>
                <w:sz w:val="24"/>
                <w:szCs w:val="24"/>
              </w:rPr>
              <w:t xml:space="preserve">C. Students are consistently doing </w:t>
            </w:r>
            <w:bookmarkStart w:id="1" w:name="_Int_aRXEjL3F"/>
            <w:r w:rsidRPr="6C166314">
              <w:rPr>
                <w:b/>
                <w:bCs/>
                <w:sz w:val="24"/>
                <w:szCs w:val="24"/>
              </w:rPr>
              <w:t>the science</w:t>
            </w:r>
            <w:bookmarkEnd w:id="1"/>
            <w:r w:rsidRPr="6C166314">
              <w:rPr>
                <w:b/>
                <w:bCs/>
                <w:sz w:val="24"/>
                <w:szCs w:val="24"/>
              </w:rPr>
              <w:t xml:space="preserve"> to the level demanded by the Tier 1 curriculum and HQIR(s). </w:t>
            </w:r>
          </w:p>
          <w:p w14:paraId="233293A0" w14:textId="675119FD" w:rsidR="00FA79D4" w:rsidRDefault="00FA79D4" w:rsidP="65B815E5">
            <w:pPr>
              <w:ind w:left="4"/>
              <w:rPr>
                <w:color w:val="666666"/>
                <w:sz w:val="20"/>
                <w:szCs w:val="20"/>
              </w:rPr>
            </w:pPr>
            <w:r w:rsidRPr="1A40C541">
              <w:rPr>
                <w:color w:val="666666"/>
                <w:sz w:val="20"/>
                <w:szCs w:val="20"/>
              </w:rPr>
              <w:t>Examine student materials in use for the day's lesson and determine if materials from the HQIR have been used consistently over time.</w:t>
            </w:r>
          </w:p>
          <w:p w14:paraId="3C5FF90C" w14:textId="2DDB6DF8" w:rsidR="00FA79D4" w:rsidRDefault="00FA79D4">
            <w:pPr>
              <w:ind w:left="4"/>
            </w:pPr>
          </w:p>
        </w:tc>
        <w:tc>
          <w:tcPr>
            <w:tcW w:w="4438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0DEA247E" w14:textId="77777777" w:rsidR="00FA79D4" w:rsidRPr="0040222C" w:rsidRDefault="00FA79D4" w:rsidP="00FA79D4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6A86A14E" w14:textId="77777777" w:rsidR="00FA79D4" w:rsidRPr="0040222C" w:rsidRDefault="00FA79D4" w:rsidP="00FA79D4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0319AC15" w14:textId="4E9D91AB" w:rsidR="00FA79D4" w:rsidRPr="0040222C" w:rsidRDefault="00FA79D4">
            <w:pPr>
              <w:ind w:left="32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79D4" w14:paraId="1700A6F8" w14:textId="77777777" w:rsidTr="40D86D5B">
        <w:trPr>
          <w:trHeight w:val="20"/>
        </w:trPr>
        <w:tc>
          <w:tcPr>
            <w:tcW w:w="0" w:type="auto"/>
            <w:vMerge/>
          </w:tcPr>
          <w:p w14:paraId="00AE442D" w14:textId="77777777" w:rsidR="00FA79D4" w:rsidRDefault="00FA79D4"/>
        </w:tc>
        <w:tc>
          <w:tcPr>
            <w:tcW w:w="711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387A31E1" w14:textId="06341F3F" w:rsidR="00FA79D4" w:rsidRDefault="00FA79D4" w:rsidP="00C2778D">
            <w:pPr>
              <w:spacing w:line="228" w:lineRule="auto"/>
            </w:pPr>
            <w:r>
              <w:rPr>
                <w:b/>
                <w:sz w:val="24"/>
              </w:rPr>
              <w:t xml:space="preserve">D. </w:t>
            </w:r>
            <w:r w:rsidRPr="00885B8F">
              <w:rPr>
                <w:b/>
                <w:sz w:val="24"/>
              </w:rPr>
              <w:t>Pacing is on schedule according to district/HQIR guidance.</w:t>
            </w:r>
          </w:p>
          <w:p w14:paraId="1DA6472A" w14:textId="77777777" w:rsidR="00FA79D4" w:rsidRDefault="00FA79D4" w:rsidP="00490CE2"/>
          <w:p w14:paraId="45D529DB" w14:textId="77777777" w:rsidR="006F42D1" w:rsidRDefault="006F42D1" w:rsidP="00490CE2"/>
          <w:p w14:paraId="0D416486" w14:textId="77777777" w:rsidR="006F42D1" w:rsidRDefault="006F42D1" w:rsidP="00490CE2"/>
          <w:p w14:paraId="7F95DD2C" w14:textId="2D4C4849" w:rsidR="006F42D1" w:rsidRDefault="006F42D1" w:rsidP="00490CE2"/>
        </w:tc>
        <w:tc>
          <w:tcPr>
            <w:tcW w:w="4438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3C8129E1" w14:textId="77777777" w:rsidR="00FA79D4" w:rsidRPr="0040222C" w:rsidRDefault="00FA79D4" w:rsidP="00FA79D4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4230827E" w14:textId="77777777" w:rsidR="00FA79D4" w:rsidRPr="0040222C" w:rsidRDefault="00FA79D4" w:rsidP="00FA79D4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4AED91D6" w14:textId="541B75C0" w:rsidR="00FA79D4" w:rsidRPr="0040222C" w:rsidRDefault="00FA79D4">
            <w:pPr>
              <w:ind w:left="32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D9DA7B3" w14:textId="04F6BBC4" w:rsidR="00693AAA" w:rsidRDefault="00CD05DD" w:rsidP="0040222C">
      <w:pPr>
        <w:spacing w:after="0"/>
        <w:jc w:val="right"/>
      </w:pPr>
      <w:r>
        <w:rPr>
          <w:rFonts w:ascii="Arial" w:eastAsia="Arial" w:hAnsi="Arial" w:cs="Arial"/>
        </w:rPr>
        <w:lastRenderedPageBreak/>
        <w:t xml:space="preserve"> </w:t>
      </w:r>
    </w:p>
    <w:tbl>
      <w:tblPr>
        <w:tblStyle w:val="TableGrid1"/>
        <w:tblW w:w="14413" w:type="dxa"/>
        <w:tblInd w:w="-97" w:type="dxa"/>
        <w:tblCellMar>
          <w:top w:w="106" w:type="dxa"/>
          <w:left w:w="97" w:type="dxa"/>
          <w:right w:w="59" w:type="dxa"/>
        </w:tblCellMar>
        <w:tblLook w:val="04A0" w:firstRow="1" w:lastRow="0" w:firstColumn="1" w:lastColumn="0" w:noHBand="0" w:noVBand="1"/>
      </w:tblPr>
      <w:tblGrid>
        <w:gridCol w:w="2859"/>
        <w:gridCol w:w="7113"/>
        <w:gridCol w:w="4441"/>
      </w:tblGrid>
      <w:tr w:rsidR="00C3586A" w14:paraId="5A775892" w14:textId="77777777" w:rsidTr="00C3586A">
        <w:trPr>
          <w:trHeight w:val="20"/>
        </w:trPr>
        <w:tc>
          <w:tcPr>
            <w:tcW w:w="2859" w:type="dxa"/>
            <w:tcBorders>
              <w:top w:val="single" w:sz="48" w:space="0" w:color="56B193"/>
              <w:left w:val="single" w:sz="8" w:space="0" w:color="56B193"/>
              <w:bottom w:val="single" w:sz="40" w:space="0" w:color="2C5C4B"/>
              <w:right w:val="single" w:sz="8" w:space="0" w:color="56B193"/>
            </w:tcBorders>
            <w:shd w:val="clear" w:color="auto" w:fill="56B193"/>
            <w:vAlign w:val="center"/>
          </w:tcPr>
          <w:p w14:paraId="69A8E293" w14:textId="1E03074F" w:rsidR="00C3586A" w:rsidRDefault="00C3586A" w:rsidP="6C81B15F">
            <w:pPr>
              <w:rPr>
                <w:b/>
                <w:bCs/>
                <w:color w:val="FFFFFF"/>
                <w:sz w:val="24"/>
                <w:szCs w:val="24"/>
              </w:rPr>
            </w:pPr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Indicator 2: Students receive appropriate and timely supports that allow them to spend </w:t>
            </w:r>
            <w:proofErr w:type="gramStart"/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>a majority of</w:t>
            </w:r>
            <w:proofErr w:type="gramEnd"/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 their time on grade-level work. </w:t>
            </w:r>
          </w:p>
          <w:p w14:paraId="34376548" w14:textId="72605F8E" w:rsidR="00C3586A" w:rsidRDefault="00C3586A"/>
        </w:tc>
        <w:tc>
          <w:tcPr>
            <w:tcW w:w="7113" w:type="dxa"/>
            <w:tcBorders>
              <w:top w:val="single" w:sz="8" w:space="0" w:color="45818E"/>
              <w:left w:val="single" w:sz="8" w:space="0" w:color="56B193"/>
              <w:bottom w:val="single" w:sz="8" w:space="0" w:color="45818E"/>
              <w:right w:val="single" w:sz="8" w:space="0" w:color="45818E"/>
            </w:tcBorders>
          </w:tcPr>
          <w:p w14:paraId="4C353A2C" w14:textId="56C8CE9E" w:rsidR="00C3586A" w:rsidRDefault="00C3586A">
            <w:pPr>
              <w:spacing w:line="228" w:lineRule="auto"/>
              <w:ind w:left="6"/>
              <w:rPr>
                <w:b/>
                <w:sz w:val="24"/>
                <w:szCs w:val="24"/>
              </w:rPr>
            </w:pPr>
            <w:r w:rsidRPr="6C7C4CA7">
              <w:rPr>
                <w:b/>
                <w:sz w:val="24"/>
                <w:szCs w:val="24"/>
              </w:rPr>
              <w:t xml:space="preserve">E. HQIR-recommended supports/scaffolds are being used for students who are struggling </w:t>
            </w:r>
            <w:r w:rsidRPr="4C535F12">
              <w:rPr>
                <w:b/>
                <w:bCs/>
                <w:sz w:val="24"/>
                <w:szCs w:val="24"/>
              </w:rPr>
              <w:t xml:space="preserve">to </w:t>
            </w:r>
            <w:r w:rsidRPr="100578C6">
              <w:rPr>
                <w:b/>
                <w:bCs/>
                <w:sz w:val="24"/>
                <w:szCs w:val="24"/>
              </w:rPr>
              <w:t xml:space="preserve">engage </w:t>
            </w:r>
            <w:r w:rsidRPr="44E83B3F">
              <w:rPr>
                <w:b/>
                <w:bCs/>
                <w:sz w:val="24"/>
                <w:szCs w:val="24"/>
              </w:rPr>
              <w:t xml:space="preserve">in </w:t>
            </w:r>
            <w:r w:rsidRPr="100578C6">
              <w:rPr>
                <w:b/>
                <w:bCs/>
                <w:sz w:val="24"/>
                <w:szCs w:val="24"/>
              </w:rPr>
              <w:t>grade-</w:t>
            </w:r>
            <w:r w:rsidRPr="1627A3FF">
              <w:rPr>
                <w:b/>
                <w:bCs/>
                <w:sz w:val="24"/>
                <w:szCs w:val="24"/>
              </w:rPr>
              <w:t>level science</w:t>
            </w:r>
            <w:r w:rsidRPr="6C7C4CA7">
              <w:rPr>
                <w:b/>
                <w:sz w:val="24"/>
                <w:szCs w:val="24"/>
              </w:rPr>
              <w:t xml:space="preserve"> or who need differentiated Tier 1 support. </w:t>
            </w:r>
          </w:p>
          <w:p w14:paraId="31057A9C" w14:textId="0C752C6C" w:rsidR="00C3586A" w:rsidRDefault="00C3586A">
            <w:pPr>
              <w:ind w:left="6"/>
            </w:pPr>
          </w:p>
        </w:tc>
        <w:tc>
          <w:tcPr>
            <w:tcW w:w="4441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0FE1BD35" w14:textId="77777777" w:rsidR="00C3586A" w:rsidRPr="0040222C" w:rsidRDefault="00C3586A" w:rsidP="00C3586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6224470F" w14:textId="77777777" w:rsidR="00C3586A" w:rsidRPr="0040222C" w:rsidRDefault="00C3586A" w:rsidP="00C3586A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0F841DC9" w14:textId="5308B3AC" w:rsidR="00C3586A" w:rsidRPr="0040222C" w:rsidRDefault="00C3586A" w:rsidP="00C3586A">
            <w:pPr>
              <w:rPr>
                <w:rFonts w:asciiTheme="minorHAnsi" w:hAnsiTheme="minorHAnsi" w:cstheme="minorHAnsi"/>
              </w:rPr>
            </w:pPr>
          </w:p>
        </w:tc>
      </w:tr>
      <w:tr w:rsidR="00C3586A" w14:paraId="66EA4B83" w14:textId="77777777">
        <w:trPr>
          <w:trHeight w:val="20"/>
        </w:trPr>
        <w:tc>
          <w:tcPr>
            <w:tcW w:w="2859" w:type="dxa"/>
            <w:vMerge w:val="restart"/>
            <w:tcBorders>
              <w:top w:val="single" w:sz="40" w:space="0" w:color="2C5C4B"/>
              <w:left w:val="single" w:sz="8" w:space="0" w:color="56B193"/>
              <w:bottom w:val="single" w:sz="8" w:space="0" w:color="56B193"/>
              <w:right w:val="single" w:sz="8" w:space="0" w:color="56B193"/>
            </w:tcBorders>
            <w:shd w:val="clear" w:color="auto" w:fill="2C5C4B"/>
          </w:tcPr>
          <w:p w14:paraId="2F8DCDDB" w14:textId="7773D3ED" w:rsidR="00C3586A" w:rsidRDefault="00C3586A"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Indicator 3: Students spend the bulk of their time doing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science</w:t>
            </w:r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 and talking about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science</w:t>
            </w:r>
            <w:r w:rsidRPr="6C81B15F">
              <w:rPr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</w:p>
        </w:tc>
        <w:tc>
          <w:tcPr>
            <w:tcW w:w="7113" w:type="dxa"/>
            <w:tcBorders>
              <w:top w:val="single" w:sz="8" w:space="0" w:color="45818E"/>
              <w:left w:val="single" w:sz="8" w:space="0" w:color="56B193"/>
              <w:bottom w:val="single" w:sz="8" w:space="0" w:color="45818E"/>
              <w:right w:val="single" w:sz="8" w:space="0" w:color="45818E"/>
            </w:tcBorders>
            <w:vAlign w:val="center"/>
          </w:tcPr>
          <w:p w14:paraId="3A3B69AC" w14:textId="251EDE79" w:rsidR="00C3586A" w:rsidRDefault="00C3586A" w:rsidP="601639BD">
            <w:pPr>
              <w:ind w:left="6"/>
              <w:rPr>
                <w:b/>
                <w:bCs/>
                <w:sz w:val="24"/>
                <w:szCs w:val="24"/>
              </w:rPr>
            </w:pPr>
            <w:bookmarkStart w:id="2" w:name="_Int_na7l611N"/>
            <w:r w:rsidRPr="601639BD">
              <w:rPr>
                <w:b/>
                <w:bCs/>
                <w:sz w:val="24"/>
                <w:szCs w:val="24"/>
              </w:rPr>
              <w:t xml:space="preserve">F. Students spend </w:t>
            </w:r>
            <w:proofErr w:type="gramStart"/>
            <w:r w:rsidRPr="601639BD">
              <w:rPr>
                <w:b/>
                <w:bCs/>
                <w:sz w:val="24"/>
                <w:szCs w:val="24"/>
              </w:rPr>
              <w:t>a majority of</w:t>
            </w:r>
            <w:proofErr w:type="gramEnd"/>
            <w:r w:rsidRPr="601639BD">
              <w:rPr>
                <w:b/>
                <w:bCs/>
                <w:sz w:val="24"/>
                <w:szCs w:val="24"/>
              </w:rPr>
              <w:t xml:space="preserve"> the time actively doing science, moving beyond watching the teacher demonstrations or copying notes from the board.</w:t>
            </w:r>
            <w:bookmarkEnd w:id="2"/>
            <w:r w:rsidRPr="601639B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39BC0D0" w14:textId="77777777" w:rsidR="00FB0A07" w:rsidRDefault="00FB0A07" w:rsidP="601639BD">
            <w:pPr>
              <w:ind w:left="6"/>
              <w:rPr>
                <w:b/>
                <w:bCs/>
                <w:sz w:val="24"/>
                <w:szCs w:val="24"/>
              </w:rPr>
            </w:pPr>
          </w:p>
          <w:p w14:paraId="6E1F04DA" w14:textId="77777777" w:rsidR="00C3586A" w:rsidRDefault="00C3586A">
            <w:pPr>
              <w:ind w:left="6"/>
            </w:pPr>
          </w:p>
        </w:tc>
        <w:tc>
          <w:tcPr>
            <w:tcW w:w="4441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5F156A57" w14:textId="77777777" w:rsidR="00C3586A" w:rsidRPr="0040222C" w:rsidRDefault="00C3586A" w:rsidP="00C3586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539D63A5" w14:textId="77777777" w:rsidR="00C3586A" w:rsidRPr="0040222C" w:rsidRDefault="00C3586A" w:rsidP="00C3586A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2CCD9C1A" w14:textId="2E5DC9DA" w:rsidR="00C3586A" w:rsidRPr="0040222C" w:rsidRDefault="00C3586A">
            <w:pPr>
              <w:ind w:left="1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3586A" w14:paraId="3E7190E3" w14:textId="77777777">
        <w:trPr>
          <w:trHeight w:val="20"/>
        </w:trPr>
        <w:tc>
          <w:tcPr>
            <w:tcW w:w="0" w:type="auto"/>
            <w:vMerge/>
          </w:tcPr>
          <w:p w14:paraId="455FD807" w14:textId="77777777" w:rsidR="00C3586A" w:rsidRDefault="00C3586A"/>
        </w:tc>
        <w:tc>
          <w:tcPr>
            <w:tcW w:w="7113" w:type="dxa"/>
            <w:tcBorders>
              <w:top w:val="single" w:sz="8" w:space="0" w:color="45818E"/>
              <w:left w:val="single" w:sz="8" w:space="0" w:color="56B193"/>
              <w:bottom w:val="single" w:sz="8" w:space="0" w:color="45818E"/>
              <w:right w:val="single" w:sz="8" w:space="0" w:color="45818E"/>
            </w:tcBorders>
          </w:tcPr>
          <w:p w14:paraId="4CF39382" w14:textId="06E3E584" w:rsidR="00C3586A" w:rsidRDefault="00C3586A" w:rsidP="68853C82">
            <w:pPr>
              <w:ind w:left="6"/>
              <w:rPr>
                <w:b/>
                <w:bCs/>
                <w:sz w:val="24"/>
                <w:szCs w:val="24"/>
              </w:rPr>
            </w:pPr>
            <w:bookmarkStart w:id="3" w:name="_Int_7v5Q7A6T"/>
            <w:r w:rsidRPr="601639BD">
              <w:rPr>
                <w:b/>
                <w:bCs/>
                <w:sz w:val="24"/>
                <w:szCs w:val="24"/>
              </w:rPr>
              <w:t>G. Students have multiple opportunities to talk about their thinking and build on each other’s reasoning in order to deepen understanding.</w:t>
            </w:r>
            <w:bookmarkEnd w:id="3"/>
          </w:p>
          <w:p w14:paraId="56014528" w14:textId="77777777" w:rsidR="00FB0A07" w:rsidRDefault="00FB0A07" w:rsidP="68853C82">
            <w:pPr>
              <w:ind w:left="6"/>
              <w:rPr>
                <w:b/>
                <w:bCs/>
                <w:sz w:val="24"/>
                <w:szCs w:val="24"/>
              </w:rPr>
            </w:pPr>
          </w:p>
          <w:p w14:paraId="08EF4C8E" w14:textId="77777777" w:rsidR="00C3586A" w:rsidRDefault="00C3586A">
            <w:pPr>
              <w:ind w:left="6"/>
            </w:pPr>
          </w:p>
        </w:tc>
        <w:tc>
          <w:tcPr>
            <w:tcW w:w="4441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</w:tcPr>
          <w:p w14:paraId="588DB54A" w14:textId="77777777" w:rsidR="00C3586A" w:rsidRPr="0040222C" w:rsidRDefault="00C3586A" w:rsidP="00C3586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YES   /   MOSTLY   /   SOMEWHAT   /   NOT YET</w:t>
            </w:r>
          </w:p>
          <w:p w14:paraId="4F70C8A6" w14:textId="77777777" w:rsidR="00C3586A" w:rsidRPr="0040222C" w:rsidRDefault="00C3586A" w:rsidP="00C3586A">
            <w:pPr>
              <w:spacing w:after="160" w:line="259" w:lineRule="auto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0222C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</w:rPr>
              <w:t>Explanation:</w:t>
            </w:r>
          </w:p>
          <w:p w14:paraId="566A1341" w14:textId="43D4DF77" w:rsidR="00C3586A" w:rsidRPr="0040222C" w:rsidRDefault="00C3586A">
            <w:pPr>
              <w:ind w:left="1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5D01A00" w14:textId="77777777" w:rsidR="00693AAA" w:rsidRDefault="00CD05DD">
      <w:pPr>
        <w:spacing w:after="0"/>
      </w:pPr>
      <w:r>
        <w:t xml:space="preserve"> </w:t>
      </w:r>
    </w:p>
    <w:p w14:paraId="0E2065C0" w14:textId="352267EF" w:rsidR="00693AAA" w:rsidRDefault="00CD05DD" w:rsidP="006159A0">
      <w:pPr>
        <w:spacing w:after="4507" w:line="265" w:lineRule="auto"/>
        <w:ind w:left="-5" w:hanging="10"/>
      </w:pPr>
      <w:r>
        <w:rPr>
          <w:b/>
        </w:rPr>
        <w:t xml:space="preserve">Notes: </w:t>
      </w:r>
    </w:p>
    <w:sectPr w:rsidR="00693AAA" w:rsidSect="00490CE2">
      <w:headerReference w:type="default" r:id="rId11"/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DBC82" w14:textId="77777777" w:rsidR="00AF3CA0" w:rsidRDefault="00AF3CA0" w:rsidP="00AE2885">
      <w:pPr>
        <w:spacing w:after="0" w:line="240" w:lineRule="auto"/>
      </w:pPr>
      <w:r>
        <w:separator/>
      </w:r>
    </w:p>
  </w:endnote>
  <w:endnote w:type="continuationSeparator" w:id="0">
    <w:p w14:paraId="6D4F4F01" w14:textId="77777777" w:rsidR="00AF3CA0" w:rsidRDefault="00AF3CA0" w:rsidP="00AE2885">
      <w:pPr>
        <w:spacing w:after="0" w:line="240" w:lineRule="auto"/>
      </w:pPr>
      <w:r>
        <w:continuationSeparator/>
      </w:r>
    </w:p>
  </w:endnote>
  <w:endnote w:type="continuationNotice" w:id="1">
    <w:p w14:paraId="31AFDDAC" w14:textId="77777777" w:rsidR="00AF3CA0" w:rsidRDefault="00AF3C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57152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32D04" w14:textId="77777777" w:rsidR="002E7C11" w:rsidRDefault="002E7C11">
        <w:pPr>
          <w:pStyle w:val="Footer"/>
          <w:jc w:val="right"/>
        </w:pPr>
      </w:p>
      <w:p w14:paraId="31E3A048" w14:textId="2EB6D05E" w:rsidR="00051BC1" w:rsidRDefault="00051BC1" w:rsidP="00051BC1">
        <w:pPr>
          <w:pStyle w:val="Footer"/>
        </w:pPr>
        <w:r>
          <w:t xml:space="preserve">Adapted from guidance provided by the </w:t>
        </w:r>
        <w:hyperlink r:id="rId1" w:history="1">
          <w:r w:rsidRPr="002E7C11">
            <w:rPr>
              <w:rStyle w:val="Hyperlink"/>
            </w:rPr>
            <w:t>Louisiana Department of Education</w:t>
          </w:r>
        </w:hyperlink>
        <w:r>
          <w:t>.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3B02E" w14:textId="3EA4169A" w:rsidR="001E759A" w:rsidRDefault="001E75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B06F7" w14:textId="77777777" w:rsidR="00AF3CA0" w:rsidRDefault="00AF3CA0" w:rsidP="00AE2885">
      <w:pPr>
        <w:spacing w:after="0" w:line="240" w:lineRule="auto"/>
      </w:pPr>
      <w:r>
        <w:separator/>
      </w:r>
    </w:p>
  </w:footnote>
  <w:footnote w:type="continuationSeparator" w:id="0">
    <w:p w14:paraId="1632E8B8" w14:textId="77777777" w:rsidR="00AF3CA0" w:rsidRDefault="00AF3CA0" w:rsidP="00AE2885">
      <w:pPr>
        <w:spacing w:after="0" w:line="240" w:lineRule="auto"/>
      </w:pPr>
      <w:r>
        <w:continuationSeparator/>
      </w:r>
    </w:p>
  </w:footnote>
  <w:footnote w:type="continuationNotice" w:id="1">
    <w:p w14:paraId="0DFFD5BB" w14:textId="77777777" w:rsidR="00AF3CA0" w:rsidRDefault="00AF3C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A5312" w14:textId="190AB9C5" w:rsidR="00AE2885" w:rsidRDefault="001E759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34C63F" wp14:editId="30838D79">
          <wp:simplePos x="0" y="0"/>
          <wp:positionH relativeFrom="column">
            <wp:posOffset>8184515</wp:posOffset>
          </wp:positionH>
          <wp:positionV relativeFrom="paragraph">
            <wp:posOffset>-342900</wp:posOffset>
          </wp:positionV>
          <wp:extent cx="978535" cy="441960"/>
          <wp:effectExtent l="0" t="0" r="0" b="0"/>
          <wp:wrapSquare wrapText="bothSides"/>
          <wp:docPr id="1401153907" name="Picture 1401153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441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7Yziyp5r" int2:invalidationBookmarkName="" int2:hashCode="SoLLbbU372xbU9" int2:id="DkUWEfym">
      <int2:state int2:value="Rejected" int2:type="AugLoop_Text_Critique"/>
    </int2:bookmark>
    <int2:bookmark int2:bookmarkName="_Int_aRXEjL3F" int2:invalidationBookmarkName="" int2:hashCode="iTTTgmfgk2UeTM" int2:id="J3JTaHSl">
      <int2:state int2:value="Rejected" int2:type="AugLoop_Text_Critique"/>
    </int2:bookmark>
    <int2:bookmark int2:bookmarkName="_Int_na7l611N" int2:invalidationBookmarkName="" int2:hashCode="2aXBJ/JkFAJU/o" int2:id="ZDQQCieB">
      <int2:state int2:value="Rejected" int2:type="AugLoop_Text_Critique"/>
    </int2:bookmark>
    <int2:bookmark int2:bookmarkName="_Int_7v5Q7A6T" int2:invalidationBookmarkName="" int2:hashCode="3vqaWLC1j8pqCU" int2:id="sni3GSbj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8A22FD"/>
    <w:multiLevelType w:val="hybridMultilevel"/>
    <w:tmpl w:val="E7FAEF22"/>
    <w:lvl w:ilvl="0" w:tplc="940033B0">
      <w:start w:val="1"/>
      <w:numFmt w:val="bullet"/>
      <w:lvlText w:val="●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16EB9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E447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14349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C63ED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94CA2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3A8FC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4CB01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5218D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88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AAA"/>
    <w:rsid w:val="00003B62"/>
    <w:rsid w:val="00015A4D"/>
    <w:rsid w:val="00015BC2"/>
    <w:rsid w:val="00033735"/>
    <w:rsid w:val="00051BC1"/>
    <w:rsid w:val="00064B74"/>
    <w:rsid w:val="00076375"/>
    <w:rsid w:val="00084E7D"/>
    <w:rsid w:val="00090D86"/>
    <w:rsid w:val="00095439"/>
    <w:rsid w:val="000A085E"/>
    <w:rsid w:val="000A3EE0"/>
    <w:rsid w:val="000C4F2A"/>
    <w:rsid w:val="000D1AF0"/>
    <w:rsid w:val="000E0AD5"/>
    <w:rsid w:val="00101017"/>
    <w:rsid w:val="00117EF9"/>
    <w:rsid w:val="00120D15"/>
    <w:rsid w:val="00123A4C"/>
    <w:rsid w:val="001358BA"/>
    <w:rsid w:val="0013653B"/>
    <w:rsid w:val="0014430E"/>
    <w:rsid w:val="00151D96"/>
    <w:rsid w:val="00165703"/>
    <w:rsid w:val="00166FA1"/>
    <w:rsid w:val="00174F84"/>
    <w:rsid w:val="001B293E"/>
    <w:rsid w:val="001B5EC5"/>
    <w:rsid w:val="001D372C"/>
    <w:rsid w:val="001D474C"/>
    <w:rsid w:val="001E60CA"/>
    <w:rsid w:val="001E759A"/>
    <w:rsid w:val="002005EA"/>
    <w:rsid w:val="00225E06"/>
    <w:rsid w:val="00230D6B"/>
    <w:rsid w:val="002338FA"/>
    <w:rsid w:val="0027026A"/>
    <w:rsid w:val="00276A91"/>
    <w:rsid w:val="002857B6"/>
    <w:rsid w:val="0029415E"/>
    <w:rsid w:val="002A6F05"/>
    <w:rsid w:val="002A7E82"/>
    <w:rsid w:val="002C11C1"/>
    <w:rsid w:val="002C2D41"/>
    <w:rsid w:val="002D165E"/>
    <w:rsid w:val="002D2A9E"/>
    <w:rsid w:val="002E240D"/>
    <w:rsid w:val="002E7C11"/>
    <w:rsid w:val="002F53E2"/>
    <w:rsid w:val="0030129C"/>
    <w:rsid w:val="00343C96"/>
    <w:rsid w:val="0035154A"/>
    <w:rsid w:val="003623B4"/>
    <w:rsid w:val="00372C11"/>
    <w:rsid w:val="00376923"/>
    <w:rsid w:val="00386AEA"/>
    <w:rsid w:val="003A696A"/>
    <w:rsid w:val="003B2798"/>
    <w:rsid w:val="003B424F"/>
    <w:rsid w:val="003C1274"/>
    <w:rsid w:val="003C7AE8"/>
    <w:rsid w:val="003D30F3"/>
    <w:rsid w:val="003D409E"/>
    <w:rsid w:val="003D4163"/>
    <w:rsid w:val="0040222C"/>
    <w:rsid w:val="004050CD"/>
    <w:rsid w:val="004116BF"/>
    <w:rsid w:val="00425ABA"/>
    <w:rsid w:val="00437B5E"/>
    <w:rsid w:val="00446F60"/>
    <w:rsid w:val="004547A8"/>
    <w:rsid w:val="00455EF0"/>
    <w:rsid w:val="00467B43"/>
    <w:rsid w:val="00471C52"/>
    <w:rsid w:val="00475E6B"/>
    <w:rsid w:val="00481D5B"/>
    <w:rsid w:val="0048254C"/>
    <w:rsid w:val="00490CE2"/>
    <w:rsid w:val="00492CFA"/>
    <w:rsid w:val="004A3618"/>
    <w:rsid w:val="004A46EF"/>
    <w:rsid w:val="004A7F99"/>
    <w:rsid w:val="004C2EC4"/>
    <w:rsid w:val="004D0F6B"/>
    <w:rsid w:val="00507892"/>
    <w:rsid w:val="0051463E"/>
    <w:rsid w:val="00523960"/>
    <w:rsid w:val="00525A54"/>
    <w:rsid w:val="005305A8"/>
    <w:rsid w:val="005349E3"/>
    <w:rsid w:val="0053CD3C"/>
    <w:rsid w:val="00554D71"/>
    <w:rsid w:val="0055650E"/>
    <w:rsid w:val="00562E75"/>
    <w:rsid w:val="005631A6"/>
    <w:rsid w:val="00564EC8"/>
    <w:rsid w:val="00570663"/>
    <w:rsid w:val="00575858"/>
    <w:rsid w:val="0057647E"/>
    <w:rsid w:val="005B035C"/>
    <w:rsid w:val="005B3C8B"/>
    <w:rsid w:val="005B4941"/>
    <w:rsid w:val="005C540F"/>
    <w:rsid w:val="005E6DCD"/>
    <w:rsid w:val="005F32CD"/>
    <w:rsid w:val="006159A0"/>
    <w:rsid w:val="00626789"/>
    <w:rsid w:val="00631057"/>
    <w:rsid w:val="00633EDE"/>
    <w:rsid w:val="006639EA"/>
    <w:rsid w:val="006678D0"/>
    <w:rsid w:val="00693AAA"/>
    <w:rsid w:val="006A6072"/>
    <w:rsid w:val="006E7E43"/>
    <w:rsid w:val="006F1571"/>
    <w:rsid w:val="006F42D1"/>
    <w:rsid w:val="007132A8"/>
    <w:rsid w:val="007169C0"/>
    <w:rsid w:val="00720ED9"/>
    <w:rsid w:val="00734202"/>
    <w:rsid w:val="00753116"/>
    <w:rsid w:val="00771341"/>
    <w:rsid w:val="00774474"/>
    <w:rsid w:val="00783DD4"/>
    <w:rsid w:val="00786BA9"/>
    <w:rsid w:val="007A0F56"/>
    <w:rsid w:val="007A16FE"/>
    <w:rsid w:val="007A7C1E"/>
    <w:rsid w:val="007B048B"/>
    <w:rsid w:val="007C23E6"/>
    <w:rsid w:val="007E073F"/>
    <w:rsid w:val="007E1B40"/>
    <w:rsid w:val="007F0DEE"/>
    <w:rsid w:val="007F5F8D"/>
    <w:rsid w:val="0080112A"/>
    <w:rsid w:val="008020AD"/>
    <w:rsid w:val="00815911"/>
    <w:rsid w:val="00824B49"/>
    <w:rsid w:val="00843AB5"/>
    <w:rsid w:val="00853F25"/>
    <w:rsid w:val="00874725"/>
    <w:rsid w:val="00885B8F"/>
    <w:rsid w:val="00886AA4"/>
    <w:rsid w:val="00890E24"/>
    <w:rsid w:val="008B700D"/>
    <w:rsid w:val="008D4BEE"/>
    <w:rsid w:val="008F4D2E"/>
    <w:rsid w:val="008F7129"/>
    <w:rsid w:val="00911545"/>
    <w:rsid w:val="009225F2"/>
    <w:rsid w:val="00930BF0"/>
    <w:rsid w:val="00950255"/>
    <w:rsid w:val="00956514"/>
    <w:rsid w:val="009577F3"/>
    <w:rsid w:val="009617B6"/>
    <w:rsid w:val="00977BA0"/>
    <w:rsid w:val="009A51E8"/>
    <w:rsid w:val="009D45A2"/>
    <w:rsid w:val="009D4850"/>
    <w:rsid w:val="00A10402"/>
    <w:rsid w:val="00A13EC6"/>
    <w:rsid w:val="00A14EFF"/>
    <w:rsid w:val="00A16BA3"/>
    <w:rsid w:val="00A17ABD"/>
    <w:rsid w:val="00A21D19"/>
    <w:rsid w:val="00A35F25"/>
    <w:rsid w:val="00A37A42"/>
    <w:rsid w:val="00A45B69"/>
    <w:rsid w:val="00A508FF"/>
    <w:rsid w:val="00A52E07"/>
    <w:rsid w:val="00A6088B"/>
    <w:rsid w:val="00A61632"/>
    <w:rsid w:val="00A61F7C"/>
    <w:rsid w:val="00A718AB"/>
    <w:rsid w:val="00A742C6"/>
    <w:rsid w:val="00A76014"/>
    <w:rsid w:val="00A933EE"/>
    <w:rsid w:val="00A94240"/>
    <w:rsid w:val="00AA43D9"/>
    <w:rsid w:val="00AA6510"/>
    <w:rsid w:val="00AB0F63"/>
    <w:rsid w:val="00AC32D8"/>
    <w:rsid w:val="00AC660C"/>
    <w:rsid w:val="00AC6F7A"/>
    <w:rsid w:val="00AD3704"/>
    <w:rsid w:val="00AD49C6"/>
    <w:rsid w:val="00AE2885"/>
    <w:rsid w:val="00AE645C"/>
    <w:rsid w:val="00AF1DF9"/>
    <w:rsid w:val="00AF3CA0"/>
    <w:rsid w:val="00B05C33"/>
    <w:rsid w:val="00B40EB6"/>
    <w:rsid w:val="00B4101C"/>
    <w:rsid w:val="00B747D5"/>
    <w:rsid w:val="00B7535B"/>
    <w:rsid w:val="00B76C4C"/>
    <w:rsid w:val="00B80826"/>
    <w:rsid w:val="00B92DA5"/>
    <w:rsid w:val="00BB35A9"/>
    <w:rsid w:val="00BB5564"/>
    <w:rsid w:val="00BD52EB"/>
    <w:rsid w:val="00BD5469"/>
    <w:rsid w:val="00BF1AFE"/>
    <w:rsid w:val="00BF26C1"/>
    <w:rsid w:val="00BF4F74"/>
    <w:rsid w:val="00BF601A"/>
    <w:rsid w:val="00C024C0"/>
    <w:rsid w:val="00C13F67"/>
    <w:rsid w:val="00C24024"/>
    <w:rsid w:val="00C26F94"/>
    <w:rsid w:val="00C2778D"/>
    <w:rsid w:val="00C3586A"/>
    <w:rsid w:val="00C51210"/>
    <w:rsid w:val="00C62E65"/>
    <w:rsid w:val="00C73FCE"/>
    <w:rsid w:val="00C8440B"/>
    <w:rsid w:val="00C96734"/>
    <w:rsid w:val="00C96CC1"/>
    <w:rsid w:val="00CC745A"/>
    <w:rsid w:val="00CD05DD"/>
    <w:rsid w:val="00CF37FD"/>
    <w:rsid w:val="00CF78BD"/>
    <w:rsid w:val="00D32C35"/>
    <w:rsid w:val="00D33B9D"/>
    <w:rsid w:val="00D402E1"/>
    <w:rsid w:val="00D40FCC"/>
    <w:rsid w:val="00D431AE"/>
    <w:rsid w:val="00D54C64"/>
    <w:rsid w:val="00D60EB4"/>
    <w:rsid w:val="00D7521E"/>
    <w:rsid w:val="00D97F35"/>
    <w:rsid w:val="00DB02CF"/>
    <w:rsid w:val="00DB419E"/>
    <w:rsid w:val="00DC23FF"/>
    <w:rsid w:val="00DC2F6D"/>
    <w:rsid w:val="00DD20C9"/>
    <w:rsid w:val="00DF5F24"/>
    <w:rsid w:val="00E00C35"/>
    <w:rsid w:val="00E14E6E"/>
    <w:rsid w:val="00E21FA4"/>
    <w:rsid w:val="00E2594F"/>
    <w:rsid w:val="00E408D4"/>
    <w:rsid w:val="00E450A6"/>
    <w:rsid w:val="00E5075D"/>
    <w:rsid w:val="00E525A9"/>
    <w:rsid w:val="00E618B0"/>
    <w:rsid w:val="00E631E1"/>
    <w:rsid w:val="00E675C3"/>
    <w:rsid w:val="00E676FB"/>
    <w:rsid w:val="00E769FB"/>
    <w:rsid w:val="00E91F87"/>
    <w:rsid w:val="00E96111"/>
    <w:rsid w:val="00EC364F"/>
    <w:rsid w:val="00ED090B"/>
    <w:rsid w:val="00ED34E4"/>
    <w:rsid w:val="00EE0C47"/>
    <w:rsid w:val="00EE4DE2"/>
    <w:rsid w:val="00EE5C76"/>
    <w:rsid w:val="00EF0866"/>
    <w:rsid w:val="00EF2266"/>
    <w:rsid w:val="00EF34C4"/>
    <w:rsid w:val="00EF38B3"/>
    <w:rsid w:val="00F10879"/>
    <w:rsid w:val="00F13895"/>
    <w:rsid w:val="00F15907"/>
    <w:rsid w:val="00F3257C"/>
    <w:rsid w:val="00F32B9D"/>
    <w:rsid w:val="00F40C4F"/>
    <w:rsid w:val="00F4340C"/>
    <w:rsid w:val="00F43EEF"/>
    <w:rsid w:val="00F527A9"/>
    <w:rsid w:val="00F77A97"/>
    <w:rsid w:val="00FA25C4"/>
    <w:rsid w:val="00FA6D47"/>
    <w:rsid w:val="00FA79D4"/>
    <w:rsid w:val="00FB0A07"/>
    <w:rsid w:val="00FB0D90"/>
    <w:rsid w:val="00FC6DDD"/>
    <w:rsid w:val="00FD7306"/>
    <w:rsid w:val="00FF0466"/>
    <w:rsid w:val="00FF3499"/>
    <w:rsid w:val="00FF4F14"/>
    <w:rsid w:val="03EE51E2"/>
    <w:rsid w:val="0C0B4111"/>
    <w:rsid w:val="0CC9FDBA"/>
    <w:rsid w:val="0DC8F00A"/>
    <w:rsid w:val="100578C6"/>
    <w:rsid w:val="101F1FEE"/>
    <w:rsid w:val="1627A3FF"/>
    <w:rsid w:val="16F433A9"/>
    <w:rsid w:val="18620EE5"/>
    <w:rsid w:val="19B63903"/>
    <w:rsid w:val="1A40C541"/>
    <w:rsid w:val="1DF17A72"/>
    <w:rsid w:val="1E33AA64"/>
    <w:rsid w:val="1F1346D3"/>
    <w:rsid w:val="208F6C2A"/>
    <w:rsid w:val="21CFF107"/>
    <w:rsid w:val="22E2817C"/>
    <w:rsid w:val="24279585"/>
    <w:rsid w:val="2A6FEB8D"/>
    <w:rsid w:val="2F29D146"/>
    <w:rsid w:val="341BB089"/>
    <w:rsid w:val="37DF78F7"/>
    <w:rsid w:val="3B2AC930"/>
    <w:rsid w:val="3C1BACA0"/>
    <w:rsid w:val="3C769285"/>
    <w:rsid w:val="3CDA14B3"/>
    <w:rsid w:val="3FAC56C8"/>
    <w:rsid w:val="407EFE37"/>
    <w:rsid w:val="40D86D5B"/>
    <w:rsid w:val="44E83B3F"/>
    <w:rsid w:val="47CB3DD2"/>
    <w:rsid w:val="48DE89CE"/>
    <w:rsid w:val="4C535F12"/>
    <w:rsid w:val="4E9801AA"/>
    <w:rsid w:val="4EA5835B"/>
    <w:rsid w:val="5576831E"/>
    <w:rsid w:val="561CE7B7"/>
    <w:rsid w:val="5A514390"/>
    <w:rsid w:val="5CF9B942"/>
    <w:rsid w:val="5F274781"/>
    <w:rsid w:val="601639BD"/>
    <w:rsid w:val="62FE6CCF"/>
    <w:rsid w:val="6429CA20"/>
    <w:rsid w:val="6518E389"/>
    <w:rsid w:val="65B815E5"/>
    <w:rsid w:val="67B9E485"/>
    <w:rsid w:val="68853C82"/>
    <w:rsid w:val="69EF08AF"/>
    <w:rsid w:val="6C166314"/>
    <w:rsid w:val="6C7C4CA7"/>
    <w:rsid w:val="6C81B15F"/>
    <w:rsid w:val="7166BB18"/>
    <w:rsid w:val="781168C7"/>
    <w:rsid w:val="786D2FEA"/>
    <w:rsid w:val="7CF0CF87"/>
    <w:rsid w:val="7D1DA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89640"/>
  <w15:docId w15:val="{2E491B00-B5CD-4571-A077-D65039A6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88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E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885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5764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47E"/>
    <w:rPr>
      <w:color w:val="605E5C"/>
      <w:shd w:val="clear" w:color="auto" w:fill="E1DFDD"/>
    </w:rPr>
  </w:style>
  <w:style w:type="table" w:customStyle="1" w:styleId="TableGrid1">
    <w:name w:val="Table Grid1"/>
    <w:rsid w:val="0027026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ouisianabelieves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62de7d-ba57-4f43-9dae-9623ba637be0">
      <UserInfo>
        <DisplayName>Higgins, Misty - Division of Academic Program Standards</DisplayName>
        <AccountId>9</AccountId>
        <AccountType/>
      </UserInfo>
    </SharedWithUsers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2024-02-15T16:16:27+00:00</Publication_x0020_Date>
    <Audience1 xmlns="3a62de7d-ba57-4f43-9dae-9623ba637be0"/>
    <_dlc_DocId xmlns="3a62de7d-ba57-4f43-9dae-9623ba637be0">KYED-536-1960</_dlc_DocId>
    <_dlc_DocIdUrl xmlns="3a62de7d-ba57-4f43-9dae-9623ba637be0">
      <Url>https://www.education.ky.gov/curriculum/standards/kyacadstand/_layouts/15/DocIdRedir.aspx?ID=KYED-536-1960</Url>
      <Description>KYED-536-1960</Description>
    </_dlc_DocIdUrl>
    <Content_x0020_Review_x0020_Status xmlns="3a62de7d-ba57-4f43-9dae-9623ba637b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34901BA-38C9-4816-9DA8-D20E54F91A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11C723-E7FA-4AD8-B807-E3586AD67E98}">
  <ds:schemaRefs>
    <ds:schemaRef ds:uri="http://schemas.microsoft.com/office/2006/metadata/properties"/>
    <ds:schemaRef ds:uri="http://schemas.microsoft.com/office/infopath/2007/PartnerControls"/>
    <ds:schemaRef ds:uri="45b133ba-263f-4084-b3dd-2704962ca435"/>
  </ds:schemaRefs>
</ds:datastoreItem>
</file>

<file path=customXml/itemProps3.xml><?xml version="1.0" encoding="utf-8"?>
<ds:datastoreItem xmlns:ds="http://schemas.openxmlformats.org/officeDocument/2006/customXml" ds:itemID="{2933F94B-A705-4623-9F50-62C5FE3B2B88}"/>
</file>

<file path=customXml/itemProps4.xml><?xml version="1.0" encoding="utf-8"?>
<ds:datastoreItem xmlns:ds="http://schemas.openxmlformats.org/officeDocument/2006/customXml" ds:itemID="{6DBBFD9E-F4CE-46FB-A39C-7778F6FE69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B29E0A-2C31-4CB5-AAF6-20305F69E4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Beck</dc:creator>
  <cp:keywords/>
  <cp:lastModifiedBy>Fox DeMoisey</cp:lastModifiedBy>
  <cp:revision>132</cp:revision>
  <dcterms:created xsi:type="dcterms:W3CDTF">2023-10-25T11:47:00Z</dcterms:created>
  <dcterms:modified xsi:type="dcterms:W3CDTF">2024-09-27T19:16:00Z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2024-09-26T17:19:49Z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846eeba5-d64f-408f-a445-577d3036daad</vt:lpwstr>
  </property>
  <property fmtid="{D5CDD505-2E9C-101B-9397-08002B2CF9AE}" pid="9" name="MSIP_Label_eb544694-0027-44fa-bee4-2648c0363f9d_ContentBits">
    <vt:lpwstr>0</vt:lpwstr>
  </property>
  <property fmtid="{D5CDD505-2E9C-101B-9397-08002B2CF9AE}" pid="10" name="_dlc_DocIdItemGuid">
    <vt:lpwstr>e5244ce6-d206-4e1c-a404-d75530f00750</vt:lpwstr>
  </property>
</Properties>
</file>