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6827E8D4" w:rsidR="0012545E" w:rsidRPr="005014B8" w:rsidRDefault="00A5305E" w:rsidP="0054513D">
      <w:pPr>
        <w:pStyle w:val="Heading3"/>
      </w:pPr>
      <w:r>
        <w:t xml:space="preserve">Session </w:t>
      </w:r>
      <w:r w:rsidR="00C05D51">
        <w:t>6</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6997FB3C">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6997FB3C">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77777777" w:rsidR="005014B8" w:rsidRPr="005014B8" w:rsidRDefault="005014B8" w:rsidP="00D332A5">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6997FB3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1B7861AE" w:rsidR="005014B8" w:rsidRPr="005014B8" w:rsidRDefault="005014B8" w:rsidP="6997FB3C">
            <w:pPr>
              <w:numPr>
                <w:ilvl w:val="0"/>
                <w:numId w:val="3"/>
              </w:numPr>
              <w:spacing w:after="0" w:line="240" w:lineRule="auto"/>
              <w:textAlignment w:val="baseline"/>
              <w:rPr>
                <w:rFonts w:eastAsia="Times New Roman"/>
                <w:color w:val="000000"/>
                <w:sz w:val="24"/>
                <w:szCs w:val="24"/>
              </w:rPr>
            </w:pPr>
            <w:r w:rsidRPr="6997FB3C">
              <w:rPr>
                <w:rFonts w:eastAsia="Times New Roman"/>
                <w:color w:val="000000" w:themeColor="text1"/>
                <w:sz w:val="24"/>
                <w:szCs w:val="24"/>
              </w:rPr>
              <w:t xml:space="preserve">Why is vocabulary instruction critical for </w:t>
            </w:r>
            <w:proofErr w:type="gramStart"/>
            <w:r w:rsidR="30E6949E" w:rsidRPr="6997FB3C">
              <w:rPr>
                <w:rFonts w:eastAsia="Times New Roman"/>
                <w:color w:val="000000" w:themeColor="text1"/>
                <w:sz w:val="24"/>
                <w:szCs w:val="24"/>
              </w:rPr>
              <w:t>all</w:t>
            </w:r>
            <w:r w:rsidRPr="6997FB3C">
              <w:rPr>
                <w:rFonts w:eastAsia="Times New Roman"/>
                <w:color w:val="000000" w:themeColor="text1"/>
                <w:sz w:val="24"/>
                <w:szCs w:val="24"/>
              </w:rPr>
              <w:t xml:space="preserve"> in</w:t>
            </w:r>
            <w:proofErr w:type="gramEnd"/>
            <w:r w:rsidRPr="6997FB3C">
              <w:rPr>
                <w:rFonts w:eastAsia="Times New Roman"/>
                <w:color w:val="000000" w:themeColor="text1"/>
                <w:sz w:val="24"/>
                <w:szCs w:val="24"/>
              </w:rPr>
              <w:t xml:space="preserve"> literacy?</w:t>
            </w:r>
          </w:p>
          <w:p w14:paraId="762CE191" w14:textId="77777777" w:rsidR="005014B8" w:rsidRPr="005014B8" w:rsidRDefault="005014B8" w:rsidP="00D332A5">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6997FB3C">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w:t>
            </w:r>
            <w:proofErr w:type="gramStart"/>
            <w:r w:rsidRPr="005014B8">
              <w:rPr>
                <w:rFonts w:eastAsia="Times New Roman" w:cstheme="minorHAnsi"/>
                <w:color w:val="000000"/>
                <w:sz w:val="24"/>
                <w:szCs w:val="24"/>
              </w:rPr>
              <w:t>comprehension, and</w:t>
            </w:r>
            <w:proofErr w:type="gramEnd"/>
            <w:r w:rsidRPr="005014B8">
              <w:rPr>
                <w:rFonts w:eastAsia="Times New Roman" w:cstheme="minorHAnsi"/>
                <w:color w:val="000000"/>
                <w:sz w:val="24"/>
                <w:szCs w:val="24"/>
              </w:rPr>
              <w:t xml:space="preserve">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D332A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6997FB3C">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D332A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 xml:space="preserve">Learning sessions where teachers learn new knowledge and skills aligned to the topic of the content cycle. This could </w:t>
            </w:r>
            <w:proofErr w:type="gramStart"/>
            <w:r w:rsidRPr="005014B8">
              <w:rPr>
                <w:rFonts w:eastAsia="Times New Roman" w:cstheme="minorHAnsi"/>
                <w:color w:val="000000"/>
                <w:sz w:val="24"/>
                <w:szCs w:val="24"/>
              </w:rPr>
              <w:t>look</w:t>
            </w:r>
            <w:proofErr w:type="gramEnd"/>
            <w:r w:rsidRPr="005014B8">
              <w:rPr>
                <w:rFonts w:eastAsia="Times New Roman" w:cstheme="minorHAnsi"/>
                <w:color w:val="000000"/>
                <w:sz w:val="24"/>
                <w:szCs w:val="24"/>
              </w:rPr>
              <w:t xml:space="preserve"> a variety of ways, including reading and discussing an article, studying a classroom video, or doing some group practice of a particular planning skill.</w:t>
            </w:r>
          </w:p>
          <w:p w14:paraId="6615CD05" w14:textId="77777777" w:rsidR="005014B8" w:rsidRPr="005014B8" w:rsidRDefault="005014B8" w:rsidP="00D332A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D332A5">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 xml:space="preserve">NOTE: The Practice and Look Fors below come from Leading Educators’ Program Standards. Teams should feel welcome </w:t>
            </w:r>
            <w:proofErr w:type="gramStart"/>
            <w:r w:rsidRPr="005014B8">
              <w:rPr>
                <w:rFonts w:eastAsia="Times New Roman" w:cstheme="minorHAnsi"/>
                <w:i/>
                <w:iCs/>
                <w:color w:val="000000"/>
                <w:sz w:val="24"/>
                <w:szCs w:val="24"/>
              </w:rPr>
              <w:t>to tailor</w:t>
            </w:r>
            <w:proofErr w:type="gramEnd"/>
            <w:r w:rsidRPr="005014B8">
              <w:rPr>
                <w:rFonts w:eastAsia="Times New Roman" w:cstheme="minorHAnsi"/>
                <w:i/>
                <w:iCs/>
                <w:color w:val="000000"/>
                <w:sz w:val="24"/>
                <w:szCs w:val="24"/>
              </w:rPr>
              <w:t xml:space="preserve">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D332A5">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D332A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Lessons broaden students</w:t>
            </w:r>
            <w:proofErr w:type="gramStart"/>
            <w:r w:rsidRPr="005014B8">
              <w:rPr>
                <w:rFonts w:eastAsia="Times New Roman" w:cstheme="minorHAnsi"/>
                <w:color w:val="212121"/>
                <w:sz w:val="24"/>
                <w:szCs w:val="24"/>
              </w:rPr>
              <w:t>’ word</w:t>
            </w:r>
            <w:proofErr w:type="gramEnd"/>
            <w:r w:rsidRPr="005014B8">
              <w:rPr>
                <w:rFonts w:eastAsia="Times New Roman" w:cstheme="minorHAnsi"/>
                <w:color w:val="212121"/>
                <w:sz w:val="24"/>
                <w:szCs w:val="24"/>
              </w:rPr>
              <w:t xml:space="preserve">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D332A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D332A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D332A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D332A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D332A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1BFB5B43">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1BFB5B43">
            <w:pPr>
              <w:widowControl w:val="0"/>
              <w:spacing w:after="0" w:line="240" w:lineRule="auto"/>
              <w:rPr>
                <w:rFonts w:eastAsia="Poppins"/>
                <w:i/>
                <w:iCs/>
                <w:color w:val="FFFFFF"/>
                <w:sz w:val="24"/>
                <w:szCs w:val="24"/>
              </w:rPr>
            </w:pPr>
            <w:r w:rsidRPr="1BFB5B43">
              <w:rPr>
                <w:rFonts w:eastAsia="Poppins"/>
                <w:i/>
                <w:iCs/>
                <w:color w:val="FFFFFF" w:themeColor="background1"/>
                <w:sz w:val="24"/>
                <w:szCs w:val="24"/>
              </w:rPr>
              <w:t xml:space="preserve">NOTE: Each row is intended to represent one </w:t>
            </w:r>
            <w:r w:rsidR="00CC00EB" w:rsidRPr="1BFB5B43">
              <w:rPr>
                <w:rFonts w:eastAsia="Poppins"/>
                <w:i/>
                <w:iCs/>
                <w:color w:val="FFFFFF" w:themeColor="background1"/>
                <w:sz w:val="24"/>
                <w:szCs w:val="24"/>
              </w:rPr>
              <w:t>90-minute</w:t>
            </w:r>
            <w:r w:rsidRPr="1BFB5B43">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1BFB5B43">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1BFB5B43">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794F281" w14:textId="77777777" w:rsidR="00A71C01" w:rsidRPr="00A71C01" w:rsidRDefault="00A71C01" w:rsidP="00A71C01">
            <w:pPr>
              <w:pStyle w:val="NormalWeb"/>
              <w:spacing w:before="0" w:beforeAutospacing="0" w:after="0" w:afterAutospacing="0"/>
              <w:rPr>
                <w:rFonts w:asciiTheme="minorHAnsi" w:hAnsiTheme="minorHAnsi" w:cstheme="minorHAnsi"/>
              </w:rPr>
            </w:pPr>
            <w:r w:rsidRPr="00A71C01">
              <w:rPr>
                <w:rFonts w:asciiTheme="minorHAnsi" w:hAnsiTheme="minorHAnsi" w:cstheme="minorHAnsi"/>
                <w:b/>
                <w:bCs/>
                <w:color w:val="000000"/>
              </w:rPr>
              <w:t>Session 6</w:t>
            </w:r>
          </w:p>
          <w:p w14:paraId="1827F783" w14:textId="77777777" w:rsidR="00A71C01" w:rsidRPr="00A71C01" w:rsidRDefault="00A71C01" w:rsidP="00A71C01">
            <w:pPr>
              <w:pStyle w:val="NormalWeb"/>
              <w:spacing w:before="0" w:beforeAutospacing="0" w:after="0" w:afterAutospacing="0"/>
              <w:rPr>
                <w:rFonts w:asciiTheme="minorHAnsi" w:hAnsiTheme="minorHAnsi" w:cstheme="minorHAnsi"/>
              </w:rPr>
            </w:pPr>
            <w:r w:rsidRPr="00A71C01">
              <w:rPr>
                <w:rFonts w:asciiTheme="minorHAnsi" w:hAnsiTheme="minorHAnsi" w:cstheme="minorHAnsi"/>
                <w:color w:val="000000"/>
              </w:rPr>
              <w:t>Implicit and Explicit Vocabulary Instruction</w:t>
            </w:r>
          </w:p>
          <w:p w14:paraId="3101EE2E" w14:textId="77777777" w:rsidR="00617037" w:rsidRPr="00A71C01" w:rsidRDefault="00617037" w:rsidP="00617037">
            <w:pPr>
              <w:widowControl w:val="0"/>
              <w:spacing w:after="0" w:line="240" w:lineRule="auto"/>
              <w:rPr>
                <w:rFonts w:eastAsia="Poppins" w:cstheme="minorHAnsi"/>
                <w:b/>
                <w:sz w:val="24"/>
                <w:szCs w:val="24"/>
                <w:lang w:val="en"/>
              </w:rPr>
            </w:pPr>
          </w:p>
          <w:p w14:paraId="321B1AB3" w14:textId="77777777" w:rsidR="00617037" w:rsidRPr="00A71C0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7E2BA9F5" w:rsidR="00617037" w:rsidRPr="00A71C01" w:rsidRDefault="00A71C01" w:rsidP="00617037">
            <w:pPr>
              <w:widowControl w:val="0"/>
              <w:spacing w:after="0" w:line="240" w:lineRule="auto"/>
              <w:rPr>
                <w:rFonts w:eastAsia="Poppins" w:cstheme="minorHAnsi"/>
                <w:i/>
                <w:sz w:val="24"/>
                <w:szCs w:val="24"/>
                <w:lang w:val="en"/>
              </w:rPr>
            </w:pPr>
            <w:r w:rsidRPr="00A71C01">
              <w:rPr>
                <w:rFonts w:cstheme="minorHAnsi"/>
                <w:b/>
                <w:bCs/>
                <w:color w:val="000000"/>
                <w:sz w:val="24"/>
                <w:szCs w:val="24"/>
              </w:rPr>
              <w:t>Student Progress Monitoring</w:t>
            </w:r>
          </w:p>
          <w:p w14:paraId="0C225467" w14:textId="77777777" w:rsidR="00617037" w:rsidRPr="00A71C0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09703A72" w:rsidR="00617037" w:rsidRPr="00A71C01" w:rsidRDefault="00A71C01" w:rsidP="00617037">
            <w:pPr>
              <w:widowControl w:val="0"/>
              <w:spacing w:after="0" w:line="240" w:lineRule="auto"/>
              <w:rPr>
                <w:rFonts w:eastAsia="Poppins" w:cstheme="minorHAnsi"/>
                <w:sz w:val="24"/>
                <w:szCs w:val="24"/>
                <w:lang w:val="en"/>
              </w:rPr>
            </w:pPr>
            <w:r w:rsidRPr="00A71C01">
              <w:rPr>
                <w:rFonts w:cstheme="minorHAnsi"/>
                <w:color w:val="000000"/>
                <w:sz w:val="24"/>
                <w:szCs w:val="24"/>
              </w:rPr>
              <w:t xml:space="preserve">Identify strengths and gaps in student outcomes for </w:t>
            </w:r>
            <w:r w:rsidRPr="00A71C01">
              <w:rPr>
                <w:rFonts w:cstheme="minorHAnsi"/>
                <w:i/>
                <w:iCs/>
                <w:color w:val="000000"/>
                <w:sz w:val="24"/>
                <w:szCs w:val="24"/>
              </w:rPr>
              <w:t>all</w:t>
            </w:r>
            <w:r w:rsidRPr="00A71C01">
              <w:rPr>
                <w:rFonts w:cstheme="minorHAnsi"/>
                <w:color w:val="000000"/>
                <w:sz w:val="24"/>
                <w:szCs w:val="24"/>
              </w:rPr>
              <w:t xml:space="preserve"> students</w:t>
            </w:r>
            <w:r w:rsidRPr="00A71C01">
              <w:rPr>
                <w:rFonts w:cstheme="minorHAnsi"/>
                <w:color w:val="000000"/>
                <w:sz w:val="24"/>
                <w:szCs w:val="24"/>
              </w:rPr>
              <w:br/>
            </w:r>
            <w:r w:rsidRPr="00A71C01">
              <w:rPr>
                <w:rFonts w:cstheme="minorHAnsi"/>
                <w:color w:val="000000"/>
                <w:sz w:val="24"/>
                <w:szCs w:val="24"/>
              </w:rPr>
              <w:br/>
              <w:t xml:space="preserve">Prioritize instructional next steps to accelerate learning for </w:t>
            </w:r>
            <w:r w:rsidRPr="00A71C01">
              <w:rPr>
                <w:rFonts w:cstheme="minorHAnsi"/>
                <w:i/>
                <w:iCs/>
                <w:color w:val="000000"/>
                <w:sz w:val="24"/>
                <w:szCs w:val="24"/>
              </w:rPr>
              <w:t>all</w:t>
            </w:r>
            <w:r w:rsidRPr="00A71C01">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38E3052F" w:rsidR="00617037" w:rsidRPr="00A71C01" w:rsidRDefault="00A71C01" w:rsidP="00A71C01">
            <w:pPr>
              <w:pStyle w:val="NormalWeb"/>
              <w:spacing w:before="0" w:beforeAutospacing="0" w:after="0" w:afterAutospacing="0"/>
              <w:textAlignment w:val="baseline"/>
              <w:rPr>
                <w:rFonts w:asciiTheme="minorHAnsi" w:hAnsiTheme="minorHAnsi" w:cstheme="minorHAnsi"/>
                <w:color w:val="000000"/>
              </w:rPr>
            </w:pPr>
            <w:r w:rsidRPr="00A71C01">
              <w:rPr>
                <w:rFonts w:asciiTheme="minorHAnsi" w:hAnsiTheme="minorHAnsi" w:cstheme="minorHAnsi"/>
                <w:color w:val="000000"/>
              </w:rPr>
              <w:t>Student Work Analysis/Next Steps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proofErr w:type="gramStart"/>
      <w:r w:rsidRPr="005014B8">
        <w:rPr>
          <w:rFonts w:eastAsia="Calibri" w:cstheme="minorHAnsi"/>
          <w:sz w:val="24"/>
          <w:szCs w:val="24"/>
        </w:rPr>
        <w:t>Participant</w:t>
      </w:r>
      <w:proofErr w:type="gramEnd"/>
      <w:r w:rsidRPr="005014B8">
        <w:rPr>
          <w:rFonts w:eastAsia="Calibri" w:cstheme="minorHAnsi"/>
          <w:sz w:val="24"/>
          <w:szCs w:val="24"/>
        </w:rPr>
        <w:t xml:space="preserve"> should be given access to the following documents to engage in the learning for this session:</w:t>
      </w:r>
    </w:p>
    <w:p w14:paraId="1E7BA1FE" w14:textId="32084DA0" w:rsidR="00617037" w:rsidRPr="005014B8" w:rsidRDefault="005014B8" w:rsidP="00D332A5">
      <w:pPr>
        <w:pStyle w:val="NormalWeb"/>
        <w:numPr>
          <w:ilvl w:val="0"/>
          <w:numId w:val="1"/>
        </w:numPr>
        <w:spacing w:before="0" w:beforeAutospacing="0" w:after="0" w:afterAutospacing="0"/>
        <w:rPr>
          <w:rFonts w:asciiTheme="minorHAnsi" w:hAnsiTheme="minorHAnsi" w:cstheme="minorHAnsi"/>
        </w:rPr>
      </w:pPr>
      <w:hyperlink r:id="rId10" w:history="1">
        <w:r w:rsidRPr="005260AD">
          <w:rPr>
            <w:rStyle w:val="Hyperlink"/>
            <w:rFonts w:asciiTheme="minorHAnsi" w:hAnsiTheme="minorHAnsi" w:cstheme="minorHAnsi"/>
          </w:rPr>
          <w:t xml:space="preserve">PowerPoint </w:t>
        </w:r>
        <w:r w:rsidR="00617037" w:rsidRPr="005260AD">
          <w:rPr>
            <w:rStyle w:val="Hyperlink"/>
            <w:rFonts w:asciiTheme="minorHAnsi" w:hAnsiTheme="minorHAnsi" w:cstheme="minorHAnsi"/>
          </w:rPr>
          <w:t>Slides</w:t>
        </w:r>
      </w:hyperlink>
    </w:p>
    <w:p w14:paraId="0802629F" w14:textId="66CE7202" w:rsidR="00617037" w:rsidRPr="005014B8" w:rsidRDefault="00617037" w:rsidP="5E04B789">
      <w:pPr>
        <w:pStyle w:val="NormalWeb"/>
        <w:numPr>
          <w:ilvl w:val="0"/>
          <w:numId w:val="1"/>
        </w:numPr>
        <w:spacing w:before="0" w:beforeAutospacing="0" w:after="0" w:afterAutospacing="0"/>
        <w:rPr>
          <w:rFonts w:asciiTheme="minorHAnsi" w:hAnsiTheme="minorHAnsi" w:cstheme="minorBidi"/>
        </w:rPr>
      </w:pPr>
      <w:hyperlink r:id="rId11">
        <w:r w:rsidRPr="5E04B789">
          <w:rPr>
            <w:rStyle w:val="Hyperlink"/>
            <w:rFonts w:asciiTheme="minorHAnsi" w:hAnsiTheme="minorHAnsi" w:cstheme="minorBidi"/>
          </w:rPr>
          <w:t>Participant Handout</w:t>
        </w:r>
      </w:hyperlink>
    </w:p>
    <w:p w14:paraId="5E8E1CF7" w14:textId="007CB715" w:rsidR="00617037" w:rsidRPr="00511BD3" w:rsidRDefault="005260AD" w:rsidP="5E04B789">
      <w:pPr>
        <w:pStyle w:val="NormalWeb"/>
        <w:numPr>
          <w:ilvl w:val="0"/>
          <w:numId w:val="1"/>
        </w:numPr>
        <w:spacing w:before="0" w:beforeAutospacing="0" w:after="0" w:afterAutospacing="0"/>
        <w:rPr>
          <w:rFonts w:asciiTheme="minorHAnsi" w:hAnsiTheme="minorHAnsi" w:cstheme="minorBidi"/>
        </w:rPr>
      </w:pPr>
      <w:hyperlink r:id="rId12">
        <w:r w:rsidRPr="5E04B789">
          <w:rPr>
            <w:rStyle w:val="Hyperlink"/>
            <w:rFonts w:asciiTheme="minorHAnsi" w:hAnsiTheme="minorHAnsi" w:cstheme="minorBidi"/>
          </w:rPr>
          <w:t>Student Work Analysis Capture Sheet</w:t>
        </w:r>
      </w:hyperlink>
    </w:p>
    <w:p w14:paraId="1E4DD168" w14:textId="2FF5EB17" w:rsidR="00511BD3" w:rsidRPr="00A71C01" w:rsidRDefault="00511BD3" w:rsidP="5E04B789">
      <w:pPr>
        <w:pStyle w:val="NormalWeb"/>
        <w:numPr>
          <w:ilvl w:val="0"/>
          <w:numId w:val="1"/>
        </w:numPr>
        <w:spacing w:before="0" w:beforeAutospacing="0" w:after="0" w:afterAutospacing="0"/>
        <w:rPr>
          <w:rFonts w:asciiTheme="minorHAnsi" w:hAnsiTheme="minorHAnsi" w:cstheme="minorBidi"/>
        </w:rPr>
      </w:pPr>
      <w:hyperlink r:id="rId13">
        <w:r w:rsidRPr="5E04B789">
          <w:rPr>
            <w:rStyle w:val="Hyperlink"/>
            <w:rFonts w:asciiTheme="minorHAnsi" w:hAnsiTheme="minorHAnsi" w:cstheme="minorBidi"/>
            <w:i/>
            <w:iCs/>
          </w:rPr>
          <w:t>KAS for Reading and Writing</w:t>
        </w:r>
        <w:r w:rsidRPr="5E04B789">
          <w:rPr>
            <w:rStyle w:val="Hyperlink"/>
            <w:rFonts w:asciiTheme="minorHAnsi" w:hAnsiTheme="minorHAnsi" w:cstheme="minorBidi"/>
          </w:rPr>
          <w:t xml:space="preserve"> Assignment Review Protocol</w:t>
        </w:r>
      </w:hyperlink>
    </w:p>
    <w:p w14:paraId="5533EBF6" w14:textId="142DFD80" w:rsidR="00A71C01" w:rsidRDefault="00A71C01" w:rsidP="00A71C01">
      <w:pPr>
        <w:pStyle w:val="NormalWeb"/>
        <w:spacing w:before="0" w:beforeAutospacing="0" w:after="0" w:afterAutospacing="0"/>
        <w:rPr>
          <w:rFonts w:asciiTheme="minorHAnsi" w:hAnsiTheme="minorHAnsi" w:cstheme="minorHAnsi"/>
          <w:color w:val="000000"/>
        </w:rPr>
      </w:pPr>
    </w:p>
    <w:p w14:paraId="4362CF9F" w14:textId="40C3E279" w:rsidR="00A71C01" w:rsidRDefault="00A71C01" w:rsidP="00A71C01">
      <w:pPr>
        <w:pStyle w:val="NormalWeb"/>
        <w:spacing w:before="0" w:beforeAutospacing="0" w:after="0" w:afterAutospacing="0"/>
        <w:rPr>
          <w:rFonts w:asciiTheme="minorHAnsi" w:hAnsiTheme="minorHAnsi" w:cstheme="minorHAnsi"/>
          <w:color w:val="000000"/>
        </w:rPr>
      </w:pPr>
    </w:p>
    <w:p w14:paraId="35D42263" w14:textId="2637EF0E" w:rsidR="00A71C01" w:rsidRDefault="00A71C01" w:rsidP="00A71C01">
      <w:pPr>
        <w:pStyle w:val="NormalWeb"/>
        <w:spacing w:before="0" w:beforeAutospacing="0" w:after="0" w:afterAutospacing="0"/>
        <w:rPr>
          <w:rFonts w:asciiTheme="minorHAnsi" w:hAnsiTheme="minorHAnsi" w:cstheme="minorHAnsi"/>
          <w:color w:val="000000"/>
        </w:rPr>
      </w:pPr>
    </w:p>
    <w:p w14:paraId="4ADAC3AD" w14:textId="4591AAA6" w:rsidR="00A71C01" w:rsidRDefault="00A71C01" w:rsidP="00A71C01">
      <w:pPr>
        <w:pStyle w:val="NormalWeb"/>
        <w:spacing w:before="0" w:beforeAutospacing="0" w:after="0" w:afterAutospacing="0"/>
        <w:rPr>
          <w:rFonts w:asciiTheme="minorHAnsi" w:hAnsiTheme="minorHAnsi" w:cstheme="minorHAnsi"/>
          <w:color w:val="000000"/>
        </w:rPr>
      </w:pPr>
    </w:p>
    <w:p w14:paraId="004C843D" w14:textId="1279DB26" w:rsidR="00A71C01" w:rsidRDefault="00A71C01" w:rsidP="00A71C01">
      <w:pPr>
        <w:pStyle w:val="NormalWeb"/>
        <w:spacing w:before="0" w:beforeAutospacing="0" w:after="0" w:afterAutospacing="0"/>
        <w:rPr>
          <w:rFonts w:asciiTheme="minorHAnsi" w:hAnsiTheme="minorHAnsi" w:cstheme="minorHAnsi"/>
          <w:color w:val="000000"/>
        </w:rPr>
      </w:pPr>
    </w:p>
    <w:p w14:paraId="67D9031E" w14:textId="0B597498" w:rsidR="00A71C01" w:rsidRDefault="00A71C01" w:rsidP="00A71C01">
      <w:pPr>
        <w:pStyle w:val="NormalWeb"/>
        <w:spacing w:before="0" w:beforeAutospacing="0" w:after="0" w:afterAutospacing="0"/>
        <w:rPr>
          <w:rFonts w:asciiTheme="minorHAnsi" w:hAnsiTheme="minorHAnsi" w:cstheme="minorHAnsi"/>
          <w:color w:val="000000"/>
        </w:rPr>
      </w:pPr>
    </w:p>
    <w:p w14:paraId="01DA96FB" w14:textId="79C9B13B" w:rsidR="00A71C01" w:rsidRDefault="00A71C01" w:rsidP="00A71C01">
      <w:pPr>
        <w:pStyle w:val="NormalWeb"/>
        <w:spacing w:before="0" w:beforeAutospacing="0" w:after="0" w:afterAutospacing="0"/>
        <w:rPr>
          <w:rFonts w:asciiTheme="minorHAnsi" w:hAnsiTheme="minorHAnsi" w:cstheme="minorHAnsi"/>
          <w:color w:val="000000"/>
        </w:rPr>
      </w:pPr>
    </w:p>
    <w:p w14:paraId="49A11CFE" w14:textId="77777777" w:rsidR="00563596" w:rsidRDefault="00563596" w:rsidP="00A71C01">
      <w:pPr>
        <w:pStyle w:val="NormalWeb"/>
        <w:spacing w:before="0" w:beforeAutospacing="0" w:after="0" w:afterAutospacing="0"/>
        <w:rPr>
          <w:rFonts w:asciiTheme="minorHAnsi" w:hAnsiTheme="minorHAnsi" w:cstheme="minorHAnsi"/>
          <w:color w:val="000000"/>
        </w:rPr>
      </w:pPr>
    </w:p>
    <w:p w14:paraId="748C3AC8" w14:textId="77777777" w:rsidR="00A71C01" w:rsidRPr="00A71C01" w:rsidRDefault="00A71C01" w:rsidP="00A71C01">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52"/>
        <w:gridCol w:w="11528"/>
      </w:tblGrid>
      <w:tr w:rsidR="00A71C01" w:rsidRPr="00A71C01" w14:paraId="258059F8" w14:textId="77777777" w:rsidTr="5E04B789">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2B7F009"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FFFFFF"/>
                <w:sz w:val="24"/>
                <w:szCs w:val="24"/>
              </w:rPr>
              <w:lastRenderedPageBreak/>
              <w:t>Session 6:  Student Progress </w:t>
            </w:r>
          </w:p>
        </w:tc>
      </w:tr>
      <w:tr w:rsidR="00A71C01" w:rsidRPr="00A71C01" w14:paraId="4D43AF59" w14:textId="77777777" w:rsidTr="5E04B789">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8084A9F" w14:textId="77777777" w:rsidR="00A71C01" w:rsidRPr="00A71C01" w:rsidRDefault="00A71C01" w:rsidP="00A71C01">
            <w:pPr>
              <w:pStyle w:val="Heading4"/>
            </w:pPr>
            <w:r w:rsidRPr="00A71C01">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239334"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 xml:space="preserve">Teachers prepare and bring an </w:t>
            </w:r>
            <w:proofErr w:type="gramStart"/>
            <w:r w:rsidRPr="00A71C01">
              <w:rPr>
                <w:rFonts w:eastAsia="Times New Roman" w:cstheme="minorHAnsi"/>
                <w:color w:val="000000"/>
                <w:sz w:val="24"/>
                <w:szCs w:val="24"/>
              </w:rPr>
              <w:t>exemplar</w:t>
            </w:r>
            <w:proofErr w:type="gramEnd"/>
            <w:r w:rsidRPr="00A71C01">
              <w:rPr>
                <w:rFonts w:eastAsia="Times New Roman" w:cstheme="minorHAnsi"/>
                <w:color w:val="000000"/>
                <w:sz w:val="24"/>
                <w:szCs w:val="24"/>
              </w:rPr>
              <w:t xml:space="preserve"> response to the student assignment that will be analyzed.</w:t>
            </w:r>
          </w:p>
          <w:p w14:paraId="4CD2D269"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Teachers bring a copy of the learning task.</w:t>
            </w:r>
          </w:p>
          <w:p w14:paraId="4EDED98A"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Teachers organize the student work they will analyze by subgroup.</w:t>
            </w:r>
          </w:p>
          <w:p w14:paraId="564C6ECE" w14:textId="77777777" w:rsidR="00A71C01" w:rsidRPr="00A71C01" w:rsidRDefault="00A71C01" w:rsidP="00D332A5">
            <w:pPr>
              <w:numPr>
                <w:ilvl w:val="0"/>
                <w:numId w:val="8"/>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 xml:space="preserve">Teachers identify or create the </w:t>
            </w:r>
            <w:proofErr w:type="gramStart"/>
            <w:r w:rsidRPr="00A71C01">
              <w:rPr>
                <w:rFonts w:eastAsia="Times New Roman" w:cstheme="minorHAnsi"/>
                <w:color w:val="000000"/>
                <w:sz w:val="24"/>
                <w:szCs w:val="24"/>
              </w:rPr>
              <w:t>rubric</w:t>
            </w:r>
            <w:proofErr w:type="gramEnd"/>
            <w:r w:rsidRPr="00A71C01">
              <w:rPr>
                <w:rFonts w:eastAsia="Times New Roman" w:cstheme="minorHAnsi"/>
                <w:color w:val="000000"/>
                <w:sz w:val="24"/>
                <w:szCs w:val="24"/>
              </w:rPr>
              <w:t xml:space="preserve"> or checklist they will use to examine the student work for proficiency.</w:t>
            </w:r>
          </w:p>
        </w:tc>
      </w:tr>
      <w:tr w:rsidR="00A71C01" w:rsidRPr="00A71C01" w14:paraId="4B7A1153" w14:textId="77777777" w:rsidTr="5E04B789">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8AAD35B"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C7B24BA" w14:textId="36DE7197" w:rsidR="00A71C01" w:rsidRPr="00A71C01" w:rsidRDefault="00A71C01" w:rsidP="00A71C01">
            <w:pPr>
              <w:spacing w:after="0" w:line="240" w:lineRule="auto"/>
              <w:rPr>
                <w:rFonts w:eastAsia="Times New Roman" w:cstheme="minorHAnsi"/>
                <w:sz w:val="24"/>
                <w:szCs w:val="24"/>
              </w:rPr>
            </w:pPr>
            <w:hyperlink r:id="rId14" w:history="1">
              <w:r w:rsidRPr="00A71C01">
                <w:rPr>
                  <w:rStyle w:val="Hyperlink"/>
                  <w:rFonts w:eastAsia="Times New Roman" w:cstheme="minorHAnsi"/>
                  <w:sz w:val="24"/>
                  <w:szCs w:val="24"/>
                  <w:u w:val="none"/>
                </w:rPr>
                <w:t>Session 6 PowerPoint </w:t>
              </w:r>
            </w:hyperlink>
          </w:p>
          <w:p w14:paraId="6B3C9ECD" w14:textId="77777777" w:rsidR="00A71C01" w:rsidRPr="00A71C01" w:rsidRDefault="00A71C01" w:rsidP="00A71C01">
            <w:pPr>
              <w:spacing w:after="0" w:line="240" w:lineRule="auto"/>
              <w:rPr>
                <w:rFonts w:eastAsia="Times New Roman" w:cstheme="minorHAnsi"/>
                <w:sz w:val="24"/>
                <w:szCs w:val="24"/>
              </w:rPr>
            </w:pPr>
          </w:p>
          <w:p w14:paraId="0FA51743" w14:textId="3D954095"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color w:val="000000"/>
                <w:sz w:val="24"/>
                <w:szCs w:val="24"/>
              </w:rPr>
              <w:t> </w:t>
            </w:r>
            <w:r w:rsidRPr="00A71C01">
              <w:rPr>
                <w:rFonts w:eastAsia="Times New Roman" w:cstheme="minorHAnsi"/>
                <w:i/>
                <w:iCs/>
                <w:color w:val="000000"/>
                <w:sz w:val="24"/>
                <w:szCs w:val="24"/>
              </w:rPr>
              <w:t>*Times listed in the presenter’s notes on slides are approximate, and may be adjusted to meet the needs and schedule of the individual PLC.</w:t>
            </w:r>
          </w:p>
        </w:tc>
      </w:tr>
      <w:tr w:rsidR="00A71C01" w:rsidRPr="00A71C01" w14:paraId="5623F415" w14:textId="77777777" w:rsidTr="5E04B789">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4F76888"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000000"/>
                <w:sz w:val="24"/>
                <w:szCs w:val="24"/>
              </w:rPr>
              <w:t>Printing/Digital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DA76DB9" w14:textId="66CE7202" w:rsidR="7939D5B1" w:rsidRDefault="7939D5B1" w:rsidP="5E04B789">
            <w:pPr>
              <w:pStyle w:val="NormalWeb"/>
              <w:numPr>
                <w:ilvl w:val="0"/>
                <w:numId w:val="1"/>
              </w:numPr>
              <w:spacing w:before="0" w:beforeAutospacing="0" w:after="0" w:afterAutospacing="0"/>
              <w:rPr>
                <w:rFonts w:asciiTheme="minorHAnsi" w:hAnsiTheme="minorHAnsi" w:cstheme="minorBidi"/>
              </w:rPr>
            </w:pPr>
            <w:hyperlink r:id="rId15">
              <w:r w:rsidRPr="5E04B789">
                <w:rPr>
                  <w:rStyle w:val="Hyperlink"/>
                  <w:rFonts w:asciiTheme="minorHAnsi" w:hAnsiTheme="minorHAnsi" w:cstheme="minorBidi"/>
                </w:rPr>
                <w:t>Participant Handout</w:t>
              </w:r>
            </w:hyperlink>
          </w:p>
          <w:p w14:paraId="3F704DF3" w14:textId="5AA23D38" w:rsidR="5E04B789" w:rsidRDefault="5E04B789" w:rsidP="5E04B789">
            <w:pPr>
              <w:spacing w:after="0" w:line="240" w:lineRule="auto"/>
              <w:rPr>
                <w:color w:val="1155CC"/>
                <w:sz w:val="24"/>
                <w:szCs w:val="24"/>
                <w:u w:val="single"/>
              </w:rPr>
            </w:pPr>
          </w:p>
          <w:p w14:paraId="62CA876D" w14:textId="77777777" w:rsidR="00A71C01" w:rsidRPr="00A71C01" w:rsidRDefault="6D639FB3" w:rsidP="00A71C01">
            <w:pPr>
              <w:spacing w:after="0" w:line="240" w:lineRule="auto"/>
              <w:rPr>
                <w:rFonts w:eastAsia="Times New Roman" w:cstheme="minorHAnsi"/>
                <w:sz w:val="24"/>
                <w:szCs w:val="24"/>
              </w:rPr>
            </w:pPr>
            <w:r w:rsidRPr="5E04B789">
              <w:rPr>
                <w:rFonts w:eastAsia="Times New Roman"/>
                <w:color w:val="000000" w:themeColor="text1"/>
                <w:sz w:val="24"/>
                <w:szCs w:val="24"/>
              </w:rPr>
              <w:t>Facilitator may provide copies of their school/district looking at student work template, or they may leverage one of the options below:</w:t>
            </w:r>
          </w:p>
          <w:p w14:paraId="440A93A5" w14:textId="571FE81A" w:rsidR="00A71C01" w:rsidRPr="00A71C01" w:rsidRDefault="76045DB9" w:rsidP="5E04B789">
            <w:pPr>
              <w:numPr>
                <w:ilvl w:val="0"/>
                <w:numId w:val="20"/>
              </w:numPr>
              <w:spacing w:after="0" w:line="240" w:lineRule="auto"/>
              <w:textAlignment w:val="baseline"/>
            </w:pPr>
            <w:hyperlink r:id="rId16">
              <w:r w:rsidRPr="5E04B789">
                <w:rPr>
                  <w:rStyle w:val="Hyperlink"/>
                </w:rPr>
                <w:t>Student Work Analysis Capture Sheet</w:t>
              </w:r>
            </w:hyperlink>
          </w:p>
          <w:p w14:paraId="06009E06" w14:textId="2FF5EB17" w:rsidR="00A71C01" w:rsidRPr="00A71C01" w:rsidRDefault="76045DB9" w:rsidP="5E04B789">
            <w:pPr>
              <w:pStyle w:val="NormalWeb"/>
              <w:numPr>
                <w:ilvl w:val="0"/>
                <w:numId w:val="20"/>
              </w:numPr>
              <w:spacing w:before="0" w:beforeAutospacing="0" w:after="0" w:afterAutospacing="0"/>
              <w:textAlignment w:val="baseline"/>
              <w:rPr>
                <w:rFonts w:asciiTheme="minorHAnsi" w:hAnsiTheme="minorHAnsi" w:cstheme="minorBidi"/>
              </w:rPr>
            </w:pPr>
            <w:hyperlink r:id="rId17">
              <w:r w:rsidRPr="5E04B789">
                <w:rPr>
                  <w:rStyle w:val="Hyperlink"/>
                  <w:rFonts w:asciiTheme="minorHAnsi" w:hAnsiTheme="minorHAnsi" w:cstheme="minorBidi"/>
                  <w:i/>
                  <w:iCs/>
                </w:rPr>
                <w:t>KAS for Reading and Writing</w:t>
              </w:r>
              <w:r w:rsidRPr="5E04B789">
                <w:rPr>
                  <w:rStyle w:val="Hyperlink"/>
                  <w:rFonts w:asciiTheme="minorHAnsi" w:hAnsiTheme="minorHAnsi" w:cstheme="minorBidi"/>
                </w:rPr>
                <w:t xml:space="preserve"> Assignment Review Protocol</w:t>
              </w:r>
            </w:hyperlink>
          </w:p>
          <w:p w14:paraId="47FD293D" w14:textId="1FD1DA85" w:rsidR="00A71C01" w:rsidRPr="00A71C01" w:rsidRDefault="00511BD3" w:rsidP="5E04B789">
            <w:pPr>
              <w:spacing w:after="0" w:line="240" w:lineRule="auto"/>
              <w:ind w:left="720"/>
              <w:textAlignment w:val="baseline"/>
              <w:rPr>
                <w:rFonts w:eastAsia="Times New Roman"/>
                <w:color w:val="000000"/>
                <w:sz w:val="24"/>
                <w:szCs w:val="24"/>
                <w:u w:val="single"/>
              </w:rPr>
            </w:pPr>
            <w:r>
              <w:br/>
            </w:r>
          </w:p>
        </w:tc>
      </w:tr>
      <w:tr w:rsidR="00A71C01" w:rsidRPr="00A71C01" w14:paraId="173018D5" w14:textId="77777777" w:rsidTr="5E04B789">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C57AB30" w14:textId="77777777" w:rsidR="00A71C01" w:rsidRPr="00A71C01" w:rsidRDefault="00A71C01" w:rsidP="00A71C01">
            <w:pPr>
              <w:spacing w:after="0" w:line="240" w:lineRule="auto"/>
              <w:ind w:right="1455"/>
              <w:rPr>
                <w:rFonts w:eastAsia="Times New Roman" w:cstheme="minorHAnsi"/>
                <w:sz w:val="24"/>
                <w:szCs w:val="24"/>
              </w:rPr>
            </w:pPr>
            <w:r w:rsidRPr="00A71C01">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0A4F16F3" w14:textId="77777777" w:rsidR="00A71C01" w:rsidRPr="00A71C01" w:rsidRDefault="00A71C01" w:rsidP="00A71C01">
            <w:pPr>
              <w:spacing w:after="0" w:line="240" w:lineRule="auto"/>
              <w:rPr>
                <w:rFonts w:eastAsia="Times New Roman" w:cstheme="minorHAnsi"/>
                <w:sz w:val="24"/>
                <w:szCs w:val="24"/>
              </w:rPr>
            </w:pPr>
            <w:r w:rsidRPr="00A71C01">
              <w:rPr>
                <w:rFonts w:eastAsia="Times New Roman" w:cstheme="minorHAnsi"/>
                <w:b/>
                <w:bCs/>
                <w:color w:val="FFFFFF"/>
                <w:sz w:val="24"/>
                <w:szCs w:val="24"/>
              </w:rPr>
              <w:t>Facilitation Guidance</w:t>
            </w:r>
          </w:p>
        </w:tc>
      </w:tr>
      <w:tr w:rsidR="00A71C01" w:rsidRPr="00A71C01" w14:paraId="738FAB62" w14:textId="77777777" w:rsidTr="5E04B789">
        <w:trPr>
          <w:trHeight w:val="146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2B3571D5"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Welcome </w:t>
            </w:r>
          </w:p>
          <w:p w14:paraId="3C5CB2AC"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Examining Student Work</w:t>
            </w:r>
          </w:p>
          <w:p w14:paraId="4B3F5676"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Practice</w:t>
            </w:r>
          </w:p>
          <w:p w14:paraId="57E4CEDF"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Responding to Student Work </w:t>
            </w:r>
          </w:p>
          <w:p w14:paraId="7FE13153" w14:textId="77777777" w:rsidR="00A71C01" w:rsidRPr="00A71C01" w:rsidRDefault="00A71C01" w:rsidP="00D332A5">
            <w:pPr>
              <w:numPr>
                <w:ilvl w:val="0"/>
                <w:numId w:val="9"/>
              </w:numPr>
              <w:spacing w:after="0" w:line="240" w:lineRule="auto"/>
              <w:textAlignment w:val="baseline"/>
              <w:rPr>
                <w:rFonts w:eastAsia="Times New Roman" w:cstheme="minorHAnsi"/>
                <w:color w:val="000000"/>
                <w:sz w:val="24"/>
                <w:szCs w:val="24"/>
              </w:rPr>
            </w:pPr>
            <w:r w:rsidRPr="00A71C01">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D2E4811" w14:textId="77777777" w:rsidR="00A71C01" w:rsidRPr="00A71C01" w:rsidRDefault="00A71C01" w:rsidP="00A71C01">
            <w:pPr>
              <w:spacing w:after="200" w:line="240" w:lineRule="auto"/>
              <w:rPr>
                <w:rFonts w:eastAsia="Times New Roman" w:cstheme="minorHAnsi"/>
                <w:sz w:val="24"/>
                <w:szCs w:val="24"/>
              </w:rPr>
            </w:pPr>
            <w:r w:rsidRPr="00A71C01">
              <w:rPr>
                <w:rFonts w:eastAsia="Times New Roman" w:cstheme="minorHAnsi"/>
                <w:b/>
                <w:bCs/>
                <w:color w:val="000000"/>
                <w:sz w:val="24"/>
                <w:szCs w:val="24"/>
              </w:rPr>
              <w:t>Overview</w:t>
            </w:r>
            <w:proofErr w:type="gramStart"/>
            <w:r w:rsidRPr="00A71C01">
              <w:rPr>
                <w:rFonts w:eastAsia="Times New Roman" w:cstheme="minorHAnsi"/>
                <w:b/>
                <w:bCs/>
                <w:color w:val="000000"/>
                <w:sz w:val="24"/>
                <w:szCs w:val="24"/>
              </w:rPr>
              <w:t xml:space="preserve">:  </w:t>
            </w:r>
            <w:r w:rsidRPr="00A71C01">
              <w:rPr>
                <w:rFonts w:eastAsia="Times New Roman" w:cstheme="minorHAnsi"/>
                <w:color w:val="000000"/>
                <w:sz w:val="24"/>
                <w:szCs w:val="24"/>
              </w:rPr>
              <w:t>During</w:t>
            </w:r>
            <w:proofErr w:type="gramEnd"/>
            <w:r w:rsidRPr="00A71C01">
              <w:rPr>
                <w:rFonts w:eastAsia="Times New Roman" w:cstheme="minorHAnsi"/>
                <w:color w:val="000000"/>
                <w:sz w:val="24"/>
                <w:szCs w:val="24"/>
              </w:rPr>
              <w:t xml:space="preserve"> this session, teachers will engage in student work analysis to identify evidence of student progress toward goals and to suggest instructional next steps.  Following the analysis, teachers will share feedback </w:t>
            </w:r>
            <w:proofErr w:type="gramStart"/>
            <w:r w:rsidRPr="00A71C01">
              <w:rPr>
                <w:rFonts w:eastAsia="Times New Roman" w:cstheme="minorHAnsi"/>
                <w:color w:val="000000"/>
                <w:sz w:val="24"/>
                <w:szCs w:val="24"/>
              </w:rPr>
              <w:t>in order to</w:t>
            </w:r>
            <w:proofErr w:type="gramEnd"/>
            <w:r w:rsidRPr="00A71C01">
              <w:rPr>
                <w:rFonts w:eastAsia="Times New Roman" w:cstheme="minorHAnsi"/>
                <w:color w:val="000000"/>
                <w:sz w:val="24"/>
                <w:szCs w:val="24"/>
              </w:rPr>
              <w:t xml:space="preserve"> prepare for individual or co-teaching team planning.  Finally, teachers will have the opportunity to plan strategically in response to the analyzed data to ensure that all students demonstrate progress toward the overall intended learning.</w:t>
            </w:r>
          </w:p>
        </w:tc>
      </w:tr>
    </w:tbl>
    <w:p w14:paraId="53FC4177" w14:textId="03F29E8E" w:rsidR="002F1CF1" w:rsidRDefault="002F1CF1" w:rsidP="002A6335">
      <w:pPr>
        <w:contextualSpacing/>
        <w:rPr>
          <w:rFonts w:ascii="Calibri" w:eastAsia="Calibri" w:hAnsi="Calibri" w:cs="Times New Roman"/>
        </w:rPr>
      </w:pPr>
    </w:p>
    <w:p w14:paraId="0DB96EED" w14:textId="1DE13C90" w:rsidR="004B06D7" w:rsidRDefault="004B06D7" w:rsidP="002A6335">
      <w:pPr>
        <w:contextualSpacing/>
        <w:rPr>
          <w:rFonts w:ascii="Calibri" w:eastAsia="Calibri" w:hAnsi="Calibri" w:cs="Times New Roman"/>
        </w:rPr>
      </w:pPr>
    </w:p>
    <w:p w14:paraId="64DD1835" w14:textId="77777777" w:rsidR="004B06D7" w:rsidRPr="002F1CF1" w:rsidRDefault="004B06D7" w:rsidP="002A6335">
      <w:pPr>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lastRenderedPageBreak/>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CB7C3F" w14:paraId="2B27B047" w14:textId="77777777" w:rsidTr="00A16BA9">
        <w:tc>
          <w:tcPr>
            <w:tcW w:w="10080" w:type="dxa"/>
          </w:tcPr>
          <w:p w14:paraId="52F3AC25" w14:textId="61EC0783" w:rsidR="00A16BA9" w:rsidRPr="00CB7C3F" w:rsidRDefault="00EF11DE" w:rsidP="00A16BA9">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Slide 1:</w:t>
            </w:r>
          </w:p>
          <w:p w14:paraId="5B396E54" w14:textId="77777777" w:rsidR="002F1CF1" w:rsidRPr="00CB7C3F" w:rsidRDefault="002F1CF1" w:rsidP="002F1CF1">
            <w:pPr>
              <w:rPr>
                <w:rFonts w:eastAsia="Calibri" w:cstheme="minorHAnsi"/>
                <w:sz w:val="24"/>
                <w:szCs w:val="24"/>
              </w:rPr>
            </w:pPr>
          </w:p>
          <w:p w14:paraId="29DED555"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Session Summary:</w:t>
            </w:r>
            <w:r w:rsidRPr="00CB7C3F">
              <w:rPr>
                <w:rFonts w:asciiTheme="minorHAnsi" w:eastAsia="Poppins" w:hAnsiTheme="minorHAnsi" w:cstheme="minorHAnsi"/>
                <w:color w:val="000000"/>
              </w:rPr>
              <w:t xml:space="preserve"> During this session, teachers will engage in student work analysis to identify evidence of student progress toward goals and to suggest instructional next steps.  Following the analysis, teachers will share feedback </w:t>
            </w:r>
            <w:proofErr w:type="gramStart"/>
            <w:r w:rsidRPr="00CB7C3F">
              <w:rPr>
                <w:rFonts w:asciiTheme="minorHAnsi" w:eastAsia="Poppins" w:hAnsiTheme="minorHAnsi" w:cstheme="minorHAnsi"/>
                <w:color w:val="000000"/>
              </w:rPr>
              <w:t>in order to</w:t>
            </w:r>
            <w:proofErr w:type="gramEnd"/>
            <w:r w:rsidRPr="00CB7C3F">
              <w:rPr>
                <w:rFonts w:asciiTheme="minorHAnsi" w:eastAsia="Poppins" w:hAnsiTheme="minorHAnsi" w:cstheme="minorHAnsi"/>
                <w:color w:val="000000"/>
              </w:rPr>
              <w:t xml:space="preserve"> prepare for individual or co-teaching team planning.  Finally, teachers will have the opportunity to plan strategically in response to the </w:t>
            </w:r>
            <w:proofErr w:type="gramStart"/>
            <w:r w:rsidRPr="00CB7C3F">
              <w:rPr>
                <w:rFonts w:asciiTheme="minorHAnsi" w:eastAsia="Poppins" w:hAnsiTheme="minorHAnsi" w:cstheme="minorHAnsi"/>
                <w:color w:val="000000"/>
              </w:rPr>
              <w:t>analyzed data</w:t>
            </w:r>
            <w:proofErr w:type="gramEnd"/>
            <w:r w:rsidRPr="00CB7C3F">
              <w:rPr>
                <w:rFonts w:asciiTheme="minorHAnsi" w:eastAsia="Poppins" w:hAnsiTheme="minorHAnsi" w:cstheme="minorHAnsi"/>
                <w:color w:val="000000"/>
              </w:rPr>
              <w:t xml:space="preserve"> to ensure that all students demonstrate progress toward the overall intended learning.</w:t>
            </w:r>
          </w:p>
          <w:p w14:paraId="64AAE702"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Calibri" w:hAnsiTheme="minorHAnsi" w:cstheme="minorHAnsi"/>
                <w:b/>
                <w:bCs/>
                <w:color w:val="000000"/>
              </w:rPr>
              <w:t>Session Length:</w:t>
            </w:r>
            <w:r w:rsidRPr="00CB7C3F">
              <w:rPr>
                <w:rFonts w:asciiTheme="minorHAnsi" w:eastAsia="Calibri" w:hAnsiTheme="minorHAnsi" w:cstheme="minorHAnsi"/>
                <w:color w:val="000000"/>
              </w:rPr>
              <w:t xml:space="preserve"> 90 minutes</w:t>
            </w:r>
          </w:p>
          <w:p w14:paraId="5BB8BD10" w14:textId="535411BD" w:rsidR="00563596" w:rsidRPr="00CB7C3F" w:rsidRDefault="00563596" w:rsidP="002F1CF1">
            <w:pPr>
              <w:rPr>
                <w:rFonts w:eastAsia="Calibri" w:cstheme="minorHAnsi"/>
                <w:sz w:val="24"/>
                <w:szCs w:val="24"/>
              </w:rPr>
            </w:pPr>
          </w:p>
        </w:tc>
        <w:tc>
          <w:tcPr>
            <w:tcW w:w="4320" w:type="dxa"/>
          </w:tcPr>
          <w:p w14:paraId="593A074C" w14:textId="77777777" w:rsidR="002F1CF1" w:rsidRPr="00CB7C3F" w:rsidRDefault="002F1CF1" w:rsidP="002F1CF1">
            <w:pPr>
              <w:rPr>
                <w:rFonts w:eastAsia="Calibri" w:cstheme="minorHAnsi"/>
                <w:sz w:val="24"/>
                <w:szCs w:val="24"/>
              </w:rPr>
            </w:pPr>
          </w:p>
          <w:p w14:paraId="2236CB73" w14:textId="31F856E1"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1F29BFFF" wp14:editId="1EF6DFBA">
                  <wp:extent cx="2606040" cy="1633855"/>
                  <wp:effectExtent l="0" t="0" r="3810" b="4445"/>
                  <wp:docPr id="3" name="Picture 3" descr="Decorative screenshot for reference to Slide 1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6's PowerPoint--Session 6'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tc>
      </w:tr>
      <w:tr w:rsidR="002F1CF1" w:rsidRPr="00CB7C3F" w14:paraId="0909F187" w14:textId="77777777" w:rsidTr="00A16BA9">
        <w:tc>
          <w:tcPr>
            <w:tcW w:w="10080" w:type="dxa"/>
          </w:tcPr>
          <w:p w14:paraId="2CA261CB"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2:</w:t>
            </w:r>
          </w:p>
          <w:p w14:paraId="08C7CA86" w14:textId="77777777" w:rsidR="003306DE" w:rsidRPr="00CB7C3F" w:rsidRDefault="003306DE" w:rsidP="00EF11DE">
            <w:pPr>
              <w:rPr>
                <w:rFonts w:eastAsia="Calibri" w:cstheme="minorHAnsi"/>
                <w:b/>
                <w:bCs/>
                <w:sz w:val="24"/>
                <w:szCs w:val="24"/>
              </w:rPr>
            </w:pPr>
          </w:p>
          <w:p w14:paraId="193612D1" w14:textId="48C43A73"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Do Now (3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w:t>
            </w:r>
            <w:r w:rsidRPr="00CB7C3F">
              <w:rPr>
                <w:rFonts w:asciiTheme="minorHAnsi" w:eastAsia="Poppins" w:hAnsiTheme="minorHAnsi" w:cstheme="minorHAnsi"/>
                <w:color w:val="000000"/>
              </w:rPr>
              <w:t>:</w:t>
            </w:r>
            <w:r w:rsidRPr="00CB7C3F">
              <w:rPr>
                <w:rFonts w:asciiTheme="minorHAnsi" w:eastAsia="Poppins" w:hAnsiTheme="minorHAnsi" w:cstheme="minorHAnsi"/>
                <w:i/>
                <w:iCs/>
                <w:color w:val="000000"/>
              </w:rPr>
              <w:t xml:space="preserve"> “Think of one student in your sub-group who had a “bright spot” learning moment this week. As you reflect on this student’s experience, share a positive take-away about their learning with a </w:t>
            </w:r>
            <w:proofErr w:type="gramStart"/>
            <w:r w:rsidRPr="00CB7C3F">
              <w:rPr>
                <w:rFonts w:asciiTheme="minorHAnsi" w:eastAsia="Poppins" w:hAnsiTheme="minorHAnsi" w:cstheme="minorHAnsi"/>
                <w:i/>
                <w:iCs/>
                <w:color w:val="000000"/>
              </w:rPr>
              <w:t>partner.”</w:t>
            </w:r>
            <w:proofErr w:type="gramEnd"/>
          </w:p>
          <w:p w14:paraId="6C8E85F4" w14:textId="5589211A" w:rsidR="00563596" w:rsidRPr="00CB7C3F" w:rsidRDefault="00563596" w:rsidP="00EF11DE">
            <w:pPr>
              <w:rPr>
                <w:rFonts w:eastAsia="Calibri" w:cstheme="minorHAnsi"/>
                <w:b/>
                <w:bCs/>
                <w:sz w:val="24"/>
                <w:szCs w:val="24"/>
              </w:rPr>
            </w:pPr>
          </w:p>
        </w:tc>
        <w:tc>
          <w:tcPr>
            <w:tcW w:w="4320" w:type="dxa"/>
          </w:tcPr>
          <w:p w14:paraId="32B5E058" w14:textId="1CC0CAD6"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2B32244C" wp14:editId="1971CE99">
                  <wp:extent cx="2606040" cy="1625600"/>
                  <wp:effectExtent l="0" t="0" r="3810" b="0"/>
                  <wp:docPr id="4" name="Picture 4" descr="Decorative screenshot for reference to Slide 2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6's PowerPoint--Session 6'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p w14:paraId="066C6FCE" w14:textId="45937B94" w:rsidR="002F1CF1" w:rsidRPr="00CB7C3F" w:rsidRDefault="002F1CF1" w:rsidP="002F1CF1">
            <w:pPr>
              <w:rPr>
                <w:rFonts w:eastAsia="Calibri" w:cstheme="minorHAnsi"/>
                <w:sz w:val="24"/>
                <w:szCs w:val="24"/>
              </w:rPr>
            </w:pPr>
          </w:p>
        </w:tc>
      </w:tr>
      <w:tr w:rsidR="002F1CF1" w:rsidRPr="00CB7C3F" w14:paraId="456899D1" w14:textId="77777777" w:rsidTr="00A16BA9">
        <w:tc>
          <w:tcPr>
            <w:tcW w:w="10080" w:type="dxa"/>
          </w:tcPr>
          <w:p w14:paraId="5D838AA7"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3:</w:t>
            </w:r>
          </w:p>
          <w:p w14:paraId="15DBFA39" w14:textId="77777777" w:rsidR="002F1CF1" w:rsidRPr="00CB7C3F" w:rsidRDefault="002F1CF1" w:rsidP="002F1CF1">
            <w:pPr>
              <w:rPr>
                <w:rFonts w:eastAsia="Calibri" w:cstheme="minorHAnsi"/>
                <w:b/>
                <w:bCs/>
                <w:sz w:val="24"/>
                <w:szCs w:val="24"/>
              </w:rPr>
            </w:pPr>
          </w:p>
          <w:p w14:paraId="40B155A5" w14:textId="4E553BC3"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Cycle Overview (</w:t>
            </w:r>
            <w:r w:rsidR="002A6335" w:rsidRPr="00CB7C3F">
              <w:rPr>
                <w:rFonts w:asciiTheme="minorHAnsi" w:eastAsia="Poppins" w:hAnsiTheme="minorHAnsi" w:cstheme="minorHAnsi"/>
                <w:b/>
                <w:bCs/>
                <w:color w:val="000000"/>
              </w:rPr>
              <w:t>1 minute</w:t>
            </w:r>
            <w:r w:rsidRPr="00CB7C3F">
              <w:rPr>
                <w:rFonts w:asciiTheme="minorHAnsi" w:eastAsia="Poppins" w:hAnsiTheme="minorHAnsi" w:cstheme="minorHAnsi"/>
                <w:b/>
                <w:bCs/>
                <w:color w:val="000000"/>
              </w:rPr>
              <w:t>)</w:t>
            </w:r>
          </w:p>
          <w:p w14:paraId="6E2F7634" w14:textId="77777777" w:rsidR="00563596" w:rsidRPr="00CB7C3F" w:rsidRDefault="00563596" w:rsidP="00D332A5">
            <w:pPr>
              <w:pStyle w:val="ListParagraph"/>
              <w:numPr>
                <w:ilvl w:val="0"/>
                <w:numId w:val="10"/>
              </w:numPr>
              <w:rPr>
                <w:rFonts w:asciiTheme="minorHAnsi" w:hAnsiTheme="minorHAnsi" w:cstheme="minorHAnsi"/>
                <w:color w:val="000000"/>
              </w:rPr>
            </w:pPr>
            <w:r w:rsidRPr="00CB7C3F">
              <w:rPr>
                <w:rFonts w:asciiTheme="minorHAnsi" w:eastAsia="Poppins" w:hAnsiTheme="minorHAnsi" w:cstheme="minorHAnsi"/>
                <w:color w:val="000000"/>
              </w:rPr>
              <w:t xml:space="preserve">Share path of the cycle, explaining how </w:t>
            </w:r>
            <w:proofErr w:type="gramStart"/>
            <w:r w:rsidRPr="00CB7C3F">
              <w:rPr>
                <w:rFonts w:asciiTheme="minorHAnsi" w:eastAsia="Poppins" w:hAnsiTheme="minorHAnsi" w:cstheme="minorHAnsi"/>
                <w:color w:val="000000"/>
              </w:rPr>
              <w:t>the professional</w:t>
            </w:r>
            <w:proofErr w:type="gramEnd"/>
            <w:r w:rsidRPr="00CB7C3F">
              <w:rPr>
                <w:rFonts w:asciiTheme="minorHAnsi" w:eastAsia="Poppins" w:hAnsiTheme="minorHAnsi" w:cstheme="minorHAnsi"/>
                <w:color w:val="000000"/>
              </w:rPr>
              <w:t xml:space="preserve"> learning includes opportunities for shared learning, planning and practice, and studying student progress. </w:t>
            </w:r>
          </w:p>
          <w:p w14:paraId="3438DCE1" w14:textId="77777777" w:rsidR="00563596" w:rsidRPr="00CB7C3F" w:rsidRDefault="00563596" w:rsidP="00563596">
            <w:pPr>
              <w:rPr>
                <w:rFonts w:eastAsia="Calibri" w:cstheme="minorHAnsi"/>
                <w:b/>
                <w:bCs/>
                <w:sz w:val="24"/>
                <w:szCs w:val="24"/>
              </w:rPr>
            </w:pPr>
          </w:p>
          <w:p w14:paraId="03D2665F" w14:textId="77777777" w:rsidR="002A6335" w:rsidRPr="00CB7C3F" w:rsidRDefault="002A6335" w:rsidP="00563596">
            <w:pPr>
              <w:rPr>
                <w:rFonts w:eastAsia="Calibri" w:cstheme="minorHAnsi"/>
                <w:b/>
                <w:bCs/>
                <w:sz w:val="24"/>
                <w:szCs w:val="24"/>
              </w:rPr>
            </w:pPr>
          </w:p>
          <w:p w14:paraId="648252BC" w14:textId="77777777" w:rsidR="002A6335" w:rsidRPr="00CB7C3F" w:rsidRDefault="002A6335" w:rsidP="00563596">
            <w:pPr>
              <w:rPr>
                <w:rFonts w:eastAsia="Calibri" w:cstheme="minorHAnsi"/>
                <w:b/>
                <w:bCs/>
                <w:sz w:val="24"/>
                <w:szCs w:val="24"/>
              </w:rPr>
            </w:pPr>
          </w:p>
          <w:p w14:paraId="5FAB1586" w14:textId="77777777" w:rsidR="002A6335" w:rsidRPr="00CB7C3F" w:rsidRDefault="002A6335" w:rsidP="00563596">
            <w:pPr>
              <w:rPr>
                <w:rFonts w:eastAsia="Calibri" w:cstheme="minorHAnsi"/>
                <w:b/>
                <w:bCs/>
                <w:sz w:val="24"/>
                <w:szCs w:val="24"/>
              </w:rPr>
            </w:pPr>
          </w:p>
          <w:p w14:paraId="7011B50E" w14:textId="77777777" w:rsidR="002A6335" w:rsidRPr="00CB7C3F" w:rsidRDefault="002A6335" w:rsidP="00563596">
            <w:pPr>
              <w:rPr>
                <w:rFonts w:eastAsia="Calibri" w:cstheme="minorHAnsi"/>
                <w:b/>
                <w:bCs/>
                <w:sz w:val="24"/>
                <w:szCs w:val="24"/>
              </w:rPr>
            </w:pPr>
          </w:p>
          <w:p w14:paraId="5EF5A006" w14:textId="77777777" w:rsidR="002A6335" w:rsidRDefault="002A6335" w:rsidP="00563596">
            <w:pPr>
              <w:rPr>
                <w:rFonts w:eastAsia="Calibri" w:cstheme="minorHAnsi"/>
                <w:b/>
                <w:bCs/>
                <w:sz w:val="24"/>
                <w:szCs w:val="24"/>
              </w:rPr>
            </w:pPr>
          </w:p>
          <w:p w14:paraId="1A6B14DE" w14:textId="10F6966D" w:rsidR="004B06D7" w:rsidRPr="00CB7C3F" w:rsidRDefault="004B06D7" w:rsidP="00563596">
            <w:pPr>
              <w:rPr>
                <w:rFonts w:eastAsia="Calibri" w:cstheme="minorHAnsi"/>
                <w:b/>
                <w:bCs/>
                <w:sz w:val="24"/>
                <w:szCs w:val="24"/>
              </w:rPr>
            </w:pPr>
          </w:p>
        </w:tc>
        <w:tc>
          <w:tcPr>
            <w:tcW w:w="4320" w:type="dxa"/>
          </w:tcPr>
          <w:p w14:paraId="190C4737" w14:textId="1DFDAC88"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27D0947B" wp14:editId="02A0DF4E">
                  <wp:extent cx="2606040" cy="1626235"/>
                  <wp:effectExtent l="0" t="0" r="3810" b="0"/>
                  <wp:docPr id="5" name="Picture 5" descr="Decorative screenshot for reference to Slide 3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6's PowerPoint--Session 6'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0714D629" w14:textId="77777777" w:rsidR="002F1CF1" w:rsidRPr="00CB7C3F" w:rsidRDefault="002F1CF1" w:rsidP="002F1CF1">
            <w:pPr>
              <w:rPr>
                <w:rFonts w:eastAsia="Calibri" w:cstheme="minorHAnsi"/>
                <w:sz w:val="24"/>
                <w:szCs w:val="24"/>
              </w:rPr>
            </w:pPr>
          </w:p>
        </w:tc>
      </w:tr>
      <w:tr w:rsidR="002F1CF1" w:rsidRPr="00CB7C3F" w14:paraId="438EF4A6" w14:textId="77777777" w:rsidTr="00A16BA9">
        <w:tc>
          <w:tcPr>
            <w:tcW w:w="10080" w:type="dxa"/>
          </w:tcPr>
          <w:p w14:paraId="58E1C63C"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lastRenderedPageBreak/>
              <w:t>Slide 4:</w:t>
            </w:r>
          </w:p>
          <w:p w14:paraId="02DF5F45" w14:textId="77777777" w:rsidR="003306DE" w:rsidRPr="00CB7C3F" w:rsidRDefault="003306DE" w:rsidP="00EF11DE">
            <w:pPr>
              <w:pStyle w:val="NormalWeb"/>
              <w:spacing w:before="0" w:beforeAutospacing="0" w:after="0" w:afterAutospacing="0"/>
              <w:rPr>
                <w:rFonts w:asciiTheme="minorHAnsi" w:hAnsiTheme="minorHAnsi" w:cstheme="minorHAnsi"/>
              </w:rPr>
            </w:pPr>
          </w:p>
          <w:p w14:paraId="58D64634" w14:textId="4128A86B"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Session Objectives and Agenda (1 min</w:t>
            </w:r>
            <w:r w:rsidR="002A6335" w:rsidRPr="00CB7C3F">
              <w:rPr>
                <w:rFonts w:asciiTheme="minorHAnsi" w:eastAsia="Poppins" w:hAnsiTheme="minorHAnsi" w:cstheme="minorHAnsi"/>
                <w:b/>
                <w:bCs/>
                <w:color w:val="000000"/>
              </w:rPr>
              <w:t>ute</w:t>
            </w:r>
            <w:r w:rsidRPr="00CB7C3F">
              <w:rPr>
                <w:rFonts w:asciiTheme="minorHAnsi" w:eastAsia="Poppins" w:hAnsiTheme="minorHAnsi" w:cstheme="minorHAnsi"/>
                <w:b/>
                <w:bCs/>
                <w:color w:val="000000"/>
              </w:rPr>
              <w:t xml:space="preserve">) </w:t>
            </w:r>
          </w:p>
          <w:p w14:paraId="687EC76F" w14:textId="617D40A8" w:rsidR="00563596" w:rsidRPr="00CB7C3F" w:rsidRDefault="00563596" w:rsidP="00EF11DE">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Framing (1 min</w:t>
            </w:r>
            <w:r w:rsidR="002A6335" w:rsidRPr="00CB7C3F">
              <w:rPr>
                <w:rFonts w:asciiTheme="minorHAnsi" w:eastAsia="Poppins" w:hAnsiTheme="minorHAnsi" w:cstheme="minorHAnsi"/>
                <w:b/>
                <w:bCs/>
                <w:color w:val="000000"/>
              </w:rPr>
              <w:t>ute</w:t>
            </w:r>
            <w:r w:rsidRPr="00CB7C3F">
              <w:rPr>
                <w:rFonts w:asciiTheme="minorHAnsi" w:eastAsia="Poppins" w:hAnsiTheme="minorHAnsi" w:cstheme="minorHAnsi"/>
                <w:b/>
                <w:bCs/>
                <w:color w:val="000000"/>
              </w:rPr>
              <w:t>)</w:t>
            </w:r>
            <w:r w:rsidRPr="00CB7C3F">
              <w:rPr>
                <w:rFonts w:asciiTheme="minorHAnsi" w:eastAsia="Poppins" w:hAnsiTheme="minorHAnsi" w:cstheme="minorHAnsi"/>
                <w:color w:val="000000"/>
              </w:rPr>
              <w:t xml:space="preserve"> “</w:t>
            </w:r>
            <w:r w:rsidRPr="00CB7C3F">
              <w:rPr>
                <w:rFonts w:asciiTheme="minorHAnsi" w:eastAsia="Poppins" w:hAnsiTheme="minorHAnsi" w:cstheme="minorHAnsi"/>
                <w:i/>
                <w:iCs/>
                <w:color w:val="000000"/>
              </w:rPr>
              <w:t xml:space="preserve">This week, we’ll explore connections between our learning about how to effectively approach vocabulary instruction and our students’ growth. To do this, </w:t>
            </w:r>
            <w:r w:rsidR="002A6335" w:rsidRPr="00CB7C3F">
              <w:rPr>
                <w:rFonts w:asciiTheme="minorHAnsi" w:eastAsia="Poppins" w:hAnsiTheme="minorHAnsi" w:cstheme="minorHAnsi"/>
                <w:i/>
                <w:iCs/>
                <w:color w:val="000000"/>
              </w:rPr>
              <w:t>we will</w:t>
            </w:r>
            <w:r w:rsidRPr="00CB7C3F">
              <w:rPr>
                <w:rFonts w:asciiTheme="minorHAnsi" w:eastAsia="Poppins" w:hAnsiTheme="minorHAnsi" w:cstheme="minorHAnsi"/>
                <w:i/>
                <w:iCs/>
                <w:color w:val="000000"/>
              </w:rPr>
              <w:t xml:space="preserve"> conduct student work analysis to analyze our instructional effectiveness through the lens of student outcomes on a learning task. As we uncover trends of growth and need, we’ll plan for instructional next steps that will support students in achieving learning targets.”</w:t>
            </w:r>
          </w:p>
        </w:tc>
        <w:tc>
          <w:tcPr>
            <w:tcW w:w="4320" w:type="dxa"/>
          </w:tcPr>
          <w:p w14:paraId="62B5CCC8" w14:textId="7D22FDED" w:rsidR="002F1CF1" w:rsidRPr="00CB7C3F" w:rsidRDefault="002F1CF1" w:rsidP="002F1CF1">
            <w:pPr>
              <w:rPr>
                <w:rFonts w:eastAsia="Calibri" w:cstheme="minorHAnsi"/>
                <w:sz w:val="24"/>
                <w:szCs w:val="24"/>
              </w:rPr>
            </w:pPr>
          </w:p>
          <w:p w14:paraId="737DFE3A" w14:textId="4071A8DA"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636799D8" wp14:editId="5EDEF113">
                  <wp:extent cx="2606040" cy="1626235"/>
                  <wp:effectExtent l="0" t="0" r="3810" b="0"/>
                  <wp:docPr id="6" name="Picture 6" descr="Decorative screenshot for reference to Slide 4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6's PowerPoint--Session 6'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CB7C3F" w14:paraId="57E72315" w14:textId="77777777" w:rsidTr="00A16BA9">
        <w:tc>
          <w:tcPr>
            <w:tcW w:w="10080" w:type="dxa"/>
          </w:tcPr>
          <w:p w14:paraId="5E4C6EA0"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5:</w:t>
            </w:r>
          </w:p>
          <w:p w14:paraId="3D87EA46" w14:textId="77777777" w:rsidR="002F1CF1" w:rsidRPr="00CB7C3F" w:rsidRDefault="002F1CF1" w:rsidP="002F1CF1">
            <w:pPr>
              <w:rPr>
                <w:rFonts w:eastAsia="Calibri" w:cstheme="minorHAnsi"/>
                <w:sz w:val="24"/>
                <w:szCs w:val="24"/>
              </w:rPr>
            </w:pPr>
          </w:p>
          <w:p w14:paraId="3D64BFC6" w14:textId="1D2644B3" w:rsidR="00563596" w:rsidRPr="00C81020"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Preparing for the Protocol (5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w:t>
            </w:r>
          </w:p>
          <w:p w14:paraId="5CD4656C" w14:textId="0D8834F8"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 xml:space="preserve">Framing: </w:t>
            </w:r>
            <w:r w:rsidRPr="00CB7C3F">
              <w:rPr>
                <w:rFonts w:asciiTheme="minorHAnsi" w:eastAsia="Poppins" w:hAnsiTheme="minorHAnsi" w:cstheme="minorHAnsi"/>
                <w:color w:val="000000"/>
              </w:rPr>
              <w:t>“</w:t>
            </w:r>
            <w:r w:rsidRPr="00CB7C3F">
              <w:rPr>
                <w:rFonts w:asciiTheme="minorHAnsi" w:eastAsia="Poppins" w:hAnsiTheme="minorHAnsi" w:cstheme="minorHAnsi"/>
                <w:i/>
                <w:iCs/>
                <w:color w:val="000000"/>
              </w:rPr>
              <w:t>As we prepare for our student work analysis protocol today, take a moment to assemble the following materials:</w:t>
            </w:r>
          </w:p>
          <w:p w14:paraId="5B43B880"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 xml:space="preserve">The </w:t>
            </w:r>
            <w:proofErr w:type="gramStart"/>
            <w:r w:rsidRPr="00CB7C3F">
              <w:rPr>
                <w:rFonts w:asciiTheme="minorHAnsi" w:eastAsia="Poppins" w:hAnsiTheme="minorHAnsi" w:cstheme="minorHAnsi"/>
                <w:i/>
                <w:iCs/>
                <w:color w:val="000000"/>
              </w:rPr>
              <w:t>exemplar</w:t>
            </w:r>
            <w:proofErr w:type="gramEnd"/>
            <w:r w:rsidRPr="00CB7C3F">
              <w:rPr>
                <w:rFonts w:asciiTheme="minorHAnsi" w:eastAsia="Poppins" w:hAnsiTheme="minorHAnsi" w:cstheme="minorHAnsi"/>
                <w:i/>
                <w:iCs/>
                <w:color w:val="000000"/>
              </w:rPr>
              <w:t xml:space="preserve"> student response you completed for pre-work</w:t>
            </w:r>
          </w:p>
          <w:p w14:paraId="5009DF4A"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The learning task and intended student outcome for the student work</w:t>
            </w:r>
          </w:p>
          <w:p w14:paraId="25C7FD17"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Sub-group student work samples</w:t>
            </w:r>
          </w:p>
          <w:p w14:paraId="044521B8" w14:textId="77777777" w:rsidR="00563596" w:rsidRPr="00CB7C3F" w:rsidRDefault="00563596" w:rsidP="00D332A5">
            <w:pPr>
              <w:pStyle w:val="ListParagraph"/>
              <w:numPr>
                <w:ilvl w:val="4"/>
                <w:numId w:val="11"/>
              </w:numPr>
              <w:tabs>
                <w:tab w:val="clear" w:pos="3600"/>
              </w:tabs>
              <w:ind w:left="1062"/>
              <w:rPr>
                <w:rFonts w:asciiTheme="minorHAnsi" w:hAnsiTheme="minorHAnsi" w:cstheme="minorHAnsi"/>
                <w:color w:val="000000"/>
              </w:rPr>
            </w:pPr>
            <w:r w:rsidRPr="00CB7C3F">
              <w:rPr>
                <w:rFonts w:asciiTheme="minorHAnsi" w:eastAsia="Poppins" w:hAnsiTheme="minorHAnsi" w:cstheme="minorHAnsi"/>
                <w:i/>
                <w:iCs/>
                <w:color w:val="000000"/>
              </w:rPr>
              <w:t>The rubric/checklist you will use to examine the student work for proficiency.”</w:t>
            </w:r>
          </w:p>
          <w:p w14:paraId="6B2B3275" w14:textId="77777777" w:rsidR="00563596" w:rsidRPr="00CB7C3F" w:rsidRDefault="00563596" w:rsidP="00D332A5">
            <w:pPr>
              <w:pStyle w:val="ListParagraph"/>
              <w:numPr>
                <w:ilvl w:val="0"/>
                <w:numId w:val="12"/>
              </w:numPr>
              <w:rPr>
                <w:rFonts w:asciiTheme="minorHAnsi" w:hAnsiTheme="minorHAnsi" w:cstheme="minorHAnsi"/>
                <w:color w:val="000000"/>
              </w:rPr>
            </w:pPr>
            <w:r w:rsidRPr="00CB7C3F">
              <w:rPr>
                <w:rFonts w:asciiTheme="minorHAnsi" w:eastAsia="Poppins" w:hAnsiTheme="minorHAnsi" w:cstheme="minorHAnsi"/>
                <w:color w:val="000000"/>
              </w:rPr>
              <w:t>Teachers should locate a partner, ideally one who teaches the same grade. Other possible configurations: vertical grade partners, co-teachers, etc.</w:t>
            </w:r>
          </w:p>
          <w:p w14:paraId="353CE6AA" w14:textId="217C6DAB" w:rsidR="003306DE" w:rsidRPr="00CB7C3F" w:rsidRDefault="003306DE" w:rsidP="00EF11DE">
            <w:pPr>
              <w:rPr>
                <w:rFonts w:eastAsia="Calibri" w:cstheme="minorHAnsi"/>
                <w:sz w:val="24"/>
                <w:szCs w:val="24"/>
              </w:rPr>
            </w:pPr>
          </w:p>
        </w:tc>
        <w:tc>
          <w:tcPr>
            <w:tcW w:w="4320" w:type="dxa"/>
          </w:tcPr>
          <w:p w14:paraId="7C69C8DE" w14:textId="4274625C" w:rsidR="002F1CF1" w:rsidRPr="00CB7C3F" w:rsidRDefault="002F1CF1" w:rsidP="002F1CF1">
            <w:pPr>
              <w:rPr>
                <w:rFonts w:eastAsia="Calibri" w:cstheme="minorHAnsi"/>
                <w:sz w:val="24"/>
                <w:szCs w:val="24"/>
              </w:rPr>
            </w:pPr>
          </w:p>
          <w:p w14:paraId="014BE6F0" w14:textId="36588E84"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7E601F5D" wp14:editId="315DDDB0">
                  <wp:extent cx="2606040" cy="1626235"/>
                  <wp:effectExtent l="0" t="0" r="3810" b="0"/>
                  <wp:docPr id="7" name="Picture 7" descr="Decorative screenshot for reference to Slide 5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6's PowerPoint--Session 6'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CB7C3F" w14:paraId="3F24EC5B" w14:textId="77777777" w:rsidTr="00A16BA9">
        <w:tc>
          <w:tcPr>
            <w:tcW w:w="10080" w:type="dxa"/>
          </w:tcPr>
          <w:p w14:paraId="5939C8AD" w14:textId="3D88D69A"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6:</w:t>
            </w:r>
          </w:p>
          <w:p w14:paraId="459DA32B" w14:textId="4B897E90" w:rsidR="003306DE" w:rsidRPr="00CB7C3F" w:rsidRDefault="003306DE" w:rsidP="002F1CF1">
            <w:pPr>
              <w:rPr>
                <w:rFonts w:eastAsia="Calibri" w:cstheme="minorHAnsi"/>
                <w:b/>
                <w:bCs/>
                <w:sz w:val="24"/>
                <w:szCs w:val="24"/>
              </w:rPr>
            </w:pPr>
          </w:p>
          <w:p w14:paraId="2B6B7ACB" w14:textId="1AAD9E76"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Analyze the Prompt and Exemplar Response (10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 xml:space="preserve">) </w:t>
            </w:r>
          </w:p>
          <w:p w14:paraId="555286CD"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Directions/Framing/Key Points:</w:t>
            </w:r>
          </w:p>
          <w:p w14:paraId="5A0A4422" w14:textId="386E788B" w:rsidR="00563596" w:rsidRPr="00CB7C3F" w:rsidRDefault="00563596" w:rsidP="00D332A5">
            <w:pPr>
              <w:pStyle w:val="ListParagraph"/>
              <w:numPr>
                <w:ilvl w:val="0"/>
                <w:numId w:val="13"/>
              </w:numPr>
              <w:spacing w:line="276" w:lineRule="auto"/>
              <w:rPr>
                <w:rFonts w:asciiTheme="minorHAnsi" w:hAnsiTheme="minorHAnsi" w:cstheme="minorHAnsi"/>
                <w:color w:val="000000"/>
              </w:rPr>
            </w:pPr>
            <w:r w:rsidRPr="00CB7C3F">
              <w:rPr>
                <w:rFonts w:asciiTheme="minorHAnsi" w:eastAsia="Poppins" w:hAnsiTheme="minorHAnsi" w:cstheme="minorHAnsi"/>
                <w:color w:val="000000"/>
              </w:rPr>
              <w:t xml:space="preserve">Before we look at student samples, </w:t>
            </w:r>
            <w:r w:rsidR="00883089" w:rsidRPr="00CB7C3F">
              <w:rPr>
                <w:rFonts w:asciiTheme="minorHAnsi" w:eastAsia="Poppins" w:hAnsiTheme="minorHAnsi" w:cstheme="minorHAnsi"/>
                <w:color w:val="000000"/>
              </w:rPr>
              <w:t>it is</w:t>
            </w:r>
            <w:r w:rsidRPr="00CB7C3F">
              <w:rPr>
                <w:rFonts w:asciiTheme="minorHAnsi" w:eastAsia="Poppins" w:hAnsiTheme="minorHAnsi" w:cstheme="minorHAnsi"/>
                <w:color w:val="000000"/>
              </w:rPr>
              <w:t xml:space="preserve"> important to check our tasks for alignment to the text and the standards. This helps us understand </w:t>
            </w:r>
            <w:proofErr w:type="gramStart"/>
            <w:r w:rsidRPr="00CB7C3F">
              <w:rPr>
                <w:rFonts w:asciiTheme="minorHAnsi" w:eastAsia="Poppins" w:hAnsiTheme="minorHAnsi" w:cstheme="minorHAnsi"/>
                <w:color w:val="000000"/>
              </w:rPr>
              <w:t>what, exactly,</w:t>
            </w:r>
            <w:proofErr w:type="gramEnd"/>
            <w:r w:rsidRPr="00CB7C3F">
              <w:rPr>
                <w:rFonts w:asciiTheme="minorHAnsi" w:eastAsia="Poppins" w:hAnsiTheme="minorHAnsi" w:cstheme="minorHAnsi"/>
                <w:color w:val="000000"/>
              </w:rPr>
              <w:t xml:space="preserve"> we are looking for in our students’ work. </w:t>
            </w:r>
          </w:p>
          <w:p w14:paraId="56E4A823" w14:textId="5ADEB80C" w:rsidR="00563596" w:rsidRPr="00CB7C3F" w:rsidRDefault="00563596" w:rsidP="00D332A5">
            <w:pPr>
              <w:pStyle w:val="ListParagraph"/>
              <w:numPr>
                <w:ilvl w:val="0"/>
                <w:numId w:val="13"/>
              </w:numPr>
              <w:spacing w:line="276" w:lineRule="auto"/>
              <w:rPr>
                <w:rFonts w:asciiTheme="minorHAnsi" w:hAnsiTheme="minorHAnsi" w:cstheme="minorHAnsi"/>
                <w:color w:val="000000"/>
              </w:rPr>
            </w:pPr>
            <w:r w:rsidRPr="00CB7C3F">
              <w:rPr>
                <w:rFonts w:asciiTheme="minorHAnsi" w:eastAsia="Poppins" w:hAnsiTheme="minorHAnsi" w:cstheme="minorHAnsi"/>
                <w:color w:val="000000"/>
              </w:rPr>
              <w:t>10 min</w:t>
            </w:r>
            <w:r w:rsidR="002A6335" w:rsidRPr="00CB7C3F">
              <w:rPr>
                <w:rFonts w:asciiTheme="minorHAnsi" w:eastAsia="Poppins" w:hAnsiTheme="minorHAnsi" w:cstheme="minorHAnsi"/>
                <w:color w:val="000000"/>
              </w:rPr>
              <w:t>utes</w:t>
            </w:r>
            <w:r w:rsidRPr="00CB7C3F">
              <w:rPr>
                <w:rFonts w:asciiTheme="minorHAnsi" w:eastAsia="Poppins" w:hAnsiTheme="minorHAnsi" w:cstheme="minorHAnsi"/>
                <w:color w:val="000000"/>
              </w:rPr>
              <w:t xml:space="preserve">: With a partner, teachers discuss the prompt that students wrote in response to, and the </w:t>
            </w:r>
            <w:proofErr w:type="gramStart"/>
            <w:r w:rsidRPr="00CB7C3F">
              <w:rPr>
                <w:rFonts w:asciiTheme="minorHAnsi" w:eastAsia="Poppins" w:hAnsiTheme="minorHAnsi" w:cstheme="minorHAnsi"/>
                <w:color w:val="000000"/>
              </w:rPr>
              <w:t>exemplar</w:t>
            </w:r>
            <w:proofErr w:type="gramEnd"/>
            <w:r w:rsidRPr="00CB7C3F">
              <w:rPr>
                <w:rFonts w:asciiTheme="minorHAnsi" w:eastAsia="Poppins" w:hAnsiTheme="minorHAnsi" w:cstheme="minorHAnsi"/>
                <w:color w:val="000000"/>
              </w:rPr>
              <w:t xml:space="preserve"> response prepared by the teacher:</w:t>
            </w:r>
          </w:p>
          <w:p w14:paraId="1D13341D" w14:textId="77777777" w:rsidR="00563596" w:rsidRPr="00CB7C3F" w:rsidRDefault="00563596" w:rsidP="00D332A5">
            <w:pPr>
              <w:pStyle w:val="ListParagraph"/>
              <w:numPr>
                <w:ilvl w:val="1"/>
                <w:numId w:val="13"/>
              </w:numPr>
              <w:rPr>
                <w:rFonts w:asciiTheme="minorHAnsi" w:hAnsiTheme="minorHAnsi" w:cstheme="minorHAnsi"/>
                <w:color w:val="000000"/>
              </w:rPr>
            </w:pPr>
            <w:r w:rsidRPr="00CB7C3F">
              <w:rPr>
                <w:rFonts w:asciiTheme="minorHAnsi" w:eastAsia="Poppins" w:hAnsiTheme="minorHAnsi" w:cstheme="minorHAnsi"/>
                <w:color w:val="000000"/>
              </w:rPr>
              <w:lastRenderedPageBreak/>
              <w:t>Does the prompt align to the text’s key understandings?</w:t>
            </w:r>
          </w:p>
          <w:p w14:paraId="04C2F782" w14:textId="77777777" w:rsidR="00563596" w:rsidRPr="00CB7C3F" w:rsidRDefault="00563596" w:rsidP="00D332A5">
            <w:pPr>
              <w:pStyle w:val="ListParagraph"/>
              <w:numPr>
                <w:ilvl w:val="1"/>
                <w:numId w:val="13"/>
              </w:numPr>
              <w:rPr>
                <w:rFonts w:asciiTheme="minorHAnsi" w:hAnsiTheme="minorHAnsi" w:cstheme="minorHAnsi"/>
                <w:color w:val="000000"/>
              </w:rPr>
            </w:pPr>
            <w:r w:rsidRPr="00CB7C3F">
              <w:rPr>
                <w:rFonts w:asciiTheme="minorHAnsi" w:eastAsia="Poppins" w:hAnsiTheme="minorHAnsi" w:cstheme="minorHAnsi"/>
                <w:color w:val="000000"/>
              </w:rPr>
              <w:t xml:space="preserve">Does the exemplar represent an appropriate bar for excellence, according to the KAS for the grade? </w:t>
            </w:r>
          </w:p>
          <w:p w14:paraId="469DE7D4" w14:textId="77777777" w:rsidR="00563596" w:rsidRPr="00CB7C3F" w:rsidRDefault="00563596" w:rsidP="00D332A5">
            <w:pPr>
              <w:pStyle w:val="ListParagraph"/>
              <w:numPr>
                <w:ilvl w:val="0"/>
                <w:numId w:val="13"/>
              </w:numPr>
              <w:spacing w:line="276" w:lineRule="auto"/>
              <w:rPr>
                <w:rFonts w:asciiTheme="minorHAnsi" w:hAnsiTheme="minorHAnsi" w:cstheme="minorHAnsi"/>
                <w:color w:val="000000"/>
              </w:rPr>
            </w:pPr>
            <w:r w:rsidRPr="00CB7C3F">
              <w:rPr>
                <w:rFonts w:asciiTheme="minorHAnsi" w:eastAsia="Poppins" w:hAnsiTheme="minorHAnsi" w:cstheme="minorHAnsi"/>
                <w:color w:val="000000"/>
              </w:rPr>
              <w:t xml:space="preserve">If both teachers are working with the same prompt and </w:t>
            </w:r>
            <w:proofErr w:type="gramStart"/>
            <w:r w:rsidRPr="00CB7C3F">
              <w:rPr>
                <w:rFonts w:asciiTheme="minorHAnsi" w:eastAsia="Poppins" w:hAnsiTheme="minorHAnsi" w:cstheme="minorHAnsi"/>
                <w:color w:val="000000"/>
              </w:rPr>
              <w:t>exemplar</w:t>
            </w:r>
            <w:proofErr w:type="gramEnd"/>
            <w:r w:rsidRPr="00CB7C3F">
              <w:rPr>
                <w:rFonts w:asciiTheme="minorHAnsi" w:eastAsia="Poppins" w:hAnsiTheme="minorHAnsi" w:cstheme="minorHAnsi"/>
                <w:color w:val="000000"/>
              </w:rPr>
              <w:t xml:space="preserve"> response, they may have a conversation over the 10 minutes (this is preferred). If they are working with different prompts and exemplars, Partner A can share for 5 minutes, then switch roles for Partner B to share.</w:t>
            </w:r>
          </w:p>
          <w:p w14:paraId="32D3934C"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Look or Listen For:</w:t>
            </w:r>
          </w:p>
          <w:p w14:paraId="79C697EF"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Assessment items or culminating writing tasks align to the key understanding(s) of the text/unit</w:t>
            </w:r>
          </w:p>
          <w:p w14:paraId="52BF970C"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Assessment items or culminating writing tasks require students to read and write in response to grade-level complex texts</w:t>
            </w:r>
          </w:p>
          <w:p w14:paraId="1B127E81"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Assessment items or culminating writing tasks align to the grade-level Learning Expectations for reading, writing, speaking &amp; listening, and language</w:t>
            </w:r>
          </w:p>
          <w:p w14:paraId="2F8BD7DB"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 xml:space="preserve">Teacher plans </w:t>
            </w:r>
            <w:proofErr w:type="gramStart"/>
            <w:r w:rsidRPr="00CB7C3F">
              <w:rPr>
                <w:rFonts w:asciiTheme="minorHAnsi" w:eastAsia="Poppins" w:hAnsiTheme="minorHAnsi" w:cstheme="minorHAnsi"/>
                <w:color w:val="000000"/>
              </w:rPr>
              <w:t>exemplar</w:t>
            </w:r>
            <w:proofErr w:type="gramEnd"/>
            <w:r w:rsidRPr="00CB7C3F">
              <w:rPr>
                <w:rFonts w:asciiTheme="minorHAnsi" w:eastAsia="Poppins" w:hAnsiTheme="minorHAnsi" w:cstheme="minorHAnsi"/>
                <w:color w:val="000000"/>
              </w:rPr>
              <w:t xml:space="preserve"> student responses to the text or unit culminating task</w:t>
            </w:r>
          </w:p>
          <w:p w14:paraId="22E4C0DB"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 xml:space="preserve">The </w:t>
            </w:r>
            <w:proofErr w:type="gramStart"/>
            <w:r w:rsidRPr="00CB7C3F">
              <w:rPr>
                <w:rFonts w:asciiTheme="minorHAnsi" w:eastAsia="Poppins" w:hAnsiTheme="minorHAnsi" w:cstheme="minorHAnsi"/>
                <w:color w:val="000000"/>
              </w:rPr>
              <w:t>exemplar</w:t>
            </w:r>
            <w:proofErr w:type="gramEnd"/>
            <w:r w:rsidRPr="00CB7C3F">
              <w:rPr>
                <w:rFonts w:asciiTheme="minorHAnsi" w:eastAsia="Poppins" w:hAnsiTheme="minorHAnsi" w:cstheme="minorHAnsi"/>
                <w:color w:val="000000"/>
              </w:rPr>
              <w:t xml:space="preserve"> response explains the key understanding(s) through writing and/or speaking and listening</w:t>
            </w:r>
          </w:p>
          <w:p w14:paraId="3CC7524C"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 xml:space="preserve">The </w:t>
            </w:r>
            <w:proofErr w:type="gramStart"/>
            <w:r w:rsidRPr="00CB7C3F">
              <w:rPr>
                <w:rFonts w:asciiTheme="minorHAnsi" w:eastAsia="Poppins" w:hAnsiTheme="minorHAnsi" w:cstheme="minorHAnsi"/>
                <w:color w:val="000000"/>
              </w:rPr>
              <w:t>exemplar</w:t>
            </w:r>
            <w:proofErr w:type="gramEnd"/>
            <w:r w:rsidRPr="00CB7C3F">
              <w:rPr>
                <w:rFonts w:asciiTheme="minorHAnsi" w:eastAsia="Poppins" w:hAnsiTheme="minorHAnsi" w:cstheme="minorHAnsi"/>
                <w:color w:val="000000"/>
              </w:rPr>
              <w:t xml:space="preserve"> response uses evidence from the text</w:t>
            </w:r>
          </w:p>
          <w:p w14:paraId="45AD050D" w14:textId="77777777" w:rsidR="00563596" w:rsidRPr="00CB7C3F" w:rsidRDefault="00563596" w:rsidP="00D332A5">
            <w:pPr>
              <w:pStyle w:val="ListParagraph"/>
              <w:numPr>
                <w:ilvl w:val="0"/>
                <w:numId w:val="14"/>
              </w:numPr>
              <w:rPr>
                <w:rFonts w:asciiTheme="minorHAnsi" w:hAnsiTheme="minorHAnsi" w:cstheme="minorHAnsi"/>
                <w:color w:val="000000"/>
              </w:rPr>
            </w:pPr>
            <w:r w:rsidRPr="00CB7C3F">
              <w:rPr>
                <w:rFonts w:asciiTheme="minorHAnsi" w:eastAsia="Poppins" w:hAnsiTheme="minorHAnsi" w:cstheme="minorHAnsi"/>
                <w:color w:val="000000"/>
              </w:rPr>
              <w:t xml:space="preserve">The </w:t>
            </w:r>
            <w:proofErr w:type="gramStart"/>
            <w:r w:rsidRPr="00CB7C3F">
              <w:rPr>
                <w:rFonts w:asciiTheme="minorHAnsi" w:eastAsia="Poppins" w:hAnsiTheme="minorHAnsi" w:cstheme="minorHAnsi"/>
                <w:color w:val="000000"/>
              </w:rPr>
              <w:t>exemplar</w:t>
            </w:r>
            <w:proofErr w:type="gramEnd"/>
            <w:r w:rsidRPr="00CB7C3F">
              <w:rPr>
                <w:rFonts w:asciiTheme="minorHAnsi" w:eastAsia="Poppins" w:hAnsiTheme="minorHAnsi" w:cstheme="minorHAnsi"/>
                <w:color w:val="000000"/>
              </w:rPr>
              <w:t xml:space="preserve"> exemplifies the grade-level standards for reading, writing, and language</w:t>
            </w:r>
          </w:p>
          <w:p w14:paraId="74C94143" w14:textId="77777777" w:rsidR="003306DE" w:rsidRPr="00CB7C3F" w:rsidRDefault="003306DE" w:rsidP="002F1CF1">
            <w:pPr>
              <w:rPr>
                <w:rFonts w:eastAsia="Calibri" w:cstheme="minorHAnsi"/>
                <w:b/>
                <w:bCs/>
                <w:sz w:val="24"/>
                <w:szCs w:val="24"/>
              </w:rPr>
            </w:pPr>
          </w:p>
          <w:p w14:paraId="18D4774E" w14:textId="77777777" w:rsidR="002F1CF1" w:rsidRPr="00CB7C3F" w:rsidRDefault="002F1CF1" w:rsidP="002F1CF1">
            <w:pPr>
              <w:rPr>
                <w:rFonts w:eastAsia="Calibri" w:cstheme="minorHAnsi"/>
                <w:b/>
                <w:bCs/>
                <w:sz w:val="24"/>
                <w:szCs w:val="24"/>
              </w:rPr>
            </w:pPr>
          </w:p>
        </w:tc>
        <w:tc>
          <w:tcPr>
            <w:tcW w:w="4320" w:type="dxa"/>
          </w:tcPr>
          <w:p w14:paraId="29F1B8BD" w14:textId="77777777" w:rsidR="002F1CF1" w:rsidRPr="00CB7C3F" w:rsidRDefault="002F1CF1" w:rsidP="002F1CF1">
            <w:pPr>
              <w:rPr>
                <w:rFonts w:eastAsia="Calibri" w:cstheme="minorHAnsi"/>
                <w:sz w:val="24"/>
                <w:szCs w:val="24"/>
              </w:rPr>
            </w:pPr>
          </w:p>
          <w:p w14:paraId="3948F67D" w14:textId="0BE78101"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4B4CB7D0" wp14:editId="41D673DA">
                  <wp:extent cx="2606040" cy="1627505"/>
                  <wp:effectExtent l="0" t="0" r="3810" b="0"/>
                  <wp:docPr id="8" name="Picture 8" descr="Decorative screenshot for reference to Slide 6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6 of Session 6's PowerPoint--Session 6's PowerPoint contains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7505"/>
                          </a:xfrm>
                          <a:prstGeom prst="rect">
                            <a:avLst/>
                          </a:prstGeom>
                        </pic:spPr>
                      </pic:pic>
                    </a:graphicData>
                  </a:graphic>
                </wp:inline>
              </w:drawing>
            </w:r>
          </w:p>
        </w:tc>
      </w:tr>
      <w:tr w:rsidR="002F1CF1" w:rsidRPr="00CB7C3F" w14:paraId="05F41BDE" w14:textId="77777777" w:rsidTr="00A16BA9">
        <w:tc>
          <w:tcPr>
            <w:tcW w:w="10080" w:type="dxa"/>
          </w:tcPr>
          <w:p w14:paraId="068C3BD3"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7:</w:t>
            </w:r>
          </w:p>
          <w:p w14:paraId="3BDE00C2" w14:textId="77777777" w:rsidR="003306DE" w:rsidRPr="00CB7C3F" w:rsidRDefault="003306DE" w:rsidP="00EF11DE">
            <w:pPr>
              <w:rPr>
                <w:rFonts w:cstheme="minorHAnsi"/>
                <w:color w:val="000000"/>
                <w:sz w:val="24"/>
                <w:szCs w:val="24"/>
              </w:rPr>
            </w:pPr>
          </w:p>
          <w:p w14:paraId="542DF521" w14:textId="77777777"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 xml:space="preserve">Examining Student Work (30 minutes total; 15 minutes/partner) </w:t>
            </w:r>
          </w:p>
          <w:p w14:paraId="3EAF8C3E" w14:textId="77777777" w:rsidR="00563596" w:rsidRPr="00CB7C3F" w:rsidRDefault="00563596" w:rsidP="00563596">
            <w:pPr>
              <w:rPr>
                <w:rFonts w:eastAsia="Poppins" w:cstheme="minorHAnsi"/>
                <w:b/>
                <w:bCs/>
                <w:color w:val="000000"/>
                <w:sz w:val="24"/>
                <w:szCs w:val="24"/>
              </w:rPr>
            </w:pPr>
          </w:p>
          <w:p w14:paraId="0221E868" w14:textId="25656A66" w:rsidR="00563596" w:rsidRPr="00CB7C3F" w:rsidRDefault="00563596" w:rsidP="00563596">
            <w:pPr>
              <w:rPr>
                <w:rFonts w:cstheme="minorHAnsi"/>
                <w:color w:val="000000"/>
                <w:sz w:val="24"/>
                <w:szCs w:val="24"/>
              </w:rPr>
            </w:pPr>
            <w:r w:rsidRPr="00CB7C3F">
              <w:rPr>
                <w:rFonts w:eastAsia="Poppins" w:cstheme="minorHAnsi"/>
                <w:b/>
                <w:bCs/>
                <w:color w:val="000000"/>
                <w:sz w:val="24"/>
                <w:szCs w:val="24"/>
              </w:rPr>
              <w:t>For the following steps,</w:t>
            </w:r>
            <w:r w:rsidRPr="00CB7C3F">
              <w:rPr>
                <w:rFonts w:eastAsia="Poppins" w:cstheme="minorHAnsi"/>
                <w:color w:val="000000"/>
                <w:sz w:val="24"/>
                <w:szCs w:val="24"/>
              </w:rPr>
              <w:t xml:space="preserve"> </w:t>
            </w:r>
            <w:r w:rsidRPr="00CB7C3F">
              <w:rPr>
                <w:rFonts w:eastAsia="Poppins" w:cstheme="minorHAnsi"/>
                <w:b/>
                <w:bCs/>
                <w:color w:val="000000"/>
                <w:sz w:val="24"/>
                <w:szCs w:val="24"/>
              </w:rPr>
              <w:t>assign one partner as the first presenter and then repeat the steps with the second partner presenting.</w:t>
            </w:r>
          </w:p>
          <w:p w14:paraId="69DD8318" w14:textId="77777777" w:rsidR="00563596" w:rsidRPr="00CB7C3F" w:rsidRDefault="00563596" w:rsidP="00D332A5">
            <w:pPr>
              <w:pStyle w:val="ListParagraph"/>
              <w:numPr>
                <w:ilvl w:val="1"/>
                <w:numId w:val="16"/>
              </w:numPr>
              <w:tabs>
                <w:tab w:val="clear" w:pos="1440"/>
              </w:tabs>
              <w:ind w:left="1062"/>
              <w:rPr>
                <w:rFonts w:asciiTheme="minorHAnsi" w:hAnsiTheme="minorHAnsi" w:cstheme="minorHAnsi"/>
                <w:color w:val="000000"/>
              </w:rPr>
            </w:pPr>
            <w:r w:rsidRPr="00CB7C3F">
              <w:rPr>
                <w:rFonts w:asciiTheme="minorHAnsi" w:eastAsia="Poppins" w:hAnsiTheme="minorHAnsi" w:cstheme="minorHAnsi"/>
                <w:b/>
                <w:bCs/>
                <w:color w:val="000000"/>
              </w:rPr>
              <w:t>Intended Outcome &amp; Exemplar Student Response</w:t>
            </w:r>
            <w:r w:rsidRPr="00CB7C3F">
              <w:rPr>
                <w:rFonts w:asciiTheme="minorHAnsi" w:eastAsia="Poppins" w:hAnsiTheme="minorHAnsi" w:cstheme="minorHAnsi"/>
                <w:color w:val="000000"/>
              </w:rPr>
              <w:t>: The presenting partner will share the intended outcome and exemplar student response for the learning task that was completed for pre-work.</w:t>
            </w:r>
          </w:p>
          <w:p w14:paraId="71FB1B17" w14:textId="77777777" w:rsidR="00563596" w:rsidRPr="00CB7C3F" w:rsidRDefault="00563596" w:rsidP="00D332A5">
            <w:pPr>
              <w:pStyle w:val="ListParagraph"/>
              <w:numPr>
                <w:ilvl w:val="1"/>
                <w:numId w:val="16"/>
              </w:numPr>
              <w:tabs>
                <w:tab w:val="clear" w:pos="1440"/>
              </w:tabs>
              <w:ind w:left="1062"/>
              <w:rPr>
                <w:rFonts w:asciiTheme="minorHAnsi" w:hAnsiTheme="minorHAnsi" w:cstheme="minorHAnsi"/>
                <w:color w:val="000000"/>
              </w:rPr>
            </w:pPr>
            <w:r w:rsidRPr="00CB7C3F">
              <w:rPr>
                <w:rFonts w:asciiTheme="minorHAnsi" w:eastAsia="Poppins" w:hAnsiTheme="minorHAnsi" w:cstheme="minorHAnsi"/>
                <w:b/>
                <w:bCs/>
                <w:color w:val="000000"/>
              </w:rPr>
              <w:lastRenderedPageBreak/>
              <w:t>Examine Student work (Sub-Group)</w:t>
            </w:r>
            <w:r w:rsidRPr="00CB7C3F">
              <w:rPr>
                <w:rFonts w:asciiTheme="minorHAnsi" w:eastAsia="Poppins" w:hAnsiTheme="minorHAnsi" w:cstheme="minorHAnsi"/>
                <w:color w:val="000000"/>
              </w:rPr>
              <w:t xml:space="preserve">: Together, teachers will </w:t>
            </w:r>
            <w:proofErr w:type="gramStart"/>
            <w:r w:rsidRPr="00CB7C3F">
              <w:rPr>
                <w:rFonts w:asciiTheme="minorHAnsi" w:eastAsia="Poppins" w:hAnsiTheme="minorHAnsi" w:cstheme="minorHAnsi"/>
                <w:color w:val="000000"/>
              </w:rPr>
              <w:t>examine, and</w:t>
            </w:r>
            <w:proofErr w:type="gramEnd"/>
            <w:r w:rsidRPr="00CB7C3F">
              <w:rPr>
                <w:rFonts w:asciiTheme="minorHAnsi" w:eastAsia="Poppins" w:hAnsiTheme="minorHAnsi" w:cstheme="minorHAnsi"/>
                <w:color w:val="000000"/>
              </w:rPr>
              <w:t xml:space="preserve"> annotate the student work. </w:t>
            </w:r>
          </w:p>
          <w:p w14:paraId="494B3D5D" w14:textId="77777777" w:rsidR="00563596" w:rsidRPr="00CB7C3F" w:rsidRDefault="00563596" w:rsidP="00D332A5">
            <w:pPr>
              <w:pStyle w:val="ListParagraph"/>
              <w:numPr>
                <w:ilvl w:val="1"/>
                <w:numId w:val="16"/>
              </w:numPr>
              <w:tabs>
                <w:tab w:val="clear" w:pos="1440"/>
              </w:tabs>
              <w:ind w:left="1062"/>
              <w:rPr>
                <w:rFonts w:asciiTheme="minorHAnsi" w:hAnsiTheme="minorHAnsi" w:cstheme="minorHAnsi"/>
                <w:color w:val="000000"/>
              </w:rPr>
            </w:pPr>
            <w:r w:rsidRPr="00CB7C3F">
              <w:rPr>
                <w:rFonts w:asciiTheme="minorHAnsi" w:eastAsia="Poppins" w:hAnsiTheme="minorHAnsi" w:cstheme="minorHAnsi"/>
                <w:b/>
                <w:bCs/>
                <w:color w:val="000000"/>
              </w:rPr>
              <w:t>Identify Evidence and Instructional Next Steps</w:t>
            </w:r>
            <w:r w:rsidRPr="00CB7C3F">
              <w:rPr>
                <w:rFonts w:asciiTheme="minorHAnsi" w:eastAsia="Poppins" w:hAnsiTheme="minorHAnsi" w:cstheme="minorHAnsi"/>
                <w:color w:val="000000"/>
              </w:rPr>
              <w:t>: Teachers will identify evidence of students’ ability to meet the identified learning outcome aligned to the rubric/checklist and individual student goals, jotting evidence of strengths, areas of growth, and instructional next steps.</w:t>
            </w:r>
          </w:p>
          <w:p w14:paraId="667DE3F0" w14:textId="22126753" w:rsidR="00563596" w:rsidRPr="00CB7C3F" w:rsidRDefault="00563596" w:rsidP="00563596">
            <w:pPr>
              <w:pStyle w:val="NormalWeb"/>
              <w:spacing w:before="0" w:beforeAutospacing="0" w:after="0" w:afterAutospacing="0"/>
              <w:rPr>
                <w:rFonts w:asciiTheme="minorHAnsi" w:eastAsia="Poppins" w:hAnsiTheme="minorHAnsi" w:cstheme="minorHAnsi"/>
                <w:color w:val="000000"/>
              </w:rPr>
            </w:pPr>
            <w:r w:rsidRPr="00CB7C3F">
              <w:rPr>
                <w:rFonts w:asciiTheme="minorHAnsi" w:eastAsia="Poppins" w:hAnsiTheme="minorHAnsi" w:cstheme="minorHAnsi"/>
                <w:color w:val="000000"/>
              </w:rPr>
              <w:t xml:space="preserve">*After 15 minutes, repeat process with </w:t>
            </w:r>
            <w:proofErr w:type="gramStart"/>
            <w:r w:rsidRPr="00CB7C3F">
              <w:rPr>
                <w:rFonts w:asciiTheme="minorHAnsi" w:eastAsia="Poppins" w:hAnsiTheme="minorHAnsi" w:cstheme="minorHAnsi"/>
                <w:color w:val="000000"/>
              </w:rPr>
              <w:t>other</w:t>
            </w:r>
            <w:proofErr w:type="gramEnd"/>
            <w:r w:rsidRPr="00CB7C3F">
              <w:rPr>
                <w:rFonts w:asciiTheme="minorHAnsi" w:eastAsia="Poppins" w:hAnsiTheme="minorHAnsi" w:cstheme="minorHAnsi"/>
                <w:color w:val="000000"/>
              </w:rPr>
              <w:t xml:space="preserve"> partner’s student work.</w:t>
            </w:r>
          </w:p>
          <w:p w14:paraId="37129A65" w14:textId="5FB9D3DB" w:rsidR="002A6335" w:rsidRPr="00CB7C3F" w:rsidRDefault="002A6335" w:rsidP="00563596">
            <w:pPr>
              <w:pStyle w:val="NormalWeb"/>
              <w:spacing w:before="0" w:beforeAutospacing="0" w:after="0" w:afterAutospacing="0"/>
              <w:rPr>
                <w:rFonts w:asciiTheme="minorHAnsi" w:eastAsia="Poppins" w:hAnsiTheme="minorHAnsi" w:cstheme="minorHAnsi"/>
                <w:color w:val="000000"/>
              </w:rPr>
            </w:pPr>
          </w:p>
          <w:p w14:paraId="7701571D" w14:textId="77777777" w:rsidR="002A6335" w:rsidRPr="00CB7C3F" w:rsidRDefault="002A6335" w:rsidP="00563596">
            <w:pPr>
              <w:pStyle w:val="NormalWeb"/>
              <w:spacing w:before="0" w:beforeAutospacing="0" w:after="0" w:afterAutospacing="0"/>
              <w:rPr>
                <w:rFonts w:asciiTheme="minorHAnsi" w:hAnsiTheme="minorHAnsi" w:cstheme="minorHAnsi"/>
              </w:rPr>
            </w:pPr>
          </w:p>
          <w:p w14:paraId="4CDFBC2F" w14:textId="118BD102" w:rsidR="00563596" w:rsidRPr="00CB7C3F" w:rsidRDefault="00563596" w:rsidP="00EF11DE">
            <w:pPr>
              <w:rPr>
                <w:rFonts w:cstheme="minorHAnsi"/>
                <w:color w:val="000000"/>
                <w:sz w:val="24"/>
                <w:szCs w:val="24"/>
              </w:rPr>
            </w:pPr>
          </w:p>
        </w:tc>
        <w:tc>
          <w:tcPr>
            <w:tcW w:w="4320" w:type="dxa"/>
          </w:tcPr>
          <w:p w14:paraId="3E432932" w14:textId="2867A298" w:rsidR="002F1CF1" w:rsidRPr="00CB7C3F" w:rsidRDefault="002F1CF1" w:rsidP="002F1CF1">
            <w:pPr>
              <w:rPr>
                <w:rFonts w:eastAsia="Calibri" w:cstheme="minorHAnsi"/>
                <w:sz w:val="24"/>
                <w:szCs w:val="24"/>
              </w:rPr>
            </w:pPr>
          </w:p>
          <w:p w14:paraId="31904000" w14:textId="5A0B94D3"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0959597E" wp14:editId="5231E506">
                  <wp:extent cx="2606040" cy="1626235"/>
                  <wp:effectExtent l="0" t="0" r="3810" b="0"/>
                  <wp:docPr id="9" name="Picture 9" descr="Decorative screenshot for reference to Slide 7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7 of Session 6's PowerPoint--Session 6's PowerPoint contains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CB7C3F" w14:paraId="6EF49FBB" w14:textId="77777777" w:rsidTr="00A16BA9">
        <w:tc>
          <w:tcPr>
            <w:tcW w:w="10080" w:type="dxa"/>
          </w:tcPr>
          <w:p w14:paraId="487511C5" w14:textId="46285289"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8:</w:t>
            </w:r>
          </w:p>
          <w:p w14:paraId="13F338A6" w14:textId="74D0FAD7" w:rsidR="00563596" w:rsidRPr="00CB7C3F" w:rsidRDefault="00563596" w:rsidP="002F1CF1">
            <w:pPr>
              <w:rPr>
                <w:rFonts w:eastAsia="Calibri" w:cstheme="minorHAnsi"/>
                <w:b/>
                <w:bCs/>
                <w:sz w:val="24"/>
                <w:szCs w:val="24"/>
              </w:rPr>
            </w:pPr>
          </w:p>
          <w:p w14:paraId="2847BF15" w14:textId="7894196B" w:rsidR="00563596" w:rsidRPr="00CB7C3F" w:rsidRDefault="00563596" w:rsidP="00563596">
            <w:pPr>
              <w:pStyle w:val="NormalWeb"/>
              <w:spacing w:before="0" w:beforeAutospacing="0" w:after="0" w:afterAutospacing="0"/>
              <w:rPr>
                <w:rFonts w:asciiTheme="minorHAnsi" w:eastAsia="Poppins" w:hAnsiTheme="minorHAnsi" w:cstheme="minorHAnsi"/>
                <w:b/>
                <w:bCs/>
                <w:color w:val="000000"/>
              </w:rPr>
            </w:pPr>
            <w:r w:rsidRPr="00CB7C3F">
              <w:rPr>
                <w:rFonts w:asciiTheme="minorHAnsi" w:eastAsia="Poppins" w:hAnsiTheme="minorHAnsi" w:cstheme="minorHAnsi"/>
                <w:b/>
                <w:bCs/>
                <w:color w:val="000000"/>
              </w:rPr>
              <w:t xml:space="preserve">Considering Implications (8 minutes) </w:t>
            </w:r>
          </w:p>
          <w:p w14:paraId="64A009C4" w14:textId="77777777" w:rsidR="002A6335" w:rsidRPr="00CB7C3F" w:rsidRDefault="002A6335" w:rsidP="00563596">
            <w:pPr>
              <w:pStyle w:val="NormalWeb"/>
              <w:spacing w:before="0" w:beforeAutospacing="0" w:after="0" w:afterAutospacing="0"/>
              <w:rPr>
                <w:rFonts w:asciiTheme="minorHAnsi" w:hAnsiTheme="minorHAnsi" w:cstheme="minorHAnsi"/>
              </w:rPr>
            </w:pPr>
          </w:p>
          <w:p w14:paraId="637A4BEA" w14:textId="77777777"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b/>
                <w:bCs/>
                <w:color w:val="000000"/>
              </w:rPr>
              <w:t xml:space="preserve">Reflect Individually: </w:t>
            </w:r>
            <w:r w:rsidRPr="00CB7C3F">
              <w:rPr>
                <w:rFonts w:asciiTheme="minorHAnsi" w:eastAsia="Poppins" w:hAnsiTheme="minorHAnsi" w:cstheme="minorHAnsi"/>
                <w:color w:val="000000"/>
              </w:rPr>
              <w:t>Consider the following questions</w:t>
            </w:r>
            <w:r w:rsidRPr="00CB7C3F">
              <w:rPr>
                <w:rFonts w:asciiTheme="minorHAnsi" w:eastAsia="Poppins" w:hAnsiTheme="minorHAnsi" w:cstheme="minorHAnsi"/>
                <w:b/>
                <w:bCs/>
                <w:color w:val="000000"/>
              </w:rPr>
              <w:t xml:space="preserve">: </w:t>
            </w:r>
          </w:p>
          <w:p w14:paraId="65BF2E31" w14:textId="77777777"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i/>
                <w:iCs/>
                <w:color w:val="000000"/>
              </w:rPr>
              <w:t>Overall, what strengths and gaps did you observe in your students’ work?</w:t>
            </w:r>
          </w:p>
          <w:p w14:paraId="725BF400" w14:textId="77777777"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i/>
                <w:iCs/>
                <w:color w:val="000000"/>
              </w:rPr>
              <w:t xml:space="preserve">In what ways do you see footprints of your implicit and explicit vocabulary instruction on your students’ learning? </w:t>
            </w:r>
          </w:p>
          <w:p w14:paraId="4CAC9AE9" w14:textId="0F366499" w:rsidR="00563596" w:rsidRPr="00CB7C3F" w:rsidRDefault="00563596" w:rsidP="00D332A5">
            <w:pPr>
              <w:pStyle w:val="ListParagraph"/>
              <w:numPr>
                <w:ilvl w:val="1"/>
                <w:numId w:val="15"/>
              </w:numPr>
              <w:tabs>
                <w:tab w:val="clear" w:pos="1440"/>
                <w:tab w:val="num" w:pos="1062"/>
              </w:tabs>
              <w:ind w:left="1062"/>
              <w:rPr>
                <w:rFonts w:asciiTheme="minorHAnsi" w:hAnsiTheme="minorHAnsi" w:cstheme="minorHAnsi"/>
                <w:color w:val="000000"/>
              </w:rPr>
            </w:pPr>
            <w:r w:rsidRPr="00CB7C3F">
              <w:rPr>
                <w:rFonts w:asciiTheme="minorHAnsi" w:eastAsia="Poppins" w:hAnsiTheme="minorHAnsi" w:cstheme="minorHAnsi"/>
                <w:i/>
                <w:iCs/>
                <w:color w:val="000000"/>
              </w:rPr>
              <w:t>How can you transfer what you learned from your sub-group of students to the larger class?</w:t>
            </w:r>
          </w:p>
          <w:p w14:paraId="34BE035F" w14:textId="77777777" w:rsidR="002A6335" w:rsidRPr="00CB7C3F" w:rsidRDefault="002A6335" w:rsidP="002A6335">
            <w:pPr>
              <w:pStyle w:val="ListParagraph"/>
              <w:ind w:left="1062"/>
              <w:rPr>
                <w:rFonts w:asciiTheme="minorHAnsi" w:hAnsiTheme="minorHAnsi" w:cstheme="minorHAnsi"/>
                <w:color w:val="000000"/>
              </w:rPr>
            </w:pPr>
          </w:p>
          <w:p w14:paraId="14BFC0AD" w14:textId="59266FE6" w:rsidR="00563596" w:rsidRPr="00CB7C3F" w:rsidRDefault="00563596" w:rsidP="00563596">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Whole group share (2 min</w:t>
            </w:r>
            <w:r w:rsidR="002A6335" w:rsidRPr="00CB7C3F">
              <w:rPr>
                <w:rFonts w:asciiTheme="minorHAnsi" w:eastAsia="Poppins" w:hAnsiTheme="minorHAnsi" w:cstheme="minorHAnsi"/>
                <w:b/>
                <w:bCs/>
                <w:color w:val="000000"/>
              </w:rPr>
              <w:t>utes</w:t>
            </w:r>
            <w:r w:rsidRPr="00CB7C3F">
              <w:rPr>
                <w:rFonts w:asciiTheme="minorHAnsi" w:eastAsia="Poppins" w:hAnsiTheme="minorHAnsi" w:cstheme="minorHAnsi"/>
                <w:b/>
                <w:bCs/>
                <w:color w:val="000000"/>
              </w:rPr>
              <w:t xml:space="preserve">) </w:t>
            </w:r>
          </w:p>
          <w:p w14:paraId="00DDBB4A" w14:textId="1D5B7A2F" w:rsidR="001963F4" w:rsidRPr="00CB7C3F" w:rsidRDefault="001963F4" w:rsidP="00EF11DE">
            <w:pPr>
              <w:rPr>
                <w:rFonts w:eastAsia="Calibri" w:cstheme="minorHAnsi"/>
                <w:b/>
                <w:bCs/>
                <w:sz w:val="24"/>
                <w:szCs w:val="24"/>
              </w:rPr>
            </w:pPr>
          </w:p>
        </w:tc>
        <w:tc>
          <w:tcPr>
            <w:tcW w:w="4320" w:type="dxa"/>
          </w:tcPr>
          <w:p w14:paraId="5566BCBB" w14:textId="77777777" w:rsidR="002F1CF1" w:rsidRPr="00CB7C3F" w:rsidRDefault="002F1CF1" w:rsidP="002F1CF1">
            <w:pPr>
              <w:rPr>
                <w:rFonts w:eastAsia="Calibri" w:cstheme="minorHAnsi"/>
                <w:sz w:val="24"/>
                <w:szCs w:val="24"/>
              </w:rPr>
            </w:pPr>
          </w:p>
          <w:p w14:paraId="61632A46" w14:textId="3F0A23E8"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031058CC" wp14:editId="02B4B860">
                  <wp:extent cx="2606040" cy="1628775"/>
                  <wp:effectExtent l="0" t="0" r="3810" b="9525"/>
                  <wp:docPr id="10" name="Picture 10" descr="Decorative screenshot for reference to Slide 8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8 of Session 6's PowerPoint--Session 6's PowerPoint contains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459AAA7" w14:textId="77777777" w:rsidR="002F1CF1" w:rsidRPr="00CB7C3F" w:rsidRDefault="002F1CF1" w:rsidP="002F1CF1">
            <w:pPr>
              <w:rPr>
                <w:rFonts w:eastAsia="Calibri" w:cstheme="minorHAnsi"/>
                <w:sz w:val="24"/>
                <w:szCs w:val="24"/>
              </w:rPr>
            </w:pPr>
          </w:p>
        </w:tc>
      </w:tr>
      <w:tr w:rsidR="002F1CF1" w:rsidRPr="00CB7C3F" w14:paraId="400E8405" w14:textId="77777777" w:rsidTr="00A16BA9">
        <w:tc>
          <w:tcPr>
            <w:tcW w:w="10080" w:type="dxa"/>
          </w:tcPr>
          <w:p w14:paraId="39A0CBAF" w14:textId="77777777" w:rsidR="002F1CF1" w:rsidRPr="00CB7C3F" w:rsidRDefault="002F1CF1" w:rsidP="002F1CF1">
            <w:pPr>
              <w:rPr>
                <w:rFonts w:eastAsia="Calibri" w:cstheme="minorHAnsi"/>
                <w:b/>
                <w:bCs/>
                <w:sz w:val="24"/>
                <w:szCs w:val="24"/>
              </w:rPr>
            </w:pPr>
            <w:r w:rsidRPr="00CB7C3F">
              <w:rPr>
                <w:rFonts w:eastAsia="Calibri" w:cstheme="minorHAnsi"/>
                <w:b/>
                <w:bCs/>
                <w:sz w:val="24"/>
                <w:szCs w:val="24"/>
              </w:rPr>
              <w:t>Slide 9:</w:t>
            </w:r>
          </w:p>
          <w:p w14:paraId="76513D39" w14:textId="77777777" w:rsidR="002F1CF1" w:rsidRPr="00CB7C3F" w:rsidRDefault="002F1CF1" w:rsidP="002F1CF1">
            <w:pPr>
              <w:rPr>
                <w:rFonts w:eastAsia="Calibri" w:cstheme="minorHAnsi"/>
                <w:b/>
                <w:bCs/>
                <w:sz w:val="24"/>
                <w:szCs w:val="24"/>
              </w:rPr>
            </w:pPr>
          </w:p>
          <w:p w14:paraId="084FD518" w14:textId="3959C7C6" w:rsidR="002A6335" w:rsidRPr="00CB7C3F" w:rsidRDefault="002A6335" w:rsidP="002A6335">
            <w:pPr>
              <w:rPr>
                <w:rFonts w:eastAsia="Poppins" w:cstheme="minorHAnsi"/>
                <w:b/>
                <w:bCs/>
                <w:color w:val="000000"/>
                <w:sz w:val="24"/>
                <w:szCs w:val="24"/>
              </w:rPr>
            </w:pPr>
            <w:r w:rsidRPr="002A6335">
              <w:rPr>
                <w:rFonts w:eastAsia="Poppins" w:cstheme="minorHAnsi"/>
                <w:b/>
                <w:bCs/>
                <w:color w:val="000000"/>
                <w:sz w:val="24"/>
                <w:szCs w:val="24"/>
              </w:rPr>
              <w:t>Responding to Student Work (20 minutes)</w:t>
            </w:r>
          </w:p>
          <w:p w14:paraId="4451BFC3" w14:textId="77777777" w:rsidR="002A6335" w:rsidRPr="002A6335" w:rsidRDefault="002A6335" w:rsidP="002A6335">
            <w:pPr>
              <w:rPr>
                <w:rFonts w:eastAsia="Times New Roman" w:cstheme="minorHAnsi"/>
                <w:sz w:val="24"/>
                <w:szCs w:val="24"/>
              </w:rPr>
            </w:pPr>
          </w:p>
          <w:p w14:paraId="54741E71" w14:textId="6C352A06" w:rsidR="002A6335" w:rsidRPr="00CB7C3F" w:rsidRDefault="002A6335" w:rsidP="002A6335">
            <w:pPr>
              <w:ind w:left="360"/>
              <w:rPr>
                <w:rFonts w:eastAsia="Poppins" w:cstheme="minorHAnsi"/>
                <w:i/>
                <w:iCs/>
                <w:color w:val="000000"/>
                <w:sz w:val="24"/>
                <w:szCs w:val="24"/>
              </w:rPr>
            </w:pPr>
            <w:r w:rsidRPr="002A6335">
              <w:rPr>
                <w:rFonts w:eastAsia="Poppins" w:cstheme="minorHAnsi"/>
                <w:b/>
                <w:bCs/>
                <w:color w:val="000000"/>
                <w:sz w:val="24"/>
                <w:szCs w:val="24"/>
              </w:rPr>
              <w:t xml:space="preserve">Framing: </w:t>
            </w:r>
            <w:r w:rsidRPr="002A6335">
              <w:rPr>
                <w:rFonts w:eastAsia="Poppins" w:cstheme="minorHAnsi"/>
                <w:i/>
                <w:iCs/>
                <w:color w:val="000000"/>
                <w:sz w:val="24"/>
                <w:szCs w:val="24"/>
              </w:rPr>
              <w:t xml:space="preserve">Now that </w:t>
            </w:r>
            <w:r w:rsidRPr="00CB7C3F">
              <w:rPr>
                <w:rFonts w:eastAsia="Poppins" w:cstheme="minorHAnsi"/>
                <w:i/>
                <w:iCs/>
                <w:color w:val="000000"/>
                <w:sz w:val="24"/>
                <w:szCs w:val="24"/>
              </w:rPr>
              <w:t>we have</w:t>
            </w:r>
            <w:r w:rsidRPr="002A6335">
              <w:rPr>
                <w:rFonts w:eastAsia="Poppins" w:cstheme="minorHAnsi"/>
                <w:i/>
                <w:iCs/>
                <w:color w:val="000000"/>
                <w:sz w:val="24"/>
                <w:szCs w:val="24"/>
              </w:rPr>
              <w:t xml:space="preserve"> spent time examining student work for our sub-group of students and have determined some instructional implications, you have time to apply that learning in one </w:t>
            </w:r>
            <w:proofErr w:type="gramStart"/>
            <w:r w:rsidRPr="002A6335">
              <w:rPr>
                <w:rFonts w:eastAsia="Poppins" w:cstheme="minorHAnsi"/>
                <w:i/>
                <w:iCs/>
                <w:color w:val="000000"/>
                <w:sz w:val="24"/>
                <w:szCs w:val="24"/>
              </w:rPr>
              <w:t>of</w:t>
            </w:r>
            <w:proofErr w:type="gramEnd"/>
            <w:r w:rsidRPr="002A6335">
              <w:rPr>
                <w:rFonts w:eastAsia="Poppins" w:cstheme="minorHAnsi"/>
                <w:i/>
                <w:iCs/>
                <w:color w:val="000000"/>
                <w:sz w:val="24"/>
                <w:szCs w:val="24"/>
              </w:rPr>
              <w:t xml:space="preserve"> two ways. For some, it might make sense to continue analyzing student work for the remaining students in the class to determine the best path forward for all students. Others might wish to apply learning from the sub-group and begin planning in response to that </w:t>
            </w:r>
            <w:proofErr w:type="gramStart"/>
            <w:r w:rsidRPr="002A6335">
              <w:rPr>
                <w:rFonts w:eastAsia="Poppins" w:cstheme="minorHAnsi"/>
                <w:i/>
                <w:iCs/>
                <w:color w:val="000000"/>
                <w:sz w:val="24"/>
                <w:szCs w:val="24"/>
              </w:rPr>
              <w:t>data.”</w:t>
            </w:r>
            <w:proofErr w:type="gramEnd"/>
          </w:p>
          <w:p w14:paraId="5ADE1CF0" w14:textId="77777777" w:rsidR="002A6335" w:rsidRPr="002A6335" w:rsidRDefault="002A6335" w:rsidP="002A6335">
            <w:pPr>
              <w:ind w:left="360"/>
              <w:rPr>
                <w:rFonts w:eastAsia="Poppins" w:cstheme="minorHAnsi"/>
                <w:i/>
                <w:iCs/>
                <w:color w:val="000000"/>
                <w:sz w:val="24"/>
                <w:szCs w:val="24"/>
              </w:rPr>
            </w:pPr>
          </w:p>
          <w:p w14:paraId="3BB03A6D" w14:textId="4E88F567" w:rsidR="002A6335" w:rsidRPr="00CB7C3F" w:rsidRDefault="002A6335" w:rsidP="00D332A5">
            <w:pPr>
              <w:numPr>
                <w:ilvl w:val="0"/>
                <w:numId w:val="17"/>
              </w:numPr>
              <w:contextualSpacing/>
              <w:rPr>
                <w:rFonts w:eastAsia="Times New Roman" w:cstheme="minorHAnsi"/>
                <w:color w:val="000000"/>
                <w:sz w:val="24"/>
                <w:szCs w:val="24"/>
              </w:rPr>
            </w:pPr>
            <w:r w:rsidRPr="002A6335">
              <w:rPr>
                <w:rFonts w:eastAsia="Poppins" w:cstheme="minorHAnsi"/>
                <w:b/>
                <w:bCs/>
                <w:color w:val="000000"/>
                <w:sz w:val="24"/>
                <w:szCs w:val="24"/>
              </w:rPr>
              <w:lastRenderedPageBreak/>
              <w:t>Continue Examining Student Work</w:t>
            </w:r>
            <w:r w:rsidRPr="002A6335">
              <w:rPr>
                <w:rFonts w:eastAsia="Poppins" w:cstheme="minorHAnsi"/>
                <w:color w:val="000000"/>
                <w:sz w:val="24"/>
                <w:szCs w:val="24"/>
              </w:rPr>
              <w:t>: Teachers can use the remaining time to continue to analyze student work for remaining students.</w:t>
            </w:r>
          </w:p>
          <w:p w14:paraId="773B4349" w14:textId="77777777" w:rsidR="002A6335" w:rsidRPr="002A6335" w:rsidRDefault="002A6335" w:rsidP="002A6335">
            <w:pPr>
              <w:ind w:left="720"/>
              <w:contextualSpacing/>
              <w:rPr>
                <w:rFonts w:eastAsia="Times New Roman" w:cstheme="minorHAnsi"/>
                <w:color w:val="000000"/>
                <w:sz w:val="24"/>
                <w:szCs w:val="24"/>
              </w:rPr>
            </w:pPr>
          </w:p>
          <w:p w14:paraId="3DE2ECBE" w14:textId="77777777" w:rsidR="002A6335" w:rsidRPr="00CB7C3F" w:rsidRDefault="002A6335" w:rsidP="002A6335">
            <w:pPr>
              <w:rPr>
                <w:rFonts w:eastAsia="Poppins" w:cstheme="minorHAnsi"/>
                <w:color w:val="000000"/>
                <w:sz w:val="24"/>
                <w:szCs w:val="24"/>
              </w:rPr>
            </w:pPr>
            <w:r w:rsidRPr="00CB7C3F">
              <w:rPr>
                <w:rFonts w:eastAsia="Poppins" w:cstheme="minorHAnsi"/>
                <w:b/>
                <w:bCs/>
                <w:color w:val="000000"/>
                <w:sz w:val="24"/>
                <w:szCs w:val="24"/>
              </w:rPr>
              <w:t>Planning in Response to Student Work Analysis:</w:t>
            </w:r>
            <w:r w:rsidRPr="00CB7C3F">
              <w:rPr>
                <w:rFonts w:eastAsia="Poppins" w:cstheme="minorHAnsi"/>
                <w:color w:val="000000"/>
                <w:sz w:val="24"/>
                <w:szCs w:val="24"/>
              </w:rPr>
              <w:t xml:space="preserve"> Teachers can use remaining time to use ideas and insights gained in the protocol to plan instructional next steps.</w:t>
            </w:r>
          </w:p>
          <w:p w14:paraId="68B2D110" w14:textId="45A11575" w:rsidR="002A6335" w:rsidRPr="00CB7C3F" w:rsidRDefault="002A6335" w:rsidP="002A6335">
            <w:pPr>
              <w:rPr>
                <w:rFonts w:eastAsia="Poppins" w:cstheme="minorHAnsi"/>
                <w:color w:val="000000"/>
                <w:sz w:val="24"/>
                <w:szCs w:val="24"/>
              </w:rPr>
            </w:pPr>
          </w:p>
        </w:tc>
        <w:tc>
          <w:tcPr>
            <w:tcW w:w="4320" w:type="dxa"/>
          </w:tcPr>
          <w:p w14:paraId="2F0B4082" w14:textId="7853AD4A" w:rsidR="002F1CF1" w:rsidRPr="00CB7C3F" w:rsidRDefault="00563596" w:rsidP="002F1CF1">
            <w:pPr>
              <w:rPr>
                <w:rFonts w:eastAsia="Calibri" w:cstheme="minorHAnsi"/>
                <w:sz w:val="24"/>
                <w:szCs w:val="24"/>
              </w:rPr>
            </w:pPr>
            <w:r w:rsidRPr="00CB7C3F">
              <w:rPr>
                <w:rFonts w:eastAsia="Calibri" w:cstheme="minorHAnsi"/>
                <w:noProof/>
                <w:sz w:val="24"/>
                <w:szCs w:val="24"/>
              </w:rPr>
              <w:lastRenderedPageBreak/>
              <w:drawing>
                <wp:inline distT="0" distB="0" distL="0" distR="0" wp14:anchorId="3D2BDF9A" wp14:editId="25FE6793">
                  <wp:extent cx="2606040" cy="1624965"/>
                  <wp:effectExtent l="0" t="0" r="3810" b="0"/>
                  <wp:docPr id="11" name="Picture 11" descr="Decorative screenshot for reference to Slide 9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9 of Session 6's PowerPoint--Session 6's PowerPoint contains the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5DB69211" w14:textId="77777777" w:rsidR="002F1CF1" w:rsidRPr="00CB7C3F" w:rsidRDefault="002F1CF1" w:rsidP="002F1CF1">
            <w:pPr>
              <w:rPr>
                <w:rFonts w:eastAsia="Calibri" w:cstheme="minorHAnsi"/>
                <w:sz w:val="24"/>
                <w:szCs w:val="24"/>
              </w:rPr>
            </w:pPr>
          </w:p>
        </w:tc>
      </w:tr>
      <w:tr w:rsidR="002F1CF1" w:rsidRPr="00CB7C3F" w14:paraId="6E5F4098" w14:textId="77777777" w:rsidTr="00A16BA9">
        <w:tc>
          <w:tcPr>
            <w:tcW w:w="10080" w:type="dxa"/>
          </w:tcPr>
          <w:p w14:paraId="08AD92F3" w14:textId="5B219C25" w:rsidR="002A6335" w:rsidRPr="00CB7C3F" w:rsidRDefault="002F1CF1" w:rsidP="002F1CF1">
            <w:pPr>
              <w:rPr>
                <w:rFonts w:eastAsia="Calibri" w:cstheme="minorHAnsi"/>
                <w:b/>
                <w:bCs/>
                <w:sz w:val="24"/>
                <w:szCs w:val="24"/>
              </w:rPr>
            </w:pPr>
            <w:r w:rsidRPr="00CB7C3F">
              <w:rPr>
                <w:rFonts w:eastAsia="Calibri" w:cstheme="minorHAnsi"/>
                <w:b/>
                <w:bCs/>
                <w:sz w:val="24"/>
                <w:szCs w:val="24"/>
              </w:rPr>
              <w:t>Slide 10:</w:t>
            </w:r>
          </w:p>
          <w:p w14:paraId="3370243D" w14:textId="77777777" w:rsidR="002A6335" w:rsidRPr="00CB7C3F" w:rsidRDefault="002A6335" w:rsidP="002F1CF1">
            <w:pPr>
              <w:rPr>
                <w:rFonts w:eastAsia="Calibri" w:cstheme="minorHAnsi"/>
                <w:b/>
                <w:bCs/>
                <w:sz w:val="24"/>
                <w:szCs w:val="24"/>
              </w:rPr>
            </w:pPr>
          </w:p>
          <w:p w14:paraId="1EC53F09" w14:textId="569A634B" w:rsidR="002A6335" w:rsidRPr="00CB7C3F" w:rsidRDefault="002A6335" w:rsidP="002A6335">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rPr>
              <w:t>Closing (5 minutes)</w:t>
            </w:r>
          </w:p>
          <w:p w14:paraId="10100926" w14:textId="77777777" w:rsidR="002A6335" w:rsidRPr="00CB7C3F" w:rsidRDefault="002A6335" w:rsidP="002A6335">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Directions/Framing/Key Points:</w:t>
            </w:r>
          </w:p>
          <w:p w14:paraId="523BB837" w14:textId="638530F5" w:rsidR="002A6335" w:rsidRPr="00CB7C3F" w:rsidRDefault="002A6335" w:rsidP="00D332A5">
            <w:pPr>
              <w:pStyle w:val="ListParagraph"/>
              <w:numPr>
                <w:ilvl w:val="0"/>
                <w:numId w:val="18"/>
              </w:numPr>
              <w:rPr>
                <w:rFonts w:asciiTheme="minorHAnsi" w:hAnsiTheme="minorHAnsi" w:cstheme="minorHAnsi"/>
                <w:color w:val="000000"/>
              </w:rPr>
            </w:pPr>
            <w:r w:rsidRPr="00CB7C3F">
              <w:rPr>
                <w:rFonts w:asciiTheme="minorHAnsi" w:eastAsia="Poppins" w:hAnsiTheme="minorHAnsi" w:cstheme="minorHAnsi"/>
                <w:color w:val="000000"/>
              </w:rPr>
              <w:t>3 minutes: Teachers reflect independently on the next steps they will take in response to the data.</w:t>
            </w:r>
          </w:p>
          <w:p w14:paraId="581705C6" w14:textId="03E45B6F" w:rsidR="002A6335" w:rsidRPr="00CB7C3F" w:rsidRDefault="002A6335" w:rsidP="00D332A5">
            <w:pPr>
              <w:pStyle w:val="ListParagraph"/>
              <w:numPr>
                <w:ilvl w:val="0"/>
                <w:numId w:val="18"/>
              </w:numPr>
              <w:rPr>
                <w:rFonts w:asciiTheme="minorHAnsi" w:hAnsiTheme="minorHAnsi" w:cstheme="minorHAnsi"/>
                <w:color w:val="000000"/>
              </w:rPr>
            </w:pPr>
            <w:r w:rsidRPr="00CB7C3F">
              <w:rPr>
                <w:rFonts w:asciiTheme="minorHAnsi" w:eastAsia="Poppins" w:hAnsiTheme="minorHAnsi" w:cstheme="minorHAnsi"/>
                <w:color w:val="000000"/>
              </w:rPr>
              <w:t xml:space="preserve">2 minutes: Each teacher shares </w:t>
            </w:r>
            <w:proofErr w:type="gramStart"/>
            <w:r w:rsidRPr="00CB7C3F">
              <w:rPr>
                <w:rFonts w:asciiTheme="minorHAnsi" w:eastAsia="Poppins" w:hAnsiTheme="minorHAnsi" w:cstheme="minorHAnsi"/>
                <w:color w:val="000000"/>
              </w:rPr>
              <w:t>a next</w:t>
            </w:r>
            <w:proofErr w:type="gramEnd"/>
            <w:r w:rsidRPr="00CB7C3F">
              <w:rPr>
                <w:rFonts w:asciiTheme="minorHAnsi" w:eastAsia="Poppins" w:hAnsiTheme="minorHAnsi" w:cstheme="minorHAnsi"/>
                <w:color w:val="000000"/>
              </w:rPr>
              <w:t xml:space="preserve"> step they are committing to take in response to the data.</w:t>
            </w:r>
          </w:p>
          <w:p w14:paraId="06455713" w14:textId="77777777" w:rsidR="002A6335" w:rsidRPr="00CB7C3F" w:rsidRDefault="002A6335" w:rsidP="002A6335">
            <w:pPr>
              <w:pStyle w:val="NormalWeb"/>
              <w:spacing w:before="0" w:beforeAutospacing="0" w:after="0" w:afterAutospacing="0"/>
              <w:rPr>
                <w:rFonts w:asciiTheme="minorHAnsi" w:hAnsiTheme="minorHAnsi" w:cstheme="minorHAnsi"/>
              </w:rPr>
            </w:pPr>
            <w:r w:rsidRPr="00CB7C3F">
              <w:rPr>
                <w:rFonts w:asciiTheme="minorHAnsi" w:eastAsia="Poppins" w:hAnsiTheme="minorHAnsi" w:cstheme="minorHAnsi"/>
                <w:b/>
                <w:bCs/>
                <w:color w:val="000000"/>
                <w:u w:val="single"/>
              </w:rPr>
              <w:t>Look or Listen For:</w:t>
            </w:r>
          </w:p>
          <w:p w14:paraId="2D2A14B9" w14:textId="77777777" w:rsidR="002A6335" w:rsidRPr="00CB7C3F" w:rsidRDefault="002A6335" w:rsidP="00D332A5">
            <w:pPr>
              <w:pStyle w:val="ListParagraph"/>
              <w:numPr>
                <w:ilvl w:val="0"/>
                <w:numId w:val="19"/>
              </w:numPr>
              <w:rPr>
                <w:rFonts w:asciiTheme="minorHAnsi" w:hAnsiTheme="minorHAnsi" w:cstheme="minorHAnsi"/>
                <w:color w:val="000000"/>
              </w:rPr>
            </w:pPr>
            <w:r w:rsidRPr="00CB7C3F">
              <w:rPr>
                <w:rFonts w:asciiTheme="minorHAnsi" w:eastAsia="Poppins" w:hAnsiTheme="minorHAnsi" w:cstheme="minorHAnsi"/>
                <w:color w:val="000000"/>
              </w:rPr>
              <w:t xml:space="preserve">Teachers commit to next steps that are aligned with the trends they </w:t>
            </w:r>
            <w:proofErr w:type="gramStart"/>
            <w:r w:rsidRPr="00CB7C3F">
              <w:rPr>
                <w:rFonts w:asciiTheme="minorHAnsi" w:eastAsia="Poppins" w:hAnsiTheme="minorHAnsi" w:cstheme="minorHAnsi"/>
                <w:color w:val="000000"/>
              </w:rPr>
              <w:t>saw</w:t>
            </w:r>
            <w:proofErr w:type="gramEnd"/>
            <w:r w:rsidRPr="00CB7C3F">
              <w:rPr>
                <w:rFonts w:asciiTheme="minorHAnsi" w:eastAsia="Poppins" w:hAnsiTheme="minorHAnsi" w:cstheme="minorHAnsi"/>
                <w:color w:val="000000"/>
              </w:rPr>
              <w:t xml:space="preserve"> in their students’ responses.</w:t>
            </w:r>
          </w:p>
          <w:p w14:paraId="0E58E3B2" w14:textId="77777777" w:rsidR="002A6335" w:rsidRPr="00CB7C3F" w:rsidRDefault="002A6335" w:rsidP="002F1CF1">
            <w:pPr>
              <w:rPr>
                <w:rFonts w:eastAsia="Calibri" w:cstheme="minorHAnsi"/>
                <w:b/>
                <w:bCs/>
                <w:sz w:val="24"/>
                <w:szCs w:val="24"/>
              </w:rPr>
            </w:pPr>
          </w:p>
          <w:p w14:paraId="2C6BE5BD" w14:textId="77777777" w:rsidR="002A6335" w:rsidRPr="00CB7C3F" w:rsidRDefault="002A6335" w:rsidP="002F1CF1">
            <w:pPr>
              <w:rPr>
                <w:rFonts w:eastAsia="Calibri" w:cstheme="minorHAnsi"/>
                <w:b/>
                <w:bCs/>
                <w:sz w:val="24"/>
                <w:szCs w:val="24"/>
              </w:rPr>
            </w:pPr>
          </w:p>
          <w:p w14:paraId="7449E4D2" w14:textId="0A56B1CE" w:rsidR="003306DE" w:rsidRPr="00CB7C3F" w:rsidRDefault="003306DE" w:rsidP="00EF11DE">
            <w:pPr>
              <w:rPr>
                <w:rFonts w:eastAsia="Calibri" w:cstheme="minorHAnsi"/>
                <w:b/>
                <w:bCs/>
                <w:sz w:val="24"/>
                <w:szCs w:val="24"/>
              </w:rPr>
            </w:pPr>
          </w:p>
        </w:tc>
        <w:tc>
          <w:tcPr>
            <w:tcW w:w="4320" w:type="dxa"/>
          </w:tcPr>
          <w:p w14:paraId="51DC31D1" w14:textId="67265072" w:rsidR="002F1CF1" w:rsidRPr="00CB7C3F" w:rsidRDefault="002F1CF1" w:rsidP="002F1CF1">
            <w:pPr>
              <w:rPr>
                <w:rFonts w:eastAsia="Calibri" w:cstheme="minorHAnsi"/>
                <w:sz w:val="24"/>
                <w:szCs w:val="24"/>
              </w:rPr>
            </w:pPr>
          </w:p>
          <w:p w14:paraId="076FFD90" w14:textId="761F83A8" w:rsidR="002F1CF1" w:rsidRPr="00CB7C3F" w:rsidRDefault="00563596" w:rsidP="002F1CF1">
            <w:pPr>
              <w:rPr>
                <w:rFonts w:eastAsia="Calibri" w:cstheme="minorHAnsi"/>
                <w:sz w:val="24"/>
                <w:szCs w:val="24"/>
              </w:rPr>
            </w:pPr>
            <w:r w:rsidRPr="00CB7C3F">
              <w:rPr>
                <w:rFonts w:eastAsia="Calibri" w:cstheme="minorHAnsi"/>
                <w:noProof/>
                <w:sz w:val="24"/>
                <w:szCs w:val="24"/>
              </w:rPr>
              <w:drawing>
                <wp:inline distT="0" distB="0" distL="0" distR="0" wp14:anchorId="320ACCA0" wp14:editId="65544547">
                  <wp:extent cx="2606040" cy="1626870"/>
                  <wp:effectExtent l="0" t="0" r="3810" b="0"/>
                  <wp:docPr id="12" name="Picture 12" descr="Decorative screenshot for reference to Slide 10 of Session 6's PowerPoint--Session 6'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to Slide 10 of Session 6's PowerPoint--Session 6's PowerPoint contains the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bl>
    <w:p w14:paraId="2AA9F182" w14:textId="77777777" w:rsidR="002F1CF1" w:rsidRPr="00CB7C3F" w:rsidRDefault="002F1CF1" w:rsidP="002F1CF1">
      <w:pPr>
        <w:rPr>
          <w:rFonts w:eastAsia="Calibri" w:cstheme="minorHAnsi"/>
          <w:sz w:val="24"/>
          <w:szCs w:val="24"/>
        </w:rPr>
      </w:pPr>
    </w:p>
    <w:p w14:paraId="25DE4423" w14:textId="77777777" w:rsidR="00EF4B9E" w:rsidRPr="00CB7C3F" w:rsidRDefault="00EF4B9E">
      <w:pPr>
        <w:rPr>
          <w:rFonts w:cstheme="minorHAnsi"/>
          <w:sz w:val="24"/>
          <w:szCs w:val="24"/>
        </w:rPr>
      </w:pPr>
    </w:p>
    <w:sectPr w:rsidR="00EF4B9E" w:rsidRPr="00CB7C3F"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1853" w14:textId="77777777" w:rsidR="00D332A5" w:rsidRDefault="00D332A5" w:rsidP="002F1CF1">
      <w:pPr>
        <w:spacing w:after="0" w:line="240" w:lineRule="auto"/>
      </w:pPr>
      <w:r>
        <w:separator/>
      </w:r>
    </w:p>
  </w:endnote>
  <w:endnote w:type="continuationSeparator" w:id="0">
    <w:p w14:paraId="0A1C8155" w14:textId="77777777" w:rsidR="00D332A5" w:rsidRDefault="00D332A5"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37EE" w14:textId="77777777" w:rsidR="00D332A5" w:rsidRDefault="00D332A5" w:rsidP="002F1CF1">
      <w:pPr>
        <w:spacing w:after="0" w:line="240" w:lineRule="auto"/>
      </w:pPr>
      <w:r>
        <w:separator/>
      </w:r>
    </w:p>
  </w:footnote>
  <w:footnote w:type="continuationSeparator" w:id="0">
    <w:p w14:paraId="6DD22DC6" w14:textId="77777777" w:rsidR="00D332A5" w:rsidRDefault="00D332A5"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EF4B9E"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2B55007E">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EF4B9E" w:rsidRDefault="00EF4B9E">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206"/>
    <w:multiLevelType w:val="hybridMultilevel"/>
    <w:tmpl w:val="425C41BA"/>
    <w:lvl w:ilvl="0" w:tplc="C7324C2A">
      <w:start w:val="1"/>
      <w:numFmt w:val="bullet"/>
      <w:lvlText w:val="●"/>
      <w:lvlJc w:val="left"/>
      <w:pPr>
        <w:tabs>
          <w:tab w:val="num" w:pos="720"/>
        </w:tabs>
        <w:ind w:left="720" w:hanging="360"/>
      </w:pPr>
      <w:rPr>
        <w:rFonts w:ascii="Poppins" w:hAnsi="Poppins" w:hint="default"/>
      </w:rPr>
    </w:lvl>
    <w:lvl w:ilvl="1" w:tplc="5C22DF2E">
      <w:numFmt w:val="bullet"/>
      <w:lvlText w:val="○"/>
      <w:lvlJc w:val="left"/>
      <w:pPr>
        <w:tabs>
          <w:tab w:val="num" w:pos="1440"/>
        </w:tabs>
        <w:ind w:left="1440" w:hanging="360"/>
      </w:pPr>
      <w:rPr>
        <w:rFonts w:ascii="Poppins" w:hAnsi="Poppins" w:hint="default"/>
      </w:rPr>
    </w:lvl>
    <w:lvl w:ilvl="2" w:tplc="80B66E10" w:tentative="1">
      <w:start w:val="1"/>
      <w:numFmt w:val="bullet"/>
      <w:lvlText w:val="●"/>
      <w:lvlJc w:val="left"/>
      <w:pPr>
        <w:tabs>
          <w:tab w:val="num" w:pos="2160"/>
        </w:tabs>
        <w:ind w:left="2160" w:hanging="360"/>
      </w:pPr>
      <w:rPr>
        <w:rFonts w:ascii="Poppins" w:hAnsi="Poppins" w:hint="default"/>
      </w:rPr>
    </w:lvl>
    <w:lvl w:ilvl="3" w:tplc="F5D81500" w:tentative="1">
      <w:start w:val="1"/>
      <w:numFmt w:val="bullet"/>
      <w:lvlText w:val="●"/>
      <w:lvlJc w:val="left"/>
      <w:pPr>
        <w:tabs>
          <w:tab w:val="num" w:pos="2880"/>
        </w:tabs>
        <w:ind w:left="2880" w:hanging="360"/>
      </w:pPr>
      <w:rPr>
        <w:rFonts w:ascii="Poppins" w:hAnsi="Poppins" w:hint="default"/>
      </w:rPr>
    </w:lvl>
    <w:lvl w:ilvl="4" w:tplc="0A20F0E0" w:tentative="1">
      <w:start w:val="1"/>
      <w:numFmt w:val="bullet"/>
      <w:lvlText w:val="●"/>
      <w:lvlJc w:val="left"/>
      <w:pPr>
        <w:tabs>
          <w:tab w:val="num" w:pos="3600"/>
        </w:tabs>
        <w:ind w:left="3600" w:hanging="360"/>
      </w:pPr>
      <w:rPr>
        <w:rFonts w:ascii="Poppins" w:hAnsi="Poppins" w:hint="default"/>
      </w:rPr>
    </w:lvl>
    <w:lvl w:ilvl="5" w:tplc="4FD884A6" w:tentative="1">
      <w:start w:val="1"/>
      <w:numFmt w:val="bullet"/>
      <w:lvlText w:val="●"/>
      <w:lvlJc w:val="left"/>
      <w:pPr>
        <w:tabs>
          <w:tab w:val="num" w:pos="4320"/>
        </w:tabs>
        <w:ind w:left="4320" w:hanging="360"/>
      </w:pPr>
      <w:rPr>
        <w:rFonts w:ascii="Poppins" w:hAnsi="Poppins" w:hint="default"/>
      </w:rPr>
    </w:lvl>
    <w:lvl w:ilvl="6" w:tplc="57969BC6" w:tentative="1">
      <w:start w:val="1"/>
      <w:numFmt w:val="bullet"/>
      <w:lvlText w:val="●"/>
      <w:lvlJc w:val="left"/>
      <w:pPr>
        <w:tabs>
          <w:tab w:val="num" w:pos="5040"/>
        </w:tabs>
        <w:ind w:left="5040" w:hanging="360"/>
      </w:pPr>
      <w:rPr>
        <w:rFonts w:ascii="Poppins" w:hAnsi="Poppins" w:hint="default"/>
      </w:rPr>
    </w:lvl>
    <w:lvl w:ilvl="7" w:tplc="96C80796" w:tentative="1">
      <w:start w:val="1"/>
      <w:numFmt w:val="bullet"/>
      <w:lvlText w:val="●"/>
      <w:lvlJc w:val="left"/>
      <w:pPr>
        <w:tabs>
          <w:tab w:val="num" w:pos="5760"/>
        </w:tabs>
        <w:ind w:left="5760" w:hanging="360"/>
      </w:pPr>
      <w:rPr>
        <w:rFonts w:ascii="Poppins" w:hAnsi="Poppins" w:hint="default"/>
      </w:rPr>
    </w:lvl>
    <w:lvl w:ilvl="8" w:tplc="68364A78"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768D"/>
    <w:multiLevelType w:val="hybridMultilevel"/>
    <w:tmpl w:val="BE706D32"/>
    <w:lvl w:ilvl="0" w:tplc="9F88ABE2">
      <w:start w:val="1"/>
      <w:numFmt w:val="bullet"/>
      <w:lvlText w:val="o"/>
      <w:lvlJc w:val="left"/>
      <w:pPr>
        <w:tabs>
          <w:tab w:val="num" w:pos="720"/>
        </w:tabs>
        <w:ind w:left="720" w:hanging="360"/>
      </w:pPr>
      <w:rPr>
        <w:rFonts w:ascii="Poppins" w:hAnsi="Poppins" w:hint="default"/>
      </w:rPr>
    </w:lvl>
    <w:lvl w:ilvl="1" w:tplc="8D766058" w:tentative="1">
      <w:start w:val="1"/>
      <w:numFmt w:val="bullet"/>
      <w:lvlText w:val="o"/>
      <w:lvlJc w:val="left"/>
      <w:pPr>
        <w:tabs>
          <w:tab w:val="num" w:pos="1440"/>
        </w:tabs>
        <w:ind w:left="1440" w:hanging="360"/>
      </w:pPr>
      <w:rPr>
        <w:rFonts w:ascii="Poppins" w:hAnsi="Poppins" w:hint="default"/>
      </w:rPr>
    </w:lvl>
    <w:lvl w:ilvl="2" w:tplc="71DC66DE" w:tentative="1">
      <w:start w:val="1"/>
      <w:numFmt w:val="bullet"/>
      <w:lvlText w:val="o"/>
      <w:lvlJc w:val="left"/>
      <w:pPr>
        <w:tabs>
          <w:tab w:val="num" w:pos="2160"/>
        </w:tabs>
        <w:ind w:left="2160" w:hanging="360"/>
      </w:pPr>
      <w:rPr>
        <w:rFonts w:ascii="Poppins" w:hAnsi="Poppins" w:hint="default"/>
      </w:rPr>
    </w:lvl>
    <w:lvl w:ilvl="3" w:tplc="D9203814" w:tentative="1">
      <w:start w:val="1"/>
      <w:numFmt w:val="bullet"/>
      <w:lvlText w:val="o"/>
      <w:lvlJc w:val="left"/>
      <w:pPr>
        <w:tabs>
          <w:tab w:val="num" w:pos="2880"/>
        </w:tabs>
        <w:ind w:left="2880" w:hanging="360"/>
      </w:pPr>
      <w:rPr>
        <w:rFonts w:ascii="Poppins" w:hAnsi="Poppins" w:hint="default"/>
      </w:rPr>
    </w:lvl>
    <w:lvl w:ilvl="4" w:tplc="C784A360">
      <w:start w:val="1"/>
      <w:numFmt w:val="bullet"/>
      <w:lvlText w:val="o"/>
      <w:lvlJc w:val="left"/>
      <w:pPr>
        <w:tabs>
          <w:tab w:val="num" w:pos="3600"/>
        </w:tabs>
        <w:ind w:left="3600" w:hanging="360"/>
      </w:pPr>
      <w:rPr>
        <w:rFonts w:ascii="Poppins" w:hAnsi="Poppins" w:hint="default"/>
      </w:rPr>
    </w:lvl>
    <w:lvl w:ilvl="5" w:tplc="1C88D946" w:tentative="1">
      <w:start w:val="1"/>
      <w:numFmt w:val="bullet"/>
      <w:lvlText w:val="o"/>
      <w:lvlJc w:val="left"/>
      <w:pPr>
        <w:tabs>
          <w:tab w:val="num" w:pos="4320"/>
        </w:tabs>
        <w:ind w:left="4320" w:hanging="360"/>
      </w:pPr>
      <w:rPr>
        <w:rFonts w:ascii="Poppins" w:hAnsi="Poppins" w:hint="default"/>
      </w:rPr>
    </w:lvl>
    <w:lvl w:ilvl="6" w:tplc="1614413A" w:tentative="1">
      <w:start w:val="1"/>
      <w:numFmt w:val="bullet"/>
      <w:lvlText w:val="o"/>
      <w:lvlJc w:val="left"/>
      <w:pPr>
        <w:tabs>
          <w:tab w:val="num" w:pos="5040"/>
        </w:tabs>
        <w:ind w:left="5040" w:hanging="360"/>
      </w:pPr>
      <w:rPr>
        <w:rFonts w:ascii="Poppins" w:hAnsi="Poppins" w:hint="default"/>
      </w:rPr>
    </w:lvl>
    <w:lvl w:ilvl="7" w:tplc="E19E1ADC" w:tentative="1">
      <w:start w:val="1"/>
      <w:numFmt w:val="bullet"/>
      <w:lvlText w:val="o"/>
      <w:lvlJc w:val="left"/>
      <w:pPr>
        <w:tabs>
          <w:tab w:val="num" w:pos="5760"/>
        </w:tabs>
        <w:ind w:left="5760" w:hanging="360"/>
      </w:pPr>
      <w:rPr>
        <w:rFonts w:ascii="Poppins" w:hAnsi="Poppins" w:hint="default"/>
      </w:rPr>
    </w:lvl>
    <w:lvl w:ilvl="8" w:tplc="E1A2A166" w:tentative="1">
      <w:start w:val="1"/>
      <w:numFmt w:val="bullet"/>
      <w:lvlText w:val="o"/>
      <w:lvlJc w:val="left"/>
      <w:pPr>
        <w:tabs>
          <w:tab w:val="num" w:pos="6480"/>
        </w:tabs>
        <w:ind w:left="6480" w:hanging="360"/>
      </w:pPr>
      <w:rPr>
        <w:rFonts w:ascii="Poppins" w:hAnsi="Poppins" w:hint="default"/>
      </w:rPr>
    </w:lvl>
  </w:abstractNum>
  <w:abstractNum w:abstractNumId="4"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F4E37"/>
    <w:multiLevelType w:val="hybridMultilevel"/>
    <w:tmpl w:val="A6D27A56"/>
    <w:lvl w:ilvl="0" w:tplc="C43CD386">
      <w:start w:val="1"/>
      <w:numFmt w:val="bullet"/>
      <w:lvlText w:val="●"/>
      <w:lvlJc w:val="left"/>
      <w:pPr>
        <w:tabs>
          <w:tab w:val="num" w:pos="720"/>
        </w:tabs>
        <w:ind w:left="720" w:hanging="360"/>
      </w:pPr>
      <w:rPr>
        <w:rFonts w:ascii="Poppins" w:hAnsi="Poppins" w:hint="default"/>
      </w:rPr>
    </w:lvl>
    <w:lvl w:ilvl="1" w:tplc="935CA182" w:tentative="1">
      <w:start w:val="1"/>
      <w:numFmt w:val="bullet"/>
      <w:lvlText w:val="●"/>
      <w:lvlJc w:val="left"/>
      <w:pPr>
        <w:tabs>
          <w:tab w:val="num" w:pos="1440"/>
        </w:tabs>
        <w:ind w:left="1440" w:hanging="360"/>
      </w:pPr>
      <w:rPr>
        <w:rFonts w:ascii="Noto Sans Symbols" w:hAnsi="Noto Sans Symbols" w:hint="default"/>
      </w:rPr>
    </w:lvl>
    <w:lvl w:ilvl="2" w:tplc="A6826A52" w:tentative="1">
      <w:start w:val="1"/>
      <w:numFmt w:val="bullet"/>
      <w:lvlText w:val="●"/>
      <w:lvlJc w:val="left"/>
      <w:pPr>
        <w:tabs>
          <w:tab w:val="num" w:pos="2160"/>
        </w:tabs>
        <w:ind w:left="2160" w:hanging="360"/>
      </w:pPr>
      <w:rPr>
        <w:rFonts w:ascii="Noto Sans Symbols" w:hAnsi="Noto Sans Symbols" w:hint="default"/>
      </w:rPr>
    </w:lvl>
    <w:lvl w:ilvl="3" w:tplc="2F8A23BC" w:tentative="1">
      <w:start w:val="1"/>
      <w:numFmt w:val="bullet"/>
      <w:lvlText w:val="●"/>
      <w:lvlJc w:val="left"/>
      <w:pPr>
        <w:tabs>
          <w:tab w:val="num" w:pos="2880"/>
        </w:tabs>
        <w:ind w:left="2880" w:hanging="360"/>
      </w:pPr>
      <w:rPr>
        <w:rFonts w:ascii="Noto Sans Symbols" w:hAnsi="Noto Sans Symbols" w:hint="default"/>
      </w:rPr>
    </w:lvl>
    <w:lvl w:ilvl="4" w:tplc="52A2AB22" w:tentative="1">
      <w:start w:val="1"/>
      <w:numFmt w:val="bullet"/>
      <w:lvlText w:val="●"/>
      <w:lvlJc w:val="left"/>
      <w:pPr>
        <w:tabs>
          <w:tab w:val="num" w:pos="3600"/>
        </w:tabs>
        <w:ind w:left="3600" w:hanging="360"/>
      </w:pPr>
      <w:rPr>
        <w:rFonts w:ascii="Noto Sans Symbols" w:hAnsi="Noto Sans Symbols" w:hint="default"/>
      </w:rPr>
    </w:lvl>
    <w:lvl w:ilvl="5" w:tplc="E79E3BF4" w:tentative="1">
      <w:start w:val="1"/>
      <w:numFmt w:val="bullet"/>
      <w:lvlText w:val="●"/>
      <w:lvlJc w:val="left"/>
      <w:pPr>
        <w:tabs>
          <w:tab w:val="num" w:pos="4320"/>
        </w:tabs>
        <w:ind w:left="4320" w:hanging="360"/>
      </w:pPr>
      <w:rPr>
        <w:rFonts w:ascii="Noto Sans Symbols" w:hAnsi="Noto Sans Symbols" w:hint="default"/>
      </w:rPr>
    </w:lvl>
    <w:lvl w:ilvl="6" w:tplc="536CB2C6" w:tentative="1">
      <w:start w:val="1"/>
      <w:numFmt w:val="bullet"/>
      <w:lvlText w:val="●"/>
      <w:lvlJc w:val="left"/>
      <w:pPr>
        <w:tabs>
          <w:tab w:val="num" w:pos="5040"/>
        </w:tabs>
        <w:ind w:left="5040" w:hanging="360"/>
      </w:pPr>
      <w:rPr>
        <w:rFonts w:ascii="Noto Sans Symbols" w:hAnsi="Noto Sans Symbols" w:hint="default"/>
      </w:rPr>
    </w:lvl>
    <w:lvl w:ilvl="7" w:tplc="D44A9B0A" w:tentative="1">
      <w:start w:val="1"/>
      <w:numFmt w:val="bullet"/>
      <w:lvlText w:val="●"/>
      <w:lvlJc w:val="left"/>
      <w:pPr>
        <w:tabs>
          <w:tab w:val="num" w:pos="5760"/>
        </w:tabs>
        <w:ind w:left="5760" w:hanging="360"/>
      </w:pPr>
      <w:rPr>
        <w:rFonts w:ascii="Noto Sans Symbols" w:hAnsi="Noto Sans Symbols" w:hint="default"/>
      </w:rPr>
    </w:lvl>
    <w:lvl w:ilvl="8" w:tplc="620A70AA"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E35EC8"/>
    <w:multiLevelType w:val="hybridMultilevel"/>
    <w:tmpl w:val="E0B65CBA"/>
    <w:lvl w:ilvl="0" w:tplc="F1D86CB6">
      <w:start w:val="1"/>
      <w:numFmt w:val="bullet"/>
      <w:lvlText w:val="●"/>
      <w:lvlJc w:val="left"/>
      <w:pPr>
        <w:tabs>
          <w:tab w:val="num" w:pos="720"/>
        </w:tabs>
        <w:ind w:left="720" w:hanging="360"/>
      </w:pPr>
      <w:rPr>
        <w:rFonts w:ascii="Noto Sans Symbols" w:hAnsi="Noto Sans Symbols" w:hint="default"/>
      </w:rPr>
    </w:lvl>
    <w:lvl w:ilvl="1" w:tplc="C43CD386">
      <w:start w:val="1"/>
      <w:numFmt w:val="bullet"/>
      <w:lvlText w:val="●"/>
      <w:lvlJc w:val="left"/>
      <w:pPr>
        <w:tabs>
          <w:tab w:val="num" w:pos="1440"/>
        </w:tabs>
        <w:ind w:left="1440" w:hanging="360"/>
      </w:pPr>
      <w:rPr>
        <w:rFonts w:ascii="Poppins" w:hAnsi="Poppins" w:hint="default"/>
      </w:rPr>
    </w:lvl>
    <w:lvl w:ilvl="2" w:tplc="4F562B42" w:tentative="1">
      <w:start w:val="1"/>
      <w:numFmt w:val="bullet"/>
      <w:lvlText w:val="●"/>
      <w:lvlJc w:val="left"/>
      <w:pPr>
        <w:tabs>
          <w:tab w:val="num" w:pos="2160"/>
        </w:tabs>
        <w:ind w:left="2160" w:hanging="360"/>
      </w:pPr>
      <w:rPr>
        <w:rFonts w:ascii="Noto Sans Symbols" w:hAnsi="Noto Sans Symbols" w:hint="default"/>
      </w:rPr>
    </w:lvl>
    <w:lvl w:ilvl="3" w:tplc="F73A2D38" w:tentative="1">
      <w:start w:val="1"/>
      <w:numFmt w:val="bullet"/>
      <w:lvlText w:val="●"/>
      <w:lvlJc w:val="left"/>
      <w:pPr>
        <w:tabs>
          <w:tab w:val="num" w:pos="2880"/>
        </w:tabs>
        <w:ind w:left="2880" w:hanging="360"/>
      </w:pPr>
      <w:rPr>
        <w:rFonts w:ascii="Noto Sans Symbols" w:hAnsi="Noto Sans Symbols" w:hint="default"/>
      </w:rPr>
    </w:lvl>
    <w:lvl w:ilvl="4" w:tplc="1EF4EF76" w:tentative="1">
      <w:start w:val="1"/>
      <w:numFmt w:val="bullet"/>
      <w:lvlText w:val="●"/>
      <w:lvlJc w:val="left"/>
      <w:pPr>
        <w:tabs>
          <w:tab w:val="num" w:pos="3600"/>
        </w:tabs>
        <w:ind w:left="3600" w:hanging="360"/>
      </w:pPr>
      <w:rPr>
        <w:rFonts w:ascii="Noto Sans Symbols" w:hAnsi="Noto Sans Symbols" w:hint="default"/>
      </w:rPr>
    </w:lvl>
    <w:lvl w:ilvl="5" w:tplc="0810A55E" w:tentative="1">
      <w:start w:val="1"/>
      <w:numFmt w:val="bullet"/>
      <w:lvlText w:val="●"/>
      <w:lvlJc w:val="left"/>
      <w:pPr>
        <w:tabs>
          <w:tab w:val="num" w:pos="4320"/>
        </w:tabs>
        <w:ind w:left="4320" w:hanging="360"/>
      </w:pPr>
      <w:rPr>
        <w:rFonts w:ascii="Noto Sans Symbols" w:hAnsi="Noto Sans Symbols" w:hint="default"/>
      </w:rPr>
    </w:lvl>
    <w:lvl w:ilvl="6" w:tplc="7374A6B4" w:tentative="1">
      <w:start w:val="1"/>
      <w:numFmt w:val="bullet"/>
      <w:lvlText w:val="●"/>
      <w:lvlJc w:val="left"/>
      <w:pPr>
        <w:tabs>
          <w:tab w:val="num" w:pos="5040"/>
        </w:tabs>
        <w:ind w:left="5040" w:hanging="360"/>
      </w:pPr>
      <w:rPr>
        <w:rFonts w:ascii="Noto Sans Symbols" w:hAnsi="Noto Sans Symbols" w:hint="default"/>
      </w:rPr>
    </w:lvl>
    <w:lvl w:ilvl="7" w:tplc="C46E4CB2" w:tentative="1">
      <w:start w:val="1"/>
      <w:numFmt w:val="bullet"/>
      <w:lvlText w:val="●"/>
      <w:lvlJc w:val="left"/>
      <w:pPr>
        <w:tabs>
          <w:tab w:val="num" w:pos="5760"/>
        </w:tabs>
        <w:ind w:left="5760" w:hanging="360"/>
      </w:pPr>
      <w:rPr>
        <w:rFonts w:ascii="Noto Sans Symbols" w:hAnsi="Noto Sans Symbols" w:hint="default"/>
      </w:rPr>
    </w:lvl>
    <w:lvl w:ilvl="8" w:tplc="C32878DC"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441D7"/>
    <w:multiLevelType w:val="multilevel"/>
    <w:tmpl w:val="17963ED6"/>
    <w:lvl w:ilvl="0">
      <w:start w:val="1"/>
      <w:numFmt w:val="bullet"/>
      <w:lvlText w:val="●"/>
      <w:lvlJc w:val="left"/>
      <w:pPr>
        <w:tabs>
          <w:tab w:val="num" w:pos="720"/>
        </w:tabs>
        <w:ind w:left="720" w:hanging="360"/>
      </w:pPr>
      <w:rPr>
        <w:rFonts w:ascii="Poppins" w:hAnsi="Poppi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F51AB"/>
    <w:multiLevelType w:val="multilevel"/>
    <w:tmpl w:val="C32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233F2"/>
    <w:multiLevelType w:val="hybridMultilevel"/>
    <w:tmpl w:val="0E005E18"/>
    <w:lvl w:ilvl="0" w:tplc="3EE6885C">
      <w:start w:val="1"/>
      <w:numFmt w:val="bullet"/>
      <w:lvlText w:val="●"/>
      <w:lvlJc w:val="left"/>
      <w:pPr>
        <w:tabs>
          <w:tab w:val="num" w:pos="720"/>
        </w:tabs>
        <w:ind w:left="720" w:hanging="360"/>
      </w:pPr>
      <w:rPr>
        <w:rFonts w:ascii="Poppins" w:hAnsi="Poppins" w:hint="default"/>
      </w:rPr>
    </w:lvl>
    <w:lvl w:ilvl="1" w:tplc="B996510A" w:tentative="1">
      <w:start w:val="1"/>
      <w:numFmt w:val="bullet"/>
      <w:lvlText w:val="●"/>
      <w:lvlJc w:val="left"/>
      <w:pPr>
        <w:tabs>
          <w:tab w:val="num" w:pos="1440"/>
        </w:tabs>
        <w:ind w:left="1440" w:hanging="360"/>
      </w:pPr>
      <w:rPr>
        <w:rFonts w:ascii="Poppins" w:hAnsi="Poppins" w:hint="default"/>
      </w:rPr>
    </w:lvl>
    <w:lvl w:ilvl="2" w:tplc="3CE47C64" w:tentative="1">
      <w:start w:val="1"/>
      <w:numFmt w:val="bullet"/>
      <w:lvlText w:val="●"/>
      <w:lvlJc w:val="left"/>
      <w:pPr>
        <w:tabs>
          <w:tab w:val="num" w:pos="2160"/>
        </w:tabs>
        <w:ind w:left="2160" w:hanging="360"/>
      </w:pPr>
      <w:rPr>
        <w:rFonts w:ascii="Poppins" w:hAnsi="Poppins" w:hint="default"/>
      </w:rPr>
    </w:lvl>
    <w:lvl w:ilvl="3" w:tplc="86C4A422" w:tentative="1">
      <w:start w:val="1"/>
      <w:numFmt w:val="bullet"/>
      <w:lvlText w:val="●"/>
      <w:lvlJc w:val="left"/>
      <w:pPr>
        <w:tabs>
          <w:tab w:val="num" w:pos="2880"/>
        </w:tabs>
        <w:ind w:left="2880" w:hanging="360"/>
      </w:pPr>
      <w:rPr>
        <w:rFonts w:ascii="Poppins" w:hAnsi="Poppins" w:hint="default"/>
      </w:rPr>
    </w:lvl>
    <w:lvl w:ilvl="4" w:tplc="2ADE12E4" w:tentative="1">
      <w:start w:val="1"/>
      <w:numFmt w:val="bullet"/>
      <w:lvlText w:val="●"/>
      <w:lvlJc w:val="left"/>
      <w:pPr>
        <w:tabs>
          <w:tab w:val="num" w:pos="3600"/>
        </w:tabs>
        <w:ind w:left="3600" w:hanging="360"/>
      </w:pPr>
      <w:rPr>
        <w:rFonts w:ascii="Poppins" w:hAnsi="Poppins" w:hint="default"/>
      </w:rPr>
    </w:lvl>
    <w:lvl w:ilvl="5" w:tplc="1EAC08E8" w:tentative="1">
      <w:start w:val="1"/>
      <w:numFmt w:val="bullet"/>
      <w:lvlText w:val="●"/>
      <w:lvlJc w:val="left"/>
      <w:pPr>
        <w:tabs>
          <w:tab w:val="num" w:pos="4320"/>
        </w:tabs>
        <w:ind w:left="4320" w:hanging="360"/>
      </w:pPr>
      <w:rPr>
        <w:rFonts w:ascii="Poppins" w:hAnsi="Poppins" w:hint="default"/>
      </w:rPr>
    </w:lvl>
    <w:lvl w:ilvl="6" w:tplc="07800DF8" w:tentative="1">
      <w:start w:val="1"/>
      <w:numFmt w:val="bullet"/>
      <w:lvlText w:val="●"/>
      <w:lvlJc w:val="left"/>
      <w:pPr>
        <w:tabs>
          <w:tab w:val="num" w:pos="5040"/>
        </w:tabs>
        <w:ind w:left="5040" w:hanging="360"/>
      </w:pPr>
      <w:rPr>
        <w:rFonts w:ascii="Poppins" w:hAnsi="Poppins" w:hint="default"/>
      </w:rPr>
    </w:lvl>
    <w:lvl w:ilvl="7" w:tplc="3DB4B64A" w:tentative="1">
      <w:start w:val="1"/>
      <w:numFmt w:val="bullet"/>
      <w:lvlText w:val="●"/>
      <w:lvlJc w:val="left"/>
      <w:pPr>
        <w:tabs>
          <w:tab w:val="num" w:pos="5760"/>
        </w:tabs>
        <w:ind w:left="5760" w:hanging="360"/>
      </w:pPr>
      <w:rPr>
        <w:rFonts w:ascii="Poppins" w:hAnsi="Poppins" w:hint="default"/>
      </w:rPr>
    </w:lvl>
    <w:lvl w:ilvl="8" w:tplc="D86E74F0"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F4444"/>
    <w:multiLevelType w:val="hybridMultilevel"/>
    <w:tmpl w:val="35DE0228"/>
    <w:lvl w:ilvl="0" w:tplc="2C481D56">
      <w:start w:val="1"/>
      <w:numFmt w:val="bullet"/>
      <w:lvlText w:val="●"/>
      <w:lvlJc w:val="left"/>
      <w:pPr>
        <w:tabs>
          <w:tab w:val="num" w:pos="720"/>
        </w:tabs>
        <w:ind w:left="720" w:hanging="360"/>
      </w:pPr>
      <w:rPr>
        <w:rFonts w:ascii="Poppins" w:hAnsi="Poppins" w:hint="default"/>
      </w:rPr>
    </w:lvl>
    <w:lvl w:ilvl="1" w:tplc="F2183572" w:tentative="1">
      <w:start w:val="1"/>
      <w:numFmt w:val="bullet"/>
      <w:lvlText w:val="●"/>
      <w:lvlJc w:val="left"/>
      <w:pPr>
        <w:tabs>
          <w:tab w:val="num" w:pos="1440"/>
        </w:tabs>
        <w:ind w:left="1440" w:hanging="360"/>
      </w:pPr>
      <w:rPr>
        <w:rFonts w:ascii="Poppins" w:hAnsi="Poppins" w:hint="default"/>
      </w:rPr>
    </w:lvl>
    <w:lvl w:ilvl="2" w:tplc="D27200EC" w:tentative="1">
      <w:start w:val="1"/>
      <w:numFmt w:val="bullet"/>
      <w:lvlText w:val="●"/>
      <w:lvlJc w:val="left"/>
      <w:pPr>
        <w:tabs>
          <w:tab w:val="num" w:pos="2160"/>
        </w:tabs>
        <w:ind w:left="2160" w:hanging="360"/>
      </w:pPr>
      <w:rPr>
        <w:rFonts w:ascii="Poppins" w:hAnsi="Poppins" w:hint="default"/>
      </w:rPr>
    </w:lvl>
    <w:lvl w:ilvl="3" w:tplc="BEFE9BA6" w:tentative="1">
      <w:start w:val="1"/>
      <w:numFmt w:val="bullet"/>
      <w:lvlText w:val="●"/>
      <w:lvlJc w:val="left"/>
      <w:pPr>
        <w:tabs>
          <w:tab w:val="num" w:pos="2880"/>
        </w:tabs>
        <w:ind w:left="2880" w:hanging="360"/>
      </w:pPr>
      <w:rPr>
        <w:rFonts w:ascii="Poppins" w:hAnsi="Poppins" w:hint="default"/>
      </w:rPr>
    </w:lvl>
    <w:lvl w:ilvl="4" w:tplc="ACDAD070" w:tentative="1">
      <w:start w:val="1"/>
      <w:numFmt w:val="bullet"/>
      <w:lvlText w:val="●"/>
      <w:lvlJc w:val="left"/>
      <w:pPr>
        <w:tabs>
          <w:tab w:val="num" w:pos="3600"/>
        </w:tabs>
        <w:ind w:left="3600" w:hanging="360"/>
      </w:pPr>
      <w:rPr>
        <w:rFonts w:ascii="Poppins" w:hAnsi="Poppins" w:hint="default"/>
      </w:rPr>
    </w:lvl>
    <w:lvl w:ilvl="5" w:tplc="D566577A" w:tentative="1">
      <w:start w:val="1"/>
      <w:numFmt w:val="bullet"/>
      <w:lvlText w:val="●"/>
      <w:lvlJc w:val="left"/>
      <w:pPr>
        <w:tabs>
          <w:tab w:val="num" w:pos="4320"/>
        </w:tabs>
        <w:ind w:left="4320" w:hanging="360"/>
      </w:pPr>
      <w:rPr>
        <w:rFonts w:ascii="Poppins" w:hAnsi="Poppins" w:hint="default"/>
      </w:rPr>
    </w:lvl>
    <w:lvl w:ilvl="6" w:tplc="79ECEDC0" w:tentative="1">
      <w:start w:val="1"/>
      <w:numFmt w:val="bullet"/>
      <w:lvlText w:val="●"/>
      <w:lvlJc w:val="left"/>
      <w:pPr>
        <w:tabs>
          <w:tab w:val="num" w:pos="5040"/>
        </w:tabs>
        <w:ind w:left="5040" w:hanging="360"/>
      </w:pPr>
      <w:rPr>
        <w:rFonts w:ascii="Poppins" w:hAnsi="Poppins" w:hint="default"/>
      </w:rPr>
    </w:lvl>
    <w:lvl w:ilvl="7" w:tplc="85E40944" w:tentative="1">
      <w:start w:val="1"/>
      <w:numFmt w:val="bullet"/>
      <w:lvlText w:val="●"/>
      <w:lvlJc w:val="left"/>
      <w:pPr>
        <w:tabs>
          <w:tab w:val="num" w:pos="5760"/>
        </w:tabs>
        <w:ind w:left="5760" w:hanging="360"/>
      </w:pPr>
      <w:rPr>
        <w:rFonts w:ascii="Poppins" w:hAnsi="Poppins" w:hint="default"/>
      </w:rPr>
    </w:lvl>
    <w:lvl w:ilvl="8" w:tplc="D9982CEE"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659A1579"/>
    <w:multiLevelType w:val="hybridMultilevel"/>
    <w:tmpl w:val="CB24B224"/>
    <w:lvl w:ilvl="0" w:tplc="68A4DD14">
      <w:start w:val="1"/>
      <w:numFmt w:val="bullet"/>
      <w:lvlText w:val="●"/>
      <w:lvlJc w:val="left"/>
      <w:pPr>
        <w:tabs>
          <w:tab w:val="num" w:pos="720"/>
        </w:tabs>
        <w:ind w:left="720" w:hanging="360"/>
      </w:pPr>
      <w:rPr>
        <w:rFonts w:ascii="Noto Sans Symbols" w:hAnsi="Noto Sans Symbols" w:hint="default"/>
      </w:rPr>
    </w:lvl>
    <w:lvl w:ilvl="1" w:tplc="C43CD386">
      <w:start w:val="1"/>
      <w:numFmt w:val="bullet"/>
      <w:lvlText w:val="●"/>
      <w:lvlJc w:val="left"/>
      <w:pPr>
        <w:tabs>
          <w:tab w:val="num" w:pos="1440"/>
        </w:tabs>
        <w:ind w:left="1440" w:hanging="360"/>
      </w:pPr>
      <w:rPr>
        <w:rFonts w:ascii="Poppins" w:hAnsi="Poppins" w:hint="default"/>
      </w:rPr>
    </w:lvl>
    <w:lvl w:ilvl="2" w:tplc="273A203A" w:tentative="1">
      <w:start w:val="1"/>
      <w:numFmt w:val="bullet"/>
      <w:lvlText w:val="●"/>
      <w:lvlJc w:val="left"/>
      <w:pPr>
        <w:tabs>
          <w:tab w:val="num" w:pos="2160"/>
        </w:tabs>
        <w:ind w:left="2160" w:hanging="360"/>
      </w:pPr>
      <w:rPr>
        <w:rFonts w:ascii="Noto Sans Symbols" w:hAnsi="Noto Sans Symbols" w:hint="default"/>
      </w:rPr>
    </w:lvl>
    <w:lvl w:ilvl="3" w:tplc="C432259A" w:tentative="1">
      <w:start w:val="1"/>
      <w:numFmt w:val="bullet"/>
      <w:lvlText w:val="●"/>
      <w:lvlJc w:val="left"/>
      <w:pPr>
        <w:tabs>
          <w:tab w:val="num" w:pos="2880"/>
        </w:tabs>
        <w:ind w:left="2880" w:hanging="360"/>
      </w:pPr>
      <w:rPr>
        <w:rFonts w:ascii="Noto Sans Symbols" w:hAnsi="Noto Sans Symbols" w:hint="default"/>
      </w:rPr>
    </w:lvl>
    <w:lvl w:ilvl="4" w:tplc="CCF6B936" w:tentative="1">
      <w:start w:val="1"/>
      <w:numFmt w:val="bullet"/>
      <w:lvlText w:val="●"/>
      <w:lvlJc w:val="left"/>
      <w:pPr>
        <w:tabs>
          <w:tab w:val="num" w:pos="3600"/>
        </w:tabs>
        <w:ind w:left="3600" w:hanging="360"/>
      </w:pPr>
      <w:rPr>
        <w:rFonts w:ascii="Noto Sans Symbols" w:hAnsi="Noto Sans Symbols" w:hint="default"/>
      </w:rPr>
    </w:lvl>
    <w:lvl w:ilvl="5" w:tplc="E6FAAAD8" w:tentative="1">
      <w:start w:val="1"/>
      <w:numFmt w:val="bullet"/>
      <w:lvlText w:val="●"/>
      <w:lvlJc w:val="left"/>
      <w:pPr>
        <w:tabs>
          <w:tab w:val="num" w:pos="4320"/>
        </w:tabs>
        <w:ind w:left="4320" w:hanging="360"/>
      </w:pPr>
      <w:rPr>
        <w:rFonts w:ascii="Noto Sans Symbols" w:hAnsi="Noto Sans Symbols" w:hint="default"/>
      </w:rPr>
    </w:lvl>
    <w:lvl w:ilvl="6" w:tplc="D4EE3412" w:tentative="1">
      <w:start w:val="1"/>
      <w:numFmt w:val="bullet"/>
      <w:lvlText w:val="●"/>
      <w:lvlJc w:val="left"/>
      <w:pPr>
        <w:tabs>
          <w:tab w:val="num" w:pos="5040"/>
        </w:tabs>
        <w:ind w:left="5040" w:hanging="360"/>
      </w:pPr>
      <w:rPr>
        <w:rFonts w:ascii="Noto Sans Symbols" w:hAnsi="Noto Sans Symbols" w:hint="default"/>
      </w:rPr>
    </w:lvl>
    <w:lvl w:ilvl="7" w:tplc="F8D24FAE" w:tentative="1">
      <w:start w:val="1"/>
      <w:numFmt w:val="bullet"/>
      <w:lvlText w:val="●"/>
      <w:lvlJc w:val="left"/>
      <w:pPr>
        <w:tabs>
          <w:tab w:val="num" w:pos="5760"/>
        </w:tabs>
        <w:ind w:left="5760" w:hanging="360"/>
      </w:pPr>
      <w:rPr>
        <w:rFonts w:ascii="Noto Sans Symbols" w:hAnsi="Noto Sans Symbols" w:hint="default"/>
      </w:rPr>
    </w:lvl>
    <w:lvl w:ilvl="8" w:tplc="3774CC24"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6A435E27"/>
    <w:multiLevelType w:val="hybridMultilevel"/>
    <w:tmpl w:val="795077F4"/>
    <w:lvl w:ilvl="0" w:tplc="4BA69762">
      <w:start w:val="1"/>
      <w:numFmt w:val="bullet"/>
      <w:lvlText w:val="●"/>
      <w:lvlJc w:val="left"/>
      <w:pPr>
        <w:tabs>
          <w:tab w:val="num" w:pos="720"/>
        </w:tabs>
        <w:ind w:left="720" w:hanging="360"/>
      </w:pPr>
      <w:rPr>
        <w:rFonts w:ascii="Poppins" w:hAnsi="Poppins" w:hint="default"/>
      </w:rPr>
    </w:lvl>
    <w:lvl w:ilvl="1" w:tplc="2758B938" w:tentative="1">
      <w:start w:val="1"/>
      <w:numFmt w:val="bullet"/>
      <w:lvlText w:val="●"/>
      <w:lvlJc w:val="left"/>
      <w:pPr>
        <w:tabs>
          <w:tab w:val="num" w:pos="1440"/>
        </w:tabs>
        <w:ind w:left="1440" w:hanging="360"/>
      </w:pPr>
      <w:rPr>
        <w:rFonts w:ascii="Poppins" w:hAnsi="Poppins" w:hint="default"/>
      </w:rPr>
    </w:lvl>
    <w:lvl w:ilvl="2" w:tplc="3F4E2600" w:tentative="1">
      <w:start w:val="1"/>
      <w:numFmt w:val="bullet"/>
      <w:lvlText w:val="●"/>
      <w:lvlJc w:val="left"/>
      <w:pPr>
        <w:tabs>
          <w:tab w:val="num" w:pos="2160"/>
        </w:tabs>
        <w:ind w:left="2160" w:hanging="360"/>
      </w:pPr>
      <w:rPr>
        <w:rFonts w:ascii="Poppins" w:hAnsi="Poppins" w:hint="default"/>
      </w:rPr>
    </w:lvl>
    <w:lvl w:ilvl="3" w:tplc="1F50824C" w:tentative="1">
      <w:start w:val="1"/>
      <w:numFmt w:val="bullet"/>
      <w:lvlText w:val="●"/>
      <w:lvlJc w:val="left"/>
      <w:pPr>
        <w:tabs>
          <w:tab w:val="num" w:pos="2880"/>
        </w:tabs>
        <w:ind w:left="2880" w:hanging="360"/>
      </w:pPr>
      <w:rPr>
        <w:rFonts w:ascii="Poppins" w:hAnsi="Poppins" w:hint="default"/>
      </w:rPr>
    </w:lvl>
    <w:lvl w:ilvl="4" w:tplc="260AC058" w:tentative="1">
      <w:start w:val="1"/>
      <w:numFmt w:val="bullet"/>
      <w:lvlText w:val="●"/>
      <w:lvlJc w:val="left"/>
      <w:pPr>
        <w:tabs>
          <w:tab w:val="num" w:pos="3600"/>
        </w:tabs>
        <w:ind w:left="3600" w:hanging="360"/>
      </w:pPr>
      <w:rPr>
        <w:rFonts w:ascii="Poppins" w:hAnsi="Poppins" w:hint="default"/>
      </w:rPr>
    </w:lvl>
    <w:lvl w:ilvl="5" w:tplc="662E80F4" w:tentative="1">
      <w:start w:val="1"/>
      <w:numFmt w:val="bullet"/>
      <w:lvlText w:val="●"/>
      <w:lvlJc w:val="left"/>
      <w:pPr>
        <w:tabs>
          <w:tab w:val="num" w:pos="4320"/>
        </w:tabs>
        <w:ind w:left="4320" w:hanging="360"/>
      </w:pPr>
      <w:rPr>
        <w:rFonts w:ascii="Poppins" w:hAnsi="Poppins" w:hint="default"/>
      </w:rPr>
    </w:lvl>
    <w:lvl w:ilvl="6" w:tplc="927E8034" w:tentative="1">
      <w:start w:val="1"/>
      <w:numFmt w:val="bullet"/>
      <w:lvlText w:val="●"/>
      <w:lvlJc w:val="left"/>
      <w:pPr>
        <w:tabs>
          <w:tab w:val="num" w:pos="5040"/>
        </w:tabs>
        <w:ind w:left="5040" w:hanging="360"/>
      </w:pPr>
      <w:rPr>
        <w:rFonts w:ascii="Poppins" w:hAnsi="Poppins" w:hint="default"/>
      </w:rPr>
    </w:lvl>
    <w:lvl w:ilvl="7" w:tplc="C35E7F7A" w:tentative="1">
      <w:start w:val="1"/>
      <w:numFmt w:val="bullet"/>
      <w:lvlText w:val="●"/>
      <w:lvlJc w:val="left"/>
      <w:pPr>
        <w:tabs>
          <w:tab w:val="num" w:pos="5760"/>
        </w:tabs>
        <w:ind w:left="5760" w:hanging="360"/>
      </w:pPr>
      <w:rPr>
        <w:rFonts w:ascii="Poppins" w:hAnsi="Poppins" w:hint="default"/>
      </w:rPr>
    </w:lvl>
    <w:lvl w:ilvl="8" w:tplc="E3280C3E"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4525F"/>
    <w:multiLevelType w:val="hybridMultilevel"/>
    <w:tmpl w:val="7D14FEAE"/>
    <w:lvl w:ilvl="0" w:tplc="0362010A">
      <w:start w:val="1"/>
      <w:numFmt w:val="bullet"/>
      <w:lvlText w:val="●"/>
      <w:lvlJc w:val="left"/>
      <w:pPr>
        <w:tabs>
          <w:tab w:val="num" w:pos="720"/>
        </w:tabs>
        <w:ind w:left="720" w:hanging="360"/>
      </w:pPr>
      <w:rPr>
        <w:rFonts w:ascii="Poppins" w:hAnsi="Poppins" w:hint="default"/>
      </w:rPr>
    </w:lvl>
    <w:lvl w:ilvl="1" w:tplc="44D86036" w:tentative="1">
      <w:start w:val="1"/>
      <w:numFmt w:val="bullet"/>
      <w:lvlText w:val="●"/>
      <w:lvlJc w:val="left"/>
      <w:pPr>
        <w:tabs>
          <w:tab w:val="num" w:pos="1440"/>
        </w:tabs>
        <w:ind w:left="1440" w:hanging="360"/>
      </w:pPr>
      <w:rPr>
        <w:rFonts w:ascii="Poppins" w:hAnsi="Poppins" w:hint="default"/>
      </w:rPr>
    </w:lvl>
    <w:lvl w:ilvl="2" w:tplc="7B585A80" w:tentative="1">
      <w:start w:val="1"/>
      <w:numFmt w:val="bullet"/>
      <w:lvlText w:val="●"/>
      <w:lvlJc w:val="left"/>
      <w:pPr>
        <w:tabs>
          <w:tab w:val="num" w:pos="2160"/>
        </w:tabs>
        <w:ind w:left="2160" w:hanging="360"/>
      </w:pPr>
      <w:rPr>
        <w:rFonts w:ascii="Poppins" w:hAnsi="Poppins" w:hint="default"/>
      </w:rPr>
    </w:lvl>
    <w:lvl w:ilvl="3" w:tplc="766A4AFA" w:tentative="1">
      <w:start w:val="1"/>
      <w:numFmt w:val="bullet"/>
      <w:lvlText w:val="●"/>
      <w:lvlJc w:val="left"/>
      <w:pPr>
        <w:tabs>
          <w:tab w:val="num" w:pos="2880"/>
        </w:tabs>
        <w:ind w:left="2880" w:hanging="360"/>
      </w:pPr>
      <w:rPr>
        <w:rFonts w:ascii="Poppins" w:hAnsi="Poppins" w:hint="default"/>
      </w:rPr>
    </w:lvl>
    <w:lvl w:ilvl="4" w:tplc="B400FA66" w:tentative="1">
      <w:start w:val="1"/>
      <w:numFmt w:val="bullet"/>
      <w:lvlText w:val="●"/>
      <w:lvlJc w:val="left"/>
      <w:pPr>
        <w:tabs>
          <w:tab w:val="num" w:pos="3600"/>
        </w:tabs>
        <w:ind w:left="3600" w:hanging="360"/>
      </w:pPr>
      <w:rPr>
        <w:rFonts w:ascii="Poppins" w:hAnsi="Poppins" w:hint="default"/>
      </w:rPr>
    </w:lvl>
    <w:lvl w:ilvl="5" w:tplc="9DB26094" w:tentative="1">
      <w:start w:val="1"/>
      <w:numFmt w:val="bullet"/>
      <w:lvlText w:val="●"/>
      <w:lvlJc w:val="left"/>
      <w:pPr>
        <w:tabs>
          <w:tab w:val="num" w:pos="4320"/>
        </w:tabs>
        <w:ind w:left="4320" w:hanging="360"/>
      </w:pPr>
      <w:rPr>
        <w:rFonts w:ascii="Poppins" w:hAnsi="Poppins" w:hint="default"/>
      </w:rPr>
    </w:lvl>
    <w:lvl w:ilvl="6" w:tplc="A65CB26A" w:tentative="1">
      <w:start w:val="1"/>
      <w:numFmt w:val="bullet"/>
      <w:lvlText w:val="●"/>
      <w:lvlJc w:val="left"/>
      <w:pPr>
        <w:tabs>
          <w:tab w:val="num" w:pos="5040"/>
        </w:tabs>
        <w:ind w:left="5040" w:hanging="360"/>
      </w:pPr>
      <w:rPr>
        <w:rFonts w:ascii="Poppins" w:hAnsi="Poppins" w:hint="default"/>
      </w:rPr>
    </w:lvl>
    <w:lvl w:ilvl="7" w:tplc="29D06FEA" w:tentative="1">
      <w:start w:val="1"/>
      <w:numFmt w:val="bullet"/>
      <w:lvlText w:val="●"/>
      <w:lvlJc w:val="left"/>
      <w:pPr>
        <w:tabs>
          <w:tab w:val="num" w:pos="5760"/>
        </w:tabs>
        <w:ind w:left="5760" w:hanging="360"/>
      </w:pPr>
      <w:rPr>
        <w:rFonts w:ascii="Poppins" w:hAnsi="Poppins" w:hint="default"/>
      </w:rPr>
    </w:lvl>
    <w:lvl w:ilvl="8" w:tplc="CCDE1A5E"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7D061476"/>
    <w:multiLevelType w:val="hybridMultilevel"/>
    <w:tmpl w:val="44C00C7A"/>
    <w:lvl w:ilvl="0" w:tplc="ECF62940">
      <w:start w:val="1"/>
      <w:numFmt w:val="bullet"/>
      <w:lvlText w:val="❏"/>
      <w:lvlJc w:val="left"/>
      <w:pPr>
        <w:tabs>
          <w:tab w:val="num" w:pos="720"/>
        </w:tabs>
        <w:ind w:left="720" w:hanging="360"/>
      </w:pPr>
      <w:rPr>
        <w:rFonts w:ascii="Segoe UI Symbol" w:hAnsi="Segoe UI Symbol" w:hint="default"/>
      </w:rPr>
    </w:lvl>
    <w:lvl w:ilvl="1" w:tplc="C9D8EBC8" w:tentative="1">
      <w:start w:val="1"/>
      <w:numFmt w:val="bullet"/>
      <w:lvlText w:val="❏"/>
      <w:lvlJc w:val="left"/>
      <w:pPr>
        <w:tabs>
          <w:tab w:val="num" w:pos="1440"/>
        </w:tabs>
        <w:ind w:left="1440" w:hanging="360"/>
      </w:pPr>
      <w:rPr>
        <w:rFonts w:ascii="Segoe UI Symbol" w:hAnsi="Segoe UI Symbol" w:hint="default"/>
      </w:rPr>
    </w:lvl>
    <w:lvl w:ilvl="2" w:tplc="0FD4A0FC" w:tentative="1">
      <w:start w:val="1"/>
      <w:numFmt w:val="bullet"/>
      <w:lvlText w:val="❏"/>
      <w:lvlJc w:val="left"/>
      <w:pPr>
        <w:tabs>
          <w:tab w:val="num" w:pos="2160"/>
        </w:tabs>
        <w:ind w:left="2160" w:hanging="360"/>
      </w:pPr>
      <w:rPr>
        <w:rFonts w:ascii="Segoe UI Symbol" w:hAnsi="Segoe UI Symbol" w:hint="default"/>
      </w:rPr>
    </w:lvl>
    <w:lvl w:ilvl="3" w:tplc="6FC8CC24" w:tentative="1">
      <w:start w:val="1"/>
      <w:numFmt w:val="bullet"/>
      <w:lvlText w:val="❏"/>
      <w:lvlJc w:val="left"/>
      <w:pPr>
        <w:tabs>
          <w:tab w:val="num" w:pos="2880"/>
        </w:tabs>
        <w:ind w:left="2880" w:hanging="360"/>
      </w:pPr>
      <w:rPr>
        <w:rFonts w:ascii="Segoe UI Symbol" w:hAnsi="Segoe UI Symbol" w:hint="default"/>
      </w:rPr>
    </w:lvl>
    <w:lvl w:ilvl="4" w:tplc="3AD67C58" w:tentative="1">
      <w:start w:val="1"/>
      <w:numFmt w:val="bullet"/>
      <w:lvlText w:val="❏"/>
      <w:lvlJc w:val="left"/>
      <w:pPr>
        <w:tabs>
          <w:tab w:val="num" w:pos="3600"/>
        </w:tabs>
        <w:ind w:left="3600" w:hanging="360"/>
      </w:pPr>
      <w:rPr>
        <w:rFonts w:ascii="Segoe UI Symbol" w:hAnsi="Segoe UI Symbol" w:hint="default"/>
      </w:rPr>
    </w:lvl>
    <w:lvl w:ilvl="5" w:tplc="BDE822D8" w:tentative="1">
      <w:start w:val="1"/>
      <w:numFmt w:val="bullet"/>
      <w:lvlText w:val="❏"/>
      <w:lvlJc w:val="left"/>
      <w:pPr>
        <w:tabs>
          <w:tab w:val="num" w:pos="4320"/>
        </w:tabs>
        <w:ind w:left="4320" w:hanging="360"/>
      </w:pPr>
      <w:rPr>
        <w:rFonts w:ascii="Segoe UI Symbol" w:hAnsi="Segoe UI Symbol" w:hint="default"/>
      </w:rPr>
    </w:lvl>
    <w:lvl w:ilvl="6" w:tplc="32625A68" w:tentative="1">
      <w:start w:val="1"/>
      <w:numFmt w:val="bullet"/>
      <w:lvlText w:val="❏"/>
      <w:lvlJc w:val="left"/>
      <w:pPr>
        <w:tabs>
          <w:tab w:val="num" w:pos="5040"/>
        </w:tabs>
        <w:ind w:left="5040" w:hanging="360"/>
      </w:pPr>
      <w:rPr>
        <w:rFonts w:ascii="Segoe UI Symbol" w:hAnsi="Segoe UI Symbol" w:hint="default"/>
      </w:rPr>
    </w:lvl>
    <w:lvl w:ilvl="7" w:tplc="9DF2DD1A" w:tentative="1">
      <w:start w:val="1"/>
      <w:numFmt w:val="bullet"/>
      <w:lvlText w:val="❏"/>
      <w:lvlJc w:val="left"/>
      <w:pPr>
        <w:tabs>
          <w:tab w:val="num" w:pos="5760"/>
        </w:tabs>
        <w:ind w:left="5760" w:hanging="360"/>
      </w:pPr>
      <w:rPr>
        <w:rFonts w:ascii="Segoe UI Symbol" w:hAnsi="Segoe UI Symbol" w:hint="default"/>
      </w:rPr>
    </w:lvl>
    <w:lvl w:ilvl="8" w:tplc="AF749C74"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7E635D2A"/>
    <w:multiLevelType w:val="multilevel"/>
    <w:tmpl w:val="A1E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20392">
    <w:abstractNumId w:val="6"/>
  </w:num>
  <w:num w:numId="2" w16cid:durableId="1281496930">
    <w:abstractNumId w:val="16"/>
  </w:num>
  <w:num w:numId="3" w16cid:durableId="1548105193">
    <w:abstractNumId w:val="8"/>
  </w:num>
  <w:num w:numId="4" w16cid:durableId="861165534">
    <w:abstractNumId w:val="12"/>
  </w:num>
  <w:num w:numId="5" w16cid:durableId="511342450">
    <w:abstractNumId w:val="1"/>
  </w:num>
  <w:num w:numId="6" w16cid:durableId="524949755">
    <w:abstractNumId w:val="2"/>
  </w:num>
  <w:num w:numId="7" w16cid:durableId="183637204">
    <w:abstractNumId w:val="4"/>
  </w:num>
  <w:num w:numId="8" w16cid:durableId="225187288">
    <w:abstractNumId w:val="19"/>
  </w:num>
  <w:num w:numId="9" w16cid:durableId="1815221911">
    <w:abstractNumId w:val="10"/>
  </w:num>
  <w:num w:numId="10" w16cid:durableId="268240570">
    <w:abstractNumId w:val="17"/>
  </w:num>
  <w:num w:numId="11" w16cid:durableId="462311432">
    <w:abstractNumId w:val="3"/>
  </w:num>
  <w:num w:numId="12" w16cid:durableId="976688110">
    <w:abstractNumId w:val="15"/>
  </w:num>
  <w:num w:numId="13" w16cid:durableId="1957178490">
    <w:abstractNumId w:val="0"/>
  </w:num>
  <w:num w:numId="14" w16cid:durableId="1877111254">
    <w:abstractNumId w:val="18"/>
  </w:num>
  <w:num w:numId="15" w16cid:durableId="1202522079">
    <w:abstractNumId w:val="7"/>
  </w:num>
  <w:num w:numId="16" w16cid:durableId="1713924533">
    <w:abstractNumId w:val="14"/>
  </w:num>
  <w:num w:numId="17" w16cid:durableId="1391925710">
    <w:abstractNumId w:val="5"/>
  </w:num>
  <w:num w:numId="18" w16cid:durableId="820583946">
    <w:abstractNumId w:val="11"/>
  </w:num>
  <w:num w:numId="19" w16cid:durableId="1782258624">
    <w:abstractNumId w:val="13"/>
  </w:num>
  <w:num w:numId="20" w16cid:durableId="210279873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12545E"/>
    <w:rsid w:val="001963F4"/>
    <w:rsid w:val="001B7ABD"/>
    <w:rsid w:val="00220E98"/>
    <w:rsid w:val="002A6335"/>
    <w:rsid w:val="002F1CF1"/>
    <w:rsid w:val="003306DE"/>
    <w:rsid w:val="00424772"/>
    <w:rsid w:val="004B06D7"/>
    <w:rsid w:val="005014B8"/>
    <w:rsid w:val="00511BD3"/>
    <w:rsid w:val="005260AD"/>
    <w:rsid w:val="0054513D"/>
    <w:rsid w:val="00563596"/>
    <w:rsid w:val="005B2DF3"/>
    <w:rsid w:val="00617037"/>
    <w:rsid w:val="00737D74"/>
    <w:rsid w:val="008571DD"/>
    <w:rsid w:val="00883089"/>
    <w:rsid w:val="008D185F"/>
    <w:rsid w:val="009250CC"/>
    <w:rsid w:val="00925A66"/>
    <w:rsid w:val="00945220"/>
    <w:rsid w:val="00984346"/>
    <w:rsid w:val="00997E34"/>
    <w:rsid w:val="00A16BA9"/>
    <w:rsid w:val="00A5305E"/>
    <w:rsid w:val="00A71C01"/>
    <w:rsid w:val="00AF71D4"/>
    <w:rsid w:val="00B906CD"/>
    <w:rsid w:val="00B93F5E"/>
    <w:rsid w:val="00C05D51"/>
    <w:rsid w:val="00C250B8"/>
    <w:rsid w:val="00C81020"/>
    <w:rsid w:val="00C85E87"/>
    <w:rsid w:val="00CB7C3F"/>
    <w:rsid w:val="00CC00EB"/>
    <w:rsid w:val="00D332A5"/>
    <w:rsid w:val="00D8156B"/>
    <w:rsid w:val="00DF4421"/>
    <w:rsid w:val="00E06A54"/>
    <w:rsid w:val="00E115D2"/>
    <w:rsid w:val="00EF11DE"/>
    <w:rsid w:val="00EF4B9E"/>
    <w:rsid w:val="00F6000A"/>
    <w:rsid w:val="00FB722D"/>
    <w:rsid w:val="00FC47AD"/>
    <w:rsid w:val="1BFB5B43"/>
    <w:rsid w:val="30E6949E"/>
    <w:rsid w:val="5E04B789"/>
    <w:rsid w:val="6997FB3C"/>
    <w:rsid w:val="6D639FB3"/>
    <w:rsid w:val="76045DB9"/>
    <w:rsid w:val="7899493C"/>
    <w:rsid w:val="7939D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A71C01"/>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A71C01"/>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511BD3"/>
    <w:rPr>
      <w:color w:val="605E5C"/>
      <w:shd w:val="clear" w:color="auto" w:fill="E1DFDD"/>
    </w:rPr>
  </w:style>
  <w:style w:type="character" w:styleId="FollowedHyperlink">
    <w:name w:val="FollowedHyperlink"/>
    <w:basedOn w:val="DefaultParagraphFont"/>
    <w:uiPriority w:val="99"/>
    <w:semiHidden/>
    <w:unhideWhenUsed/>
    <w:rsid w:val="00526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01729416">
      <w:bodyDiv w:val="1"/>
      <w:marLeft w:val="0"/>
      <w:marRight w:val="0"/>
      <w:marTop w:val="0"/>
      <w:marBottom w:val="0"/>
      <w:divBdr>
        <w:top w:val="none" w:sz="0" w:space="0" w:color="auto"/>
        <w:left w:val="none" w:sz="0" w:space="0" w:color="auto"/>
        <w:bottom w:val="none" w:sz="0" w:space="0" w:color="auto"/>
        <w:right w:val="none" w:sz="0" w:space="0" w:color="auto"/>
      </w:divBdr>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40940049">
      <w:bodyDiv w:val="1"/>
      <w:marLeft w:val="0"/>
      <w:marRight w:val="0"/>
      <w:marTop w:val="0"/>
      <w:marBottom w:val="0"/>
      <w:divBdr>
        <w:top w:val="none" w:sz="0" w:space="0" w:color="auto"/>
        <w:left w:val="none" w:sz="0" w:space="0" w:color="auto"/>
        <w:bottom w:val="none" w:sz="0" w:space="0" w:color="auto"/>
        <w:right w:val="none" w:sz="0" w:space="0" w:color="auto"/>
      </w:divBdr>
      <w:divsChild>
        <w:div w:id="1178545345">
          <w:marLeft w:val="720"/>
          <w:marRight w:val="0"/>
          <w:marTop w:val="0"/>
          <w:marBottom w:val="0"/>
          <w:divBdr>
            <w:top w:val="none" w:sz="0" w:space="0" w:color="auto"/>
            <w:left w:val="none" w:sz="0" w:space="0" w:color="auto"/>
            <w:bottom w:val="none" w:sz="0" w:space="0" w:color="auto"/>
            <w:right w:val="none" w:sz="0" w:space="0" w:color="auto"/>
          </w:divBdr>
        </w:div>
        <w:div w:id="487786380">
          <w:marLeft w:val="720"/>
          <w:marRight w:val="0"/>
          <w:marTop w:val="0"/>
          <w:marBottom w:val="0"/>
          <w:divBdr>
            <w:top w:val="none" w:sz="0" w:space="0" w:color="auto"/>
            <w:left w:val="none" w:sz="0" w:space="0" w:color="auto"/>
            <w:bottom w:val="none" w:sz="0" w:space="0" w:color="auto"/>
            <w:right w:val="none" w:sz="0" w:space="0" w:color="auto"/>
          </w:divBdr>
        </w:div>
        <w:div w:id="4480168">
          <w:marLeft w:val="1440"/>
          <w:marRight w:val="0"/>
          <w:marTop w:val="0"/>
          <w:marBottom w:val="0"/>
          <w:divBdr>
            <w:top w:val="none" w:sz="0" w:space="0" w:color="auto"/>
            <w:left w:val="none" w:sz="0" w:space="0" w:color="auto"/>
            <w:bottom w:val="none" w:sz="0" w:space="0" w:color="auto"/>
            <w:right w:val="none" w:sz="0" w:space="0" w:color="auto"/>
          </w:divBdr>
        </w:div>
        <w:div w:id="1733625359">
          <w:marLeft w:val="1440"/>
          <w:marRight w:val="0"/>
          <w:marTop w:val="0"/>
          <w:marBottom w:val="0"/>
          <w:divBdr>
            <w:top w:val="none" w:sz="0" w:space="0" w:color="auto"/>
            <w:left w:val="none" w:sz="0" w:space="0" w:color="auto"/>
            <w:bottom w:val="none" w:sz="0" w:space="0" w:color="auto"/>
            <w:right w:val="none" w:sz="0" w:space="0" w:color="auto"/>
          </w:divBdr>
        </w:div>
        <w:div w:id="1360930371">
          <w:marLeft w:val="720"/>
          <w:marRight w:val="0"/>
          <w:marTop w:val="0"/>
          <w:marBottom w:val="0"/>
          <w:divBdr>
            <w:top w:val="none" w:sz="0" w:space="0" w:color="auto"/>
            <w:left w:val="none" w:sz="0" w:space="0" w:color="auto"/>
            <w:bottom w:val="none" w:sz="0" w:space="0" w:color="auto"/>
            <w:right w:val="none" w:sz="0" w:space="0" w:color="auto"/>
          </w:divBdr>
        </w:div>
        <w:div w:id="1305621056">
          <w:marLeft w:val="720"/>
          <w:marRight w:val="0"/>
          <w:marTop w:val="0"/>
          <w:marBottom w:val="0"/>
          <w:divBdr>
            <w:top w:val="none" w:sz="0" w:space="0" w:color="auto"/>
            <w:left w:val="none" w:sz="0" w:space="0" w:color="auto"/>
            <w:bottom w:val="none" w:sz="0" w:space="0" w:color="auto"/>
            <w:right w:val="none" w:sz="0" w:space="0" w:color="auto"/>
          </w:divBdr>
        </w:div>
        <w:div w:id="1892107390">
          <w:marLeft w:val="720"/>
          <w:marRight w:val="0"/>
          <w:marTop w:val="0"/>
          <w:marBottom w:val="0"/>
          <w:divBdr>
            <w:top w:val="none" w:sz="0" w:space="0" w:color="auto"/>
            <w:left w:val="none" w:sz="0" w:space="0" w:color="auto"/>
            <w:bottom w:val="none" w:sz="0" w:space="0" w:color="auto"/>
            <w:right w:val="none" w:sz="0" w:space="0" w:color="auto"/>
          </w:divBdr>
        </w:div>
        <w:div w:id="224487368">
          <w:marLeft w:val="720"/>
          <w:marRight w:val="0"/>
          <w:marTop w:val="0"/>
          <w:marBottom w:val="0"/>
          <w:divBdr>
            <w:top w:val="none" w:sz="0" w:space="0" w:color="auto"/>
            <w:left w:val="none" w:sz="0" w:space="0" w:color="auto"/>
            <w:bottom w:val="none" w:sz="0" w:space="0" w:color="auto"/>
            <w:right w:val="none" w:sz="0" w:space="0" w:color="auto"/>
          </w:divBdr>
        </w:div>
        <w:div w:id="602618170">
          <w:marLeft w:val="720"/>
          <w:marRight w:val="0"/>
          <w:marTop w:val="0"/>
          <w:marBottom w:val="0"/>
          <w:divBdr>
            <w:top w:val="none" w:sz="0" w:space="0" w:color="auto"/>
            <w:left w:val="none" w:sz="0" w:space="0" w:color="auto"/>
            <w:bottom w:val="none" w:sz="0" w:space="0" w:color="auto"/>
            <w:right w:val="none" w:sz="0" w:space="0" w:color="auto"/>
          </w:divBdr>
        </w:div>
        <w:div w:id="1334338681">
          <w:marLeft w:val="720"/>
          <w:marRight w:val="0"/>
          <w:marTop w:val="0"/>
          <w:marBottom w:val="0"/>
          <w:divBdr>
            <w:top w:val="none" w:sz="0" w:space="0" w:color="auto"/>
            <w:left w:val="none" w:sz="0" w:space="0" w:color="auto"/>
            <w:bottom w:val="none" w:sz="0" w:space="0" w:color="auto"/>
            <w:right w:val="none" w:sz="0" w:space="0" w:color="auto"/>
          </w:divBdr>
        </w:div>
        <w:div w:id="2075659787">
          <w:marLeft w:val="720"/>
          <w:marRight w:val="0"/>
          <w:marTop w:val="0"/>
          <w:marBottom w:val="0"/>
          <w:divBdr>
            <w:top w:val="none" w:sz="0" w:space="0" w:color="auto"/>
            <w:left w:val="none" w:sz="0" w:space="0" w:color="auto"/>
            <w:bottom w:val="none" w:sz="0" w:space="0" w:color="auto"/>
            <w:right w:val="none" w:sz="0" w:space="0" w:color="auto"/>
          </w:divBdr>
        </w:div>
        <w:div w:id="900680483">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69440809">
      <w:bodyDiv w:val="1"/>
      <w:marLeft w:val="0"/>
      <w:marRight w:val="0"/>
      <w:marTop w:val="0"/>
      <w:marBottom w:val="0"/>
      <w:divBdr>
        <w:top w:val="none" w:sz="0" w:space="0" w:color="auto"/>
        <w:left w:val="none" w:sz="0" w:space="0" w:color="auto"/>
        <w:bottom w:val="none" w:sz="0" w:space="0" w:color="auto"/>
        <w:right w:val="none" w:sz="0" w:space="0" w:color="auto"/>
      </w:divBdr>
    </w:div>
    <w:div w:id="507335697">
      <w:bodyDiv w:val="1"/>
      <w:marLeft w:val="0"/>
      <w:marRight w:val="0"/>
      <w:marTop w:val="0"/>
      <w:marBottom w:val="0"/>
      <w:divBdr>
        <w:top w:val="none" w:sz="0" w:space="0" w:color="auto"/>
        <w:left w:val="none" w:sz="0" w:space="0" w:color="auto"/>
        <w:bottom w:val="none" w:sz="0" w:space="0" w:color="auto"/>
        <w:right w:val="none" w:sz="0" w:space="0" w:color="auto"/>
      </w:divBdr>
      <w:divsChild>
        <w:div w:id="1309282649">
          <w:marLeft w:val="72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3494538">
      <w:bodyDiv w:val="1"/>
      <w:marLeft w:val="0"/>
      <w:marRight w:val="0"/>
      <w:marTop w:val="0"/>
      <w:marBottom w:val="0"/>
      <w:divBdr>
        <w:top w:val="none" w:sz="0" w:space="0" w:color="auto"/>
        <w:left w:val="none" w:sz="0" w:space="0" w:color="auto"/>
        <w:bottom w:val="none" w:sz="0" w:space="0" w:color="auto"/>
        <w:right w:val="none" w:sz="0" w:space="0" w:color="auto"/>
      </w:divBdr>
      <w:divsChild>
        <w:div w:id="1107431744">
          <w:marLeft w:val="720"/>
          <w:marRight w:val="0"/>
          <w:marTop w:val="0"/>
          <w:marBottom w:val="0"/>
          <w:divBdr>
            <w:top w:val="none" w:sz="0" w:space="0" w:color="auto"/>
            <w:left w:val="none" w:sz="0" w:space="0" w:color="auto"/>
            <w:bottom w:val="none" w:sz="0" w:space="0" w:color="auto"/>
            <w:right w:val="none" w:sz="0" w:space="0" w:color="auto"/>
          </w:divBdr>
        </w:div>
        <w:div w:id="1285773016">
          <w:marLeft w:val="1714"/>
          <w:marRight w:val="0"/>
          <w:marTop w:val="0"/>
          <w:marBottom w:val="0"/>
          <w:divBdr>
            <w:top w:val="none" w:sz="0" w:space="0" w:color="auto"/>
            <w:left w:val="none" w:sz="0" w:space="0" w:color="auto"/>
            <w:bottom w:val="none" w:sz="0" w:space="0" w:color="auto"/>
            <w:right w:val="none" w:sz="0" w:space="0" w:color="auto"/>
          </w:divBdr>
        </w:div>
        <w:div w:id="492532475">
          <w:marLeft w:val="1714"/>
          <w:marRight w:val="0"/>
          <w:marTop w:val="0"/>
          <w:marBottom w:val="0"/>
          <w:divBdr>
            <w:top w:val="none" w:sz="0" w:space="0" w:color="auto"/>
            <w:left w:val="none" w:sz="0" w:space="0" w:color="auto"/>
            <w:bottom w:val="none" w:sz="0" w:space="0" w:color="auto"/>
            <w:right w:val="none" w:sz="0" w:space="0" w:color="auto"/>
          </w:divBdr>
        </w:div>
        <w:div w:id="548344020">
          <w:marLeft w:val="1714"/>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6344545">
      <w:bodyDiv w:val="1"/>
      <w:marLeft w:val="0"/>
      <w:marRight w:val="0"/>
      <w:marTop w:val="0"/>
      <w:marBottom w:val="0"/>
      <w:divBdr>
        <w:top w:val="none" w:sz="0" w:space="0" w:color="auto"/>
        <w:left w:val="none" w:sz="0" w:space="0" w:color="auto"/>
        <w:bottom w:val="none" w:sz="0" w:space="0" w:color="auto"/>
        <w:right w:val="none" w:sz="0" w:space="0" w:color="auto"/>
      </w:divBdr>
      <w:divsChild>
        <w:div w:id="284388912">
          <w:marLeft w:val="720"/>
          <w:marRight w:val="0"/>
          <w:marTop w:val="0"/>
          <w:marBottom w:val="0"/>
          <w:divBdr>
            <w:top w:val="none" w:sz="0" w:space="0" w:color="auto"/>
            <w:left w:val="none" w:sz="0" w:space="0" w:color="auto"/>
            <w:bottom w:val="none" w:sz="0" w:space="0" w:color="auto"/>
            <w:right w:val="none" w:sz="0" w:space="0" w:color="auto"/>
          </w:divBdr>
        </w:div>
        <w:div w:id="388503760">
          <w:marLeft w:val="720"/>
          <w:marRight w:val="0"/>
          <w:marTop w:val="0"/>
          <w:marBottom w:val="0"/>
          <w:divBdr>
            <w:top w:val="none" w:sz="0" w:space="0" w:color="auto"/>
            <w:left w:val="none" w:sz="0" w:space="0" w:color="auto"/>
            <w:bottom w:val="none" w:sz="0" w:space="0" w:color="auto"/>
            <w:right w:val="none" w:sz="0" w:space="0" w:color="auto"/>
          </w:divBdr>
        </w:div>
        <w:div w:id="1584950170">
          <w:marLeft w:val="720"/>
          <w:marRight w:val="0"/>
          <w:marTop w:val="0"/>
          <w:marBottom w:val="0"/>
          <w:divBdr>
            <w:top w:val="none" w:sz="0" w:space="0" w:color="auto"/>
            <w:left w:val="none" w:sz="0" w:space="0" w:color="auto"/>
            <w:bottom w:val="none" w:sz="0" w:space="0" w:color="auto"/>
            <w:right w:val="none" w:sz="0" w:space="0" w:color="auto"/>
          </w:divBdr>
        </w:div>
      </w:divsChild>
    </w:div>
    <w:div w:id="686450010">
      <w:bodyDiv w:val="1"/>
      <w:marLeft w:val="0"/>
      <w:marRight w:val="0"/>
      <w:marTop w:val="0"/>
      <w:marBottom w:val="0"/>
      <w:divBdr>
        <w:top w:val="none" w:sz="0" w:space="0" w:color="auto"/>
        <w:left w:val="none" w:sz="0" w:space="0" w:color="auto"/>
        <w:bottom w:val="none" w:sz="0" w:space="0" w:color="auto"/>
        <w:right w:val="none" w:sz="0" w:space="0" w:color="auto"/>
      </w:divBdr>
      <w:divsChild>
        <w:div w:id="896623185">
          <w:marLeft w:val="720"/>
          <w:marRight w:val="0"/>
          <w:marTop w:val="0"/>
          <w:marBottom w:val="0"/>
          <w:divBdr>
            <w:top w:val="none" w:sz="0" w:space="0" w:color="auto"/>
            <w:left w:val="none" w:sz="0" w:space="0" w:color="auto"/>
            <w:bottom w:val="none" w:sz="0" w:space="0" w:color="auto"/>
            <w:right w:val="none" w:sz="0" w:space="0" w:color="auto"/>
          </w:divBdr>
        </w:div>
        <w:div w:id="860557140">
          <w:marLeft w:val="1440"/>
          <w:marRight w:val="0"/>
          <w:marTop w:val="0"/>
          <w:marBottom w:val="0"/>
          <w:divBdr>
            <w:top w:val="none" w:sz="0" w:space="0" w:color="auto"/>
            <w:left w:val="none" w:sz="0" w:space="0" w:color="auto"/>
            <w:bottom w:val="none" w:sz="0" w:space="0" w:color="auto"/>
            <w:right w:val="none" w:sz="0" w:space="0" w:color="auto"/>
          </w:divBdr>
        </w:div>
        <w:div w:id="465591328">
          <w:marLeft w:val="1440"/>
          <w:marRight w:val="0"/>
          <w:marTop w:val="0"/>
          <w:marBottom w:val="0"/>
          <w:divBdr>
            <w:top w:val="none" w:sz="0" w:space="0" w:color="auto"/>
            <w:left w:val="none" w:sz="0" w:space="0" w:color="auto"/>
            <w:bottom w:val="none" w:sz="0" w:space="0" w:color="auto"/>
            <w:right w:val="none" w:sz="0" w:space="0" w:color="auto"/>
          </w:divBdr>
        </w:div>
        <w:div w:id="486748161">
          <w:marLeft w:val="144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42384897">
      <w:bodyDiv w:val="1"/>
      <w:marLeft w:val="0"/>
      <w:marRight w:val="0"/>
      <w:marTop w:val="0"/>
      <w:marBottom w:val="0"/>
      <w:divBdr>
        <w:top w:val="none" w:sz="0" w:space="0" w:color="auto"/>
        <w:left w:val="none" w:sz="0" w:space="0" w:color="auto"/>
        <w:bottom w:val="none" w:sz="0" w:space="0" w:color="auto"/>
        <w:right w:val="none" w:sz="0" w:space="0" w:color="auto"/>
      </w:divBdr>
      <w:divsChild>
        <w:div w:id="1789231004">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22207336">
      <w:bodyDiv w:val="1"/>
      <w:marLeft w:val="0"/>
      <w:marRight w:val="0"/>
      <w:marTop w:val="0"/>
      <w:marBottom w:val="0"/>
      <w:divBdr>
        <w:top w:val="none" w:sz="0" w:space="0" w:color="auto"/>
        <w:left w:val="none" w:sz="0" w:space="0" w:color="auto"/>
        <w:bottom w:val="none" w:sz="0" w:space="0" w:color="auto"/>
        <w:right w:val="none" w:sz="0" w:space="0" w:color="auto"/>
      </w:divBdr>
    </w:div>
    <w:div w:id="1392921081">
      <w:bodyDiv w:val="1"/>
      <w:marLeft w:val="0"/>
      <w:marRight w:val="0"/>
      <w:marTop w:val="0"/>
      <w:marBottom w:val="0"/>
      <w:divBdr>
        <w:top w:val="none" w:sz="0" w:space="0" w:color="auto"/>
        <w:left w:val="none" w:sz="0" w:space="0" w:color="auto"/>
        <w:bottom w:val="none" w:sz="0" w:space="0" w:color="auto"/>
        <w:right w:val="none" w:sz="0" w:space="0" w:color="auto"/>
      </w:divBdr>
      <w:divsChild>
        <w:div w:id="455368869">
          <w:marLeft w:val="1325"/>
          <w:marRight w:val="0"/>
          <w:marTop w:val="0"/>
          <w:marBottom w:val="0"/>
          <w:divBdr>
            <w:top w:val="none" w:sz="0" w:space="0" w:color="auto"/>
            <w:left w:val="none" w:sz="0" w:space="0" w:color="auto"/>
            <w:bottom w:val="none" w:sz="0" w:space="0" w:color="auto"/>
            <w:right w:val="none" w:sz="0" w:space="0" w:color="auto"/>
          </w:divBdr>
        </w:div>
        <w:div w:id="1635210255">
          <w:marLeft w:val="1325"/>
          <w:marRight w:val="0"/>
          <w:marTop w:val="0"/>
          <w:marBottom w:val="0"/>
          <w:divBdr>
            <w:top w:val="none" w:sz="0" w:space="0" w:color="auto"/>
            <w:left w:val="none" w:sz="0" w:space="0" w:color="auto"/>
            <w:bottom w:val="none" w:sz="0" w:space="0" w:color="auto"/>
            <w:right w:val="none" w:sz="0" w:space="0" w:color="auto"/>
          </w:divBdr>
        </w:div>
        <w:div w:id="1372222755">
          <w:marLeft w:val="1325"/>
          <w:marRight w:val="0"/>
          <w:marTop w:val="0"/>
          <w:marBottom w:val="0"/>
          <w:divBdr>
            <w:top w:val="none" w:sz="0" w:space="0" w:color="auto"/>
            <w:left w:val="none" w:sz="0" w:space="0" w:color="auto"/>
            <w:bottom w:val="none" w:sz="0" w:space="0" w:color="auto"/>
            <w:right w:val="none" w:sz="0" w:space="0" w:color="auto"/>
          </w:divBdr>
        </w:div>
        <w:div w:id="1431505129">
          <w:marLeft w:val="1325"/>
          <w:marRight w:val="0"/>
          <w:marTop w:val="0"/>
          <w:marBottom w:val="0"/>
          <w:divBdr>
            <w:top w:val="none" w:sz="0" w:space="0" w:color="auto"/>
            <w:left w:val="none" w:sz="0" w:space="0" w:color="auto"/>
            <w:bottom w:val="none" w:sz="0" w:space="0" w:color="auto"/>
            <w:right w:val="none" w:sz="0" w:space="0" w:color="auto"/>
          </w:divBdr>
        </w:div>
        <w:div w:id="320692763">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92031627">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 w:id="20904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6_RW_Assignment_Review_Protocol.docx"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6_Student_Work_Analysis_Capture_Sheet.docx" TargetMode="External"/><Relationship Id="rId17" Type="http://schemas.openxmlformats.org/officeDocument/2006/relationships/hyperlink" Target="https://www.education.ky.gov/_layouts/download.aspx?SourceUrl=/curriculum/standards/kyacadstand/Documents/AV_9-12_S6_RW_Assignment_Review_Protocol.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9-12_S6_Student_Work_Analysis_Capture_Sheet.docx"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6_Participant_Handout.docx" TargetMode="External"/><Relationship Id="rId24"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9-12_S6_Participant_Handout.docx"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s://education.ky.gov/curriculum/standards/kyacadstand/Documents/AV_9-12_S6_Slides.pdf" TargetMode="External"/><Relationship Id="rId19" Type="http://schemas.openxmlformats.org/officeDocument/2006/relationships/image" Target="media/image2.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9-12_S6_Slides.pdf"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KYED-536-1245</_dlc_DocId>
    <_dlc_DocIdUrl xmlns="3a62de7d-ba57-4f43-9dae-9623ba637be0">
      <Url>https://www.education.ky.gov/curriculum/standards/kyacadstand/_layouts/15/DocIdRedir.aspx?ID=KYED-536-1245</Url>
      <Description>KYED-536-1245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0EE312-D65B-4193-BA7E-2B495E4833EC}"/>
</file>

<file path=customXml/itemProps2.xml><?xml version="1.0" encoding="utf-8"?>
<ds:datastoreItem xmlns:ds="http://schemas.openxmlformats.org/officeDocument/2006/customXml" ds:itemID="{F3814953-8C87-48D6-BFC9-DFBAD60805B3}">
  <ds:schemaRefs>
    <ds:schemaRef ds:uri="http://purl.org/dc/dcmitype/"/>
    <ds:schemaRef ds:uri="http://schemas.microsoft.com/office/infopath/2007/PartnerControls"/>
    <ds:schemaRef ds:uri="http://purl.org/dc/elements/1.1/"/>
    <ds:schemaRef ds:uri="http://schemas.microsoft.com/office/2006/metadata/properties"/>
    <ds:schemaRef ds:uri="b0677954-d032-49fd-b0c0-017fc762f6d6"/>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3224C7-8038-4A1E-9F93-79C918F1B065}">
  <ds:schemaRefs>
    <ds:schemaRef ds:uri="http://schemas.microsoft.com/sharepoint/v3/contenttype/forms"/>
  </ds:schemaRefs>
</ds:datastoreItem>
</file>

<file path=customXml/itemProps4.xml><?xml version="1.0" encoding="utf-8"?>
<ds:datastoreItem xmlns:ds="http://schemas.openxmlformats.org/officeDocument/2006/customXml" ds:itemID="{E57C866D-1933-46D9-AF4F-E3128F35C8C2}"/>
</file>

<file path=docProps/app.xml><?xml version="1.0" encoding="utf-8"?>
<Properties xmlns="http://schemas.openxmlformats.org/officeDocument/2006/extended-properties" xmlns:vt="http://schemas.openxmlformats.org/officeDocument/2006/docPropsVTypes">
  <Template>Normal</Template>
  <TotalTime>1</TotalTime>
  <Pages>9</Pages>
  <Words>1848</Words>
  <Characters>10364</Characters>
  <Application>Microsoft Office Word</Application>
  <DocSecurity>0</DocSecurity>
  <Lines>313</Lines>
  <Paragraphs>136</Paragraphs>
  <ScaleCrop>false</ScaleCrop>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3</cp:revision>
  <dcterms:created xsi:type="dcterms:W3CDTF">2026-02-12T00:46:00Z</dcterms:created>
  <dcterms:modified xsi:type="dcterms:W3CDTF">2026-02-12T00:47:00Z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2024-08-13T17:11:37Z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b6bd9520-965d-41e0-acee-78cbbe8fccf4</vt:lpwstr>
  </property>
  <property fmtid="{D5CDD505-2E9C-101B-9397-08002B2CF9AE}" pid="9" name="MSIP_Label_eb544694-0027-44fa-bee4-2648c0363f9d_ContentBits">
    <vt:lpwstr>0</vt:lpwstr>
  </property>
  <property fmtid="{D5CDD505-2E9C-101B-9397-08002B2CF9AE}" pid="10" name="_dlc_DocIdItemGuid">
    <vt:lpwstr>e829a5b2-dc0d-4bbc-977b-417ce38629b0</vt:lpwstr>
  </property>
</Properties>
</file>