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C4E3B4" w14:textId="77777777" w:rsidR="00305CFB" w:rsidRDefault="00305CFB">
      <w:pPr>
        <w:rPr>
          <w:b/>
          <w:sz w:val="28"/>
          <w:szCs w:val="28"/>
        </w:rPr>
      </w:pPr>
      <w:bookmarkStart w:id="0" w:name="_GoBack"/>
      <w:bookmarkEnd w:id="0"/>
    </w:p>
    <w:p w14:paraId="4C606FEB" w14:textId="77777777" w:rsidR="00305CFB" w:rsidRDefault="005B64B2">
      <w:pPr>
        <w:widowControl w:val="0"/>
        <w:spacing w:line="240" w:lineRule="auto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Today’s Look For:</w:t>
      </w:r>
    </w:p>
    <w:p w14:paraId="2AB26A35" w14:textId="0E368101" w:rsidR="00305CFB" w:rsidRDefault="005B64B2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color w:val="212121"/>
        </w:rPr>
      </w:pPr>
      <w:r>
        <w:rPr>
          <w:rFonts w:ascii="Poppins" w:eastAsia="Poppins" w:hAnsi="Poppins" w:cs="Poppins"/>
          <w:color w:val="212121"/>
        </w:rPr>
        <w:t>O</w:t>
      </w:r>
      <w:r>
        <w:rPr>
          <w:rFonts w:ascii="Poppins" w:eastAsia="Poppins" w:hAnsi="Poppins" w:cs="Poppins"/>
        </w:rPr>
        <w:t>ver the course of the unit, students have opportunities to maintain and extend vocabulary through additional practice with words previously taught</w:t>
      </w:r>
      <w:r w:rsidR="00415DF0">
        <w:rPr>
          <w:rFonts w:ascii="Poppins" w:eastAsia="Poppins" w:hAnsi="Poppins" w:cs="Poppins"/>
        </w:rPr>
        <w:t>.</w:t>
      </w:r>
    </w:p>
    <w:p w14:paraId="19A132F2" w14:textId="77777777" w:rsidR="00305CFB" w:rsidRDefault="00305CFB">
      <w:pPr>
        <w:spacing w:line="240" w:lineRule="auto"/>
        <w:rPr>
          <w:rFonts w:ascii="Poppins" w:eastAsia="Poppins" w:hAnsi="Poppins" w:cs="Poppins"/>
          <w:i/>
        </w:rPr>
      </w:pPr>
    </w:p>
    <w:p w14:paraId="324E70E1" w14:textId="2400B1A9" w:rsidR="00305CFB" w:rsidRDefault="005B64B2" w:rsidP="00415DF0">
      <w:pPr>
        <w:spacing w:line="240" w:lineRule="auto"/>
        <w:ind w:left="360"/>
        <w:jc w:val="center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Strategies for Maintaining and Extending Vocabulary</w:t>
      </w:r>
    </w:p>
    <w:tbl>
      <w:tblPr>
        <w:tblStyle w:val="a"/>
        <w:tblW w:w="111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9285"/>
      </w:tblGrid>
      <w:tr w:rsidR="00305CFB" w14:paraId="243B3914" w14:textId="77777777" w:rsidTr="001B13EE">
        <w:trPr>
          <w:trHeight w:val="1500"/>
          <w:jc w:val="center"/>
        </w:trPr>
        <w:tc>
          <w:tcPr>
            <w:tcW w:w="1815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264F" w14:textId="77777777" w:rsidR="00305CFB" w:rsidRDefault="005B64B2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Strategy</w:t>
            </w:r>
          </w:p>
        </w:tc>
        <w:tc>
          <w:tcPr>
            <w:tcW w:w="9285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4B83" w14:textId="77777777" w:rsidR="00305CFB" w:rsidRDefault="005B64B2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color w:val="212121"/>
              </w:rPr>
            </w:pPr>
            <w:r>
              <w:rPr>
                <w:rFonts w:ascii="Poppins" w:eastAsia="Poppins" w:hAnsi="Poppins" w:cs="Poppins"/>
                <w:b/>
                <w:color w:val="212121"/>
              </w:rPr>
              <w:t>Notes</w:t>
            </w:r>
          </w:p>
          <w:p w14:paraId="5734BDE0" w14:textId="77777777" w:rsidR="00305CFB" w:rsidRDefault="005B64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i/>
                <w:color w:val="212121"/>
              </w:rPr>
            </w:pPr>
            <w:r>
              <w:rPr>
                <w:rFonts w:ascii="Poppins" w:eastAsia="Poppins" w:hAnsi="Poppins" w:cs="Poppins"/>
                <w:i/>
                <w:color w:val="212121"/>
              </w:rPr>
              <w:t>How does this strategy work?</w:t>
            </w:r>
          </w:p>
          <w:p w14:paraId="1D6519B0" w14:textId="77777777" w:rsidR="00305CFB" w:rsidRDefault="005B64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i/>
                <w:color w:val="212121"/>
              </w:rPr>
            </w:pPr>
            <w:r>
              <w:rPr>
                <w:rFonts w:ascii="Poppins" w:eastAsia="Poppins" w:hAnsi="Poppins" w:cs="Poppins"/>
                <w:i/>
                <w:color w:val="212121"/>
              </w:rPr>
              <w:t xml:space="preserve">How does it help to maintain or extend student understanding of vocabulary previously taught? </w:t>
            </w:r>
          </w:p>
          <w:p w14:paraId="4A972A36" w14:textId="77777777" w:rsidR="00305CFB" w:rsidRDefault="005B64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i/>
                <w:color w:val="212121"/>
              </w:rPr>
            </w:pPr>
            <w:r>
              <w:rPr>
                <w:rFonts w:ascii="Poppins" w:eastAsia="Poppins" w:hAnsi="Poppins" w:cs="Poppins"/>
                <w:i/>
                <w:color w:val="212121"/>
              </w:rPr>
              <w:t>How could you use this in your classroom?</w:t>
            </w:r>
          </w:p>
        </w:tc>
      </w:tr>
      <w:tr w:rsidR="00305CFB" w14:paraId="28532418" w14:textId="77777777" w:rsidTr="009A7D2E">
        <w:trPr>
          <w:trHeight w:val="1716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777B" w14:textId="5EACB95F" w:rsidR="009A7D2E" w:rsidRPr="009A7D2E" w:rsidRDefault="005B64B2" w:rsidP="009A7D2E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Interactive Word Wall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5A89" w14:textId="74B8B49E" w:rsidR="009A7D2E" w:rsidRPr="009A7D2E" w:rsidRDefault="009A7D2E" w:rsidP="009A7D2E">
            <w:pPr>
              <w:rPr>
                <w:rFonts w:ascii="Poppins" w:eastAsia="Poppins" w:hAnsi="Poppins" w:cs="Poppins"/>
              </w:rPr>
            </w:pPr>
          </w:p>
        </w:tc>
      </w:tr>
      <w:tr w:rsidR="00305CFB" w14:paraId="448DD425" w14:textId="77777777" w:rsidTr="001B13EE">
        <w:trPr>
          <w:trHeight w:val="1860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7CF8" w14:textId="7170DD7B" w:rsidR="009A7D2E" w:rsidRPr="009A7D2E" w:rsidRDefault="005B64B2" w:rsidP="009A7D2E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Quiz, Quiz, Trade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FE2D" w14:textId="02979BE5" w:rsidR="009A7D2E" w:rsidRPr="009A7D2E" w:rsidRDefault="009A7D2E" w:rsidP="009A7D2E">
            <w:pPr>
              <w:rPr>
                <w:rFonts w:ascii="Poppins" w:eastAsia="Poppins" w:hAnsi="Poppins" w:cs="Poppins"/>
              </w:rPr>
            </w:pPr>
          </w:p>
        </w:tc>
      </w:tr>
      <w:tr w:rsidR="00305CFB" w14:paraId="2A26175E" w14:textId="77777777" w:rsidTr="009A7D2E">
        <w:trPr>
          <w:trHeight w:val="1851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7A71" w14:textId="3DA254DC" w:rsidR="009A7D2E" w:rsidRPr="009A7D2E" w:rsidRDefault="005B64B2" w:rsidP="009A7D2E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Word Play Question</w:t>
            </w:r>
            <w:r w:rsidR="009A7D2E">
              <w:rPr>
                <w:rFonts w:ascii="Poppins" w:eastAsia="Poppins" w:hAnsi="Poppins" w:cs="Poppins"/>
              </w:rPr>
              <w:t>s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0336" w14:textId="77777777" w:rsidR="00305CFB" w:rsidRDefault="00305CFB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</w:p>
        </w:tc>
      </w:tr>
      <w:tr w:rsidR="00305CFB" w14:paraId="6448263C" w14:textId="77777777" w:rsidTr="009A7D2E">
        <w:trPr>
          <w:trHeight w:val="2004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4871" w14:textId="77777777" w:rsidR="00305CFB" w:rsidRDefault="005B64B2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Give One, Get One, Move On!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E1FA" w14:textId="5D126DFD" w:rsidR="009A7D2E" w:rsidRPr="009A7D2E" w:rsidRDefault="009A7D2E" w:rsidP="009A7D2E">
            <w:pPr>
              <w:rPr>
                <w:rFonts w:ascii="Poppins" w:eastAsia="Poppins" w:hAnsi="Poppins" w:cs="Poppins"/>
              </w:rPr>
            </w:pPr>
          </w:p>
        </w:tc>
      </w:tr>
    </w:tbl>
    <w:p w14:paraId="0CCBB7B5" w14:textId="77777777" w:rsidR="00305CFB" w:rsidRDefault="00305CFB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C5A65B3" w14:textId="3F347525" w:rsidR="00305CFB" w:rsidRPr="00415DF0" w:rsidRDefault="005B64B2">
      <w:pPr>
        <w:widowControl w:val="0"/>
        <w:spacing w:line="240" w:lineRule="auto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Analyzing a Sample Lesson</w:t>
      </w:r>
    </w:p>
    <w:tbl>
      <w:tblPr>
        <w:tblStyle w:val="a0"/>
        <w:tblW w:w="1114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641"/>
        <w:gridCol w:w="4252"/>
        <w:gridCol w:w="4252"/>
      </w:tblGrid>
      <w:tr w:rsidR="00305CFB" w14:paraId="3BF5B1AD" w14:textId="77777777" w:rsidTr="001B13EE">
        <w:tc>
          <w:tcPr>
            <w:tcW w:w="2640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6FDA" w14:textId="77777777" w:rsidR="00305CFB" w:rsidRDefault="005B64B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Identify 3-5 Vocabulary Words in an Upcoming Lesson</w:t>
            </w:r>
          </w:p>
        </w:tc>
        <w:tc>
          <w:tcPr>
            <w:tcW w:w="4252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C047" w14:textId="77777777" w:rsidR="00305CFB" w:rsidRDefault="005B64B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Strategy from Today’s Session to Implement</w:t>
            </w:r>
          </w:p>
        </w:tc>
        <w:tc>
          <w:tcPr>
            <w:tcW w:w="4252" w:type="dxa"/>
            <w:shd w:val="clear" w:color="auto" w:fill="40C1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6BF0" w14:textId="77777777" w:rsidR="00305CFB" w:rsidRDefault="005B64B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Potential Adjustments/Adaptations to the Vocabulary Strategy</w:t>
            </w:r>
          </w:p>
        </w:tc>
      </w:tr>
      <w:tr w:rsidR="00305CFB" w14:paraId="2BEE5788" w14:textId="77777777" w:rsidTr="001B13EE">
        <w:trPr>
          <w:trHeight w:val="7719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A442" w14:textId="77777777" w:rsidR="00415DF0" w:rsidRP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6B4E1C61" w14:textId="77777777" w:rsidR="00415DF0" w:rsidRP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591885EF" w14:textId="77777777" w:rsidR="00415DF0" w:rsidRP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01FF7237" w14:textId="77777777" w:rsidR="00415DF0" w:rsidRP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41D064FC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206D8997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42CB89B0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34F9CAD1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3CAC19FC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581C54BD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5D208AAA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479E88E7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7A3E71DA" w14:textId="77777777" w:rsidR="00415DF0" w:rsidRDefault="00415DF0" w:rsidP="00415DF0">
            <w:pPr>
              <w:rPr>
                <w:rFonts w:ascii="Poppins" w:eastAsia="Poppins" w:hAnsi="Poppins" w:cs="Poppins"/>
              </w:rPr>
            </w:pPr>
          </w:p>
          <w:p w14:paraId="23FC44A7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4C9FB380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564059B7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13D2508B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75D47A8A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5D23FF98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3650066A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6C1125DD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6D865DE6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1A850C4C" w14:textId="7777777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0AE5529E" w14:textId="77777777" w:rsid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69A3C95E" w14:textId="77777777" w:rsid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4D331D5E" w14:textId="77777777" w:rsid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6FEF145B" w14:textId="77777777" w:rsid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36545F67" w14:textId="77777777" w:rsid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76EE9BAD" w14:textId="77777777" w:rsidR="0055523E" w:rsidRDefault="0055523E" w:rsidP="0055523E">
            <w:pPr>
              <w:rPr>
                <w:rFonts w:ascii="Poppins" w:eastAsia="Poppins" w:hAnsi="Poppins" w:cs="Poppins"/>
              </w:rPr>
            </w:pPr>
          </w:p>
          <w:p w14:paraId="5BAE0B5E" w14:textId="5DDCB3E7" w:rsidR="0055523E" w:rsidRPr="0055523E" w:rsidRDefault="0055523E" w:rsidP="0055523E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06F7" w14:textId="243D1FBC" w:rsidR="00415DF0" w:rsidRPr="00415DF0" w:rsidRDefault="00415DF0" w:rsidP="00415DF0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0833" w14:textId="1D1A8839" w:rsidR="00415DF0" w:rsidRPr="00415DF0" w:rsidRDefault="00415DF0" w:rsidP="00415DF0">
            <w:pPr>
              <w:rPr>
                <w:rFonts w:ascii="Poppins" w:eastAsia="Poppins" w:hAnsi="Poppins" w:cs="Poppins"/>
              </w:rPr>
            </w:pPr>
          </w:p>
        </w:tc>
      </w:tr>
    </w:tbl>
    <w:p w14:paraId="71A0CF6D" w14:textId="77777777" w:rsidR="00305CFB" w:rsidRDefault="00305CFB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sectPr w:rsidR="00305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A53D1" w14:textId="77777777" w:rsidR="00EE44A5" w:rsidRDefault="00EE44A5">
      <w:pPr>
        <w:spacing w:line="240" w:lineRule="auto"/>
      </w:pPr>
      <w:r>
        <w:separator/>
      </w:r>
    </w:p>
  </w:endnote>
  <w:endnote w:type="continuationSeparator" w:id="0">
    <w:p w14:paraId="33C53E4C" w14:textId="77777777" w:rsidR="00EE44A5" w:rsidRDefault="00EE4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95AA" w14:textId="77777777" w:rsidR="0055523E" w:rsidRDefault="00555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B9897" w14:textId="77777777" w:rsidR="0055523E" w:rsidRDefault="005552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2317" w14:textId="77777777" w:rsidR="0055523E" w:rsidRDefault="00555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1A20" w14:textId="77777777" w:rsidR="00EE44A5" w:rsidRDefault="00EE44A5">
      <w:pPr>
        <w:spacing w:line="240" w:lineRule="auto"/>
      </w:pPr>
      <w:r>
        <w:separator/>
      </w:r>
    </w:p>
  </w:footnote>
  <w:footnote w:type="continuationSeparator" w:id="0">
    <w:p w14:paraId="17D2F992" w14:textId="77777777" w:rsidR="00EE44A5" w:rsidRDefault="00EE4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F6FD" w14:textId="77777777" w:rsidR="0055523E" w:rsidRDefault="00555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571A" w14:textId="3FB619D9" w:rsidR="00305CFB" w:rsidRDefault="00415DF0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Arvo" w:eastAsia="Arvo" w:hAnsi="Arvo" w:cs="Arvo"/>
        <w:b/>
        <w:noProof/>
        <w:color w:val="45818E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54667780" wp14:editId="44D04275">
          <wp:simplePos x="0" y="0"/>
          <wp:positionH relativeFrom="column">
            <wp:posOffset>-416560</wp:posOffset>
          </wp:positionH>
          <wp:positionV relativeFrom="paragraph">
            <wp:posOffset>0</wp:posOffset>
          </wp:positionV>
          <wp:extent cx="868680" cy="8686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4B2">
      <w:rPr>
        <w:noProof/>
      </w:rPr>
      <w:drawing>
        <wp:anchor distT="0" distB="0" distL="0" distR="0" simplePos="0" relativeHeight="251658240" behindDoc="0" locked="0" layoutInCell="1" hidden="0" allowOverlap="1" wp14:anchorId="08BD3CA4" wp14:editId="04925F7E">
          <wp:simplePos x="0" y="0"/>
          <wp:positionH relativeFrom="column">
            <wp:posOffset>-457199</wp:posOffset>
          </wp:positionH>
          <wp:positionV relativeFrom="paragraph">
            <wp:posOffset>-57149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7D39EB" w14:textId="57A9FFF7" w:rsidR="00305CFB" w:rsidRDefault="00415DF0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Arvo" w:eastAsia="Arvo" w:hAnsi="Arvo" w:cs="Arvo"/>
        <w:b/>
        <w:color w:val="45818E"/>
        <w:sz w:val="32"/>
        <w:szCs w:val="32"/>
      </w:rPr>
      <w:t xml:space="preserve"> </w:t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Arvo" w:eastAsia="Arvo" w:hAnsi="Arvo" w:cs="Arvo"/>
        <w:b/>
        <w:color w:val="45818E"/>
        <w:sz w:val="32"/>
        <w:szCs w:val="32"/>
      </w:rPr>
      <w:tab/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inline distT="0" distB="0" distL="0" distR="0" wp14:anchorId="4144E2E1" wp14:editId="7E662835">
          <wp:extent cx="1316990" cy="57277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23AC10" w14:textId="6167C272" w:rsidR="00305CFB" w:rsidRDefault="005B64B2">
    <w:pPr>
      <w:spacing w:line="240" w:lineRule="auto"/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color w:val="2D68C4"/>
        <w:sz w:val="36"/>
        <w:szCs w:val="36"/>
      </w:rPr>
      <w:t>Reinforcing &amp; Extending Vocabulary Instruction</w:t>
    </w:r>
  </w:p>
  <w:p w14:paraId="508CA46C" w14:textId="785CB9C2" w:rsidR="00305CFB" w:rsidRPr="00415DF0" w:rsidRDefault="00415DF0" w:rsidP="00415DF0">
    <w:pPr>
      <w:pStyle w:val="Heading7"/>
      <w:rPr>
        <w:rFonts w:ascii="Arvo" w:eastAsia="Arvo" w:hAnsi="Arvo" w:cs="Arvo"/>
        <w:sz w:val="32"/>
        <w:szCs w:val="32"/>
        <w:highlight w:val="white"/>
      </w:rPr>
    </w:pPr>
    <w:r w:rsidRPr="00415DF0">
      <w:t xml:space="preserve">  </w:t>
    </w:r>
    <w:r w:rsidR="00255544">
      <w:t xml:space="preserve">Session 9:  </w:t>
    </w:r>
    <w:r w:rsidR="005B64B2" w:rsidRPr="00415DF0">
      <w:t>Participant Handout</w:t>
    </w:r>
  </w:p>
  <w:p w14:paraId="3E8CAF6F" w14:textId="77777777" w:rsidR="00305CFB" w:rsidRDefault="00305CFB">
    <w:pPr>
      <w:spacing w:line="240" w:lineRule="auto"/>
      <w:ind w:left="1710" w:hanging="990"/>
      <w:rPr>
        <w:rFonts w:ascii="Arvo" w:eastAsia="Arvo" w:hAnsi="Arvo" w:cs="Arvo"/>
        <w:b/>
        <w:color w:val="45818E"/>
        <w:sz w:val="32"/>
        <w:szCs w:val="32"/>
        <w:highlight w:val="white"/>
      </w:rPr>
    </w:pPr>
  </w:p>
  <w:p w14:paraId="3632FF5B" w14:textId="15D86A5A" w:rsidR="00305CFB" w:rsidRDefault="00415DF0">
    <w:pPr>
      <w:spacing w:line="240" w:lineRule="auto"/>
      <w:ind w:left="1710" w:hanging="990"/>
      <w:rPr>
        <w:rFonts w:ascii="Poppins" w:eastAsia="Poppins" w:hAnsi="Poppins" w:cs="Poppins"/>
      </w:rPr>
    </w:pPr>
    <w:r>
      <w:rPr>
        <w:rFonts w:ascii="Poppins" w:eastAsia="Poppins" w:hAnsi="Poppins" w:cs="Poppins"/>
        <w:b/>
      </w:rPr>
      <w:t xml:space="preserve">    </w:t>
    </w:r>
    <w:r w:rsidR="005B64B2">
      <w:rPr>
        <w:rFonts w:ascii="Poppins" w:eastAsia="Poppins" w:hAnsi="Poppins" w:cs="Poppins"/>
        <w:b/>
      </w:rPr>
      <w:t xml:space="preserve">Name: </w:t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</w:r>
    <w:r w:rsidR="005B64B2">
      <w:rPr>
        <w:rFonts w:ascii="Poppins" w:eastAsia="Poppins" w:hAnsi="Poppins" w:cs="Poppins"/>
        <w:b/>
      </w:rPr>
      <w:tab/>
      <w:t xml:space="preserve">Date: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5922" w14:textId="77777777" w:rsidR="0055523E" w:rsidRDefault="00555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60035"/>
    <w:multiLevelType w:val="multilevel"/>
    <w:tmpl w:val="41ACB43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DAA64BC"/>
    <w:multiLevelType w:val="multilevel"/>
    <w:tmpl w:val="74AC7ABE"/>
    <w:lvl w:ilvl="0">
      <w:start w:val="1"/>
      <w:numFmt w:val="bullet"/>
      <w:lvlText w:val="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FB"/>
    <w:rsid w:val="001B13EE"/>
    <w:rsid w:val="00255544"/>
    <w:rsid w:val="00305CFB"/>
    <w:rsid w:val="00390F9D"/>
    <w:rsid w:val="00415DF0"/>
    <w:rsid w:val="0055523E"/>
    <w:rsid w:val="005B64B2"/>
    <w:rsid w:val="00637896"/>
    <w:rsid w:val="007313B4"/>
    <w:rsid w:val="00907FA3"/>
    <w:rsid w:val="009A7D2E"/>
    <w:rsid w:val="00E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D942C1"/>
  <w15:docId w15:val="{87355F51-AE6F-47AF-828F-FAE4FEB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15DF0"/>
    <w:pPr>
      <w:keepNext/>
      <w:spacing w:line="240" w:lineRule="auto"/>
      <w:ind w:left="1710" w:hanging="990"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5D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DF0"/>
  </w:style>
  <w:style w:type="paragraph" w:styleId="Footer">
    <w:name w:val="footer"/>
    <w:basedOn w:val="Normal"/>
    <w:link w:val="FooterChar"/>
    <w:uiPriority w:val="99"/>
    <w:unhideWhenUsed/>
    <w:rsid w:val="00415D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DF0"/>
  </w:style>
  <w:style w:type="character" w:customStyle="1" w:styleId="Heading7Char">
    <w:name w:val="Heading 7 Char"/>
    <w:basedOn w:val="DefaultParagraphFont"/>
    <w:link w:val="Heading7"/>
    <w:uiPriority w:val="9"/>
    <w:rsid w:val="00415DF0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KYED-536-1103</_dlc_DocId>
    <_dlc_DocIdUrl xmlns="3a62de7d-ba57-4f43-9dae-9623ba637be0">
      <Url>https://www.education.ky.gov/curriculum/standards/kyacadstand/_layouts/15/DocIdRedir.aspx?ID=KYED-536-1103</Url>
      <Description>KYED-536-1103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DE9E8C-2B7F-4C61-B5E7-BE557F294183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621773ed-55dc-4476-af5e-5bf4e5742684"/>
    <ds:schemaRef ds:uri="http://schemas.openxmlformats.org/package/2006/metadata/core-properties"/>
    <ds:schemaRef ds:uri="http://schemas.microsoft.com/office/infopath/2007/PartnerControls"/>
    <ds:schemaRef ds:uri="12423c08-2846-40b6-adb1-6ff477af9c4c"/>
  </ds:schemaRefs>
</ds:datastoreItem>
</file>

<file path=customXml/itemProps2.xml><?xml version="1.0" encoding="utf-8"?>
<ds:datastoreItem xmlns:ds="http://schemas.openxmlformats.org/officeDocument/2006/customXml" ds:itemID="{7C07931E-CCC4-42C5-9815-BF0E78062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44FF7-BDFF-45AC-BDDE-B86208E11479}"/>
</file>

<file path=customXml/itemProps4.xml><?xml version="1.0" encoding="utf-8"?>
<ds:datastoreItem xmlns:ds="http://schemas.openxmlformats.org/officeDocument/2006/customXml" ds:itemID="{5EBD01AC-D02F-48E6-8CEA-4244AD8EE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2020-12-07T17:29:00Z</dcterms:created>
  <dcterms:modified xsi:type="dcterms:W3CDTF">2020-12-07T17:29:00Z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38f202d1-1fe0-4ca4-9682-046d2b7b862b</vt:lpwstr>
  </property>
</Properties>
</file>