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9775" w14:textId="77777777" w:rsidR="00CB13E6" w:rsidRDefault="004620E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99F07BF" wp14:editId="53E8EA08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95C1EF" w14:textId="77777777" w:rsidR="00CB13E6" w:rsidRDefault="004620E2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003D9DA2" w14:textId="77777777" w:rsidR="00CB13E6" w:rsidRDefault="00CB13E6">
                            <w:pPr>
                              <w:textDirection w:val="btLr"/>
                            </w:pPr>
                          </w:p>
                          <w:p w14:paraId="56D4FEFB" w14:textId="77777777" w:rsidR="00CB13E6" w:rsidRDefault="004620E2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199F07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CB13E6" w:rsidRDefault="004620E2" w14:paraId="0495C1EF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CB13E6" w:rsidRDefault="00CB13E6" w14:paraId="003D9DA2" w14:textId="77777777">
                      <w:pPr>
                        <w:textDirection w:val="btLr"/>
                      </w:pPr>
                    </w:p>
                    <w:p w:rsidR="00CB13E6" w:rsidRDefault="004620E2" w14:paraId="56D4FEFB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425FCF" w14:textId="77777777" w:rsidR="00CB13E6" w:rsidRDefault="004620E2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3C626F3A" w14:textId="77777777" w:rsidR="00CB13E6" w:rsidRDefault="004620E2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2751D49F" w14:textId="77777777" w:rsidR="00CB13E6" w:rsidRDefault="004620E2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0956955B" w14:textId="77777777" w:rsidR="00CB13E6" w:rsidRDefault="004620E2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59AC835F" w14:textId="77777777" w:rsidR="00CB13E6" w:rsidRDefault="004620E2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69F8B2" wp14:editId="29670F32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413E8D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5A69F8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CB13E6" w:rsidRDefault="00CB13E6" w14:paraId="6A413E8D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A38C002" w14:textId="77777777" w:rsidR="00CB13E6" w:rsidRDefault="00CB13E6">
      <w:pPr>
        <w:rPr>
          <w:b/>
          <w:sz w:val="28"/>
          <w:szCs w:val="28"/>
        </w:rPr>
      </w:pPr>
    </w:p>
    <w:p w14:paraId="7E2AE729" w14:textId="77777777" w:rsidR="00CB13E6" w:rsidRDefault="004620E2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4EF31950" w14:textId="77777777" w:rsidR="00CB13E6" w:rsidRDefault="00CB13E6">
      <w:pPr>
        <w:rPr>
          <w:rFonts w:ascii="Poppins" w:eastAsia="Poppins" w:hAnsi="Poppins" w:cs="Poppins"/>
          <w:b/>
          <w:sz w:val="22"/>
          <w:szCs w:val="22"/>
        </w:rPr>
      </w:pPr>
    </w:p>
    <w:p w14:paraId="5F1EF0FF" w14:textId="77777777" w:rsidR="00CB13E6" w:rsidRDefault="00CB13E6">
      <w:pPr>
        <w:rPr>
          <w:rFonts w:ascii="Poppins" w:eastAsia="Poppins" w:hAnsi="Poppins" w:cs="Poppins"/>
          <w:b/>
          <w:sz w:val="22"/>
          <w:szCs w:val="22"/>
        </w:rPr>
      </w:pPr>
    </w:p>
    <w:p w14:paraId="411045CC" w14:textId="77777777" w:rsidR="00CB13E6" w:rsidRDefault="004620E2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285270D0" w14:textId="77777777" w:rsidR="00CB13E6" w:rsidRDefault="004620E2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7DBE9CE6" w14:textId="52FD58B9" w:rsidR="00CB13E6" w:rsidRDefault="004620E2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 w:rsidRPr="5C3C1E3E">
        <w:rPr>
          <w:rFonts w:ascii="Poppins" w:eastAsia="Poppins" w:hAnsi="Poppins" w:cs="Poppins"/>
          <w:sz w:val="22"/>
          <w:szCs w:val="22"/>
        </w:rPr>
        <w:t xml:space="preserve">How does lesson rehearsal connect to </w:t>
      </w:r>
      <w:r w:rsidR="36F303FE" w:rsidRPr="5C3C1E3E">
        <w:rPr>
          <w:rFonts w:ascii="Poppins" w:eastAsia="Poppins" w:hAnsi="Poppins" w:cs="Poppins"/>
          <w:sz w:val="22"/>
          <w:szCs w:val="22"/>
        </w:rPr>
        <w:t>access for all</w:t>
      </w:r>
      <w:r w:rsidRPr="5C3C1E3E">
        <w:rPr>
          <w:rFonts w:ascii="Poppins" w:eastAsia="Poppins" w:hAnsi="Poppins" w:cs="Poppins"/>
          <w:sz w:val="22"/>
          <w:szCs w:val="22"/>
        </w:rPr>
        <w:t>?</w:t>
      </w:r>
    </w:p>
    <w:p w14:paraId="14960C62" w14:textId="77777777" w:rsidR="00CB13E6" w:rsidRDefault="004620E2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C1DD953" wp14:editId="71BEC648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171E1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5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1C1DD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CB13E6" w:rsidRDefault="00CB13E6" w14:paraId="617171E1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B65C392" w14:textId="77777777" w:rsidR="00CB13E6" w:rsidRDefault="00CB13E6">
      <w:pPr>
        <w:rPr>
          <w:i/>
          <w:sz w:val="28"/>
          <w:szCs w:val="28"/>
        </w:rPr>
      </w:pPr>
    </w:p>
    <w:p w14:paraId="6A0CAC2D" w14:textId="77777777" w:rsidR="00CB13E6" w:rsidRDefault="00CB13E6">
      <w:pPr>
        <w:rPr>
          <w:i/>
          <w:sz w:val="28"/>
          <w:szCs w:val="28"/>
        </w:rPr>
      </w:pPr>
    </w:p>
    <w:p w14:paraId="03362905" w14:textId="77777777" w:rsidR="00CB13E6" w:rsidRDefault="00CB13E6">
      <w:pPr>
        <w:rPr>
          <w:i/>
          <w:sz w:val="28"/>
          <w:szCs w:val="28"/>
        </w:rPr>
      </w:pPr>
    </w:p>
    <w:p w14:paraId="4FD06328" w14:textId="77777777" w:rsidR="00CB13E6" w:rsidRDefault="00CB13E6">
      <w:pPr>
        <w:rPr>
          <w:i/>
          <w:sz w:val="28"/>
          <w:szCs w:val="28"/>
        </w:rPr>
      </w:pPr>
    </w:p>
    <w:p w14:paraId="0878D42C" w14:textId="77777777" w:rsidR="00CB13E6" w:rsidRDefault="00CB13E6">
      <w:pPr>
        <w:rPr>
          <w:b/>
          <w:sz w:val="28"/>
          <w:szCs w:val="28"/>
        </w:rPr>
      </w:pPr>
    </w:p>
    <w:p w14:paraId="1E704FE9" w14:textId="74033369" w:rsidR="00CB13E6" w:rsidRDefault="004620E2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65427F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55B672C3" w14:textId="77777777" w:rsidR="00CB13E6" w:rsidRDefault="004620E2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535D89DE" w14:textId="77777777" w:rsidR="00CB13E6" w:rsidRDefault="004620E2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67EDA1F" w14:textId="77777777" w:rsidR="00CB13E6" w:rsidRDefault="004620E2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0B82B440" w14:textId="77777777" w:rsidR="00CB13E6" w:rsidRDefault="00CB13E6">
      <w:pPr>
        <w:rPr>
          <w:rFonts w:ascii="Poppins" w:eastAsia="Poppins" w:hAnsi="Poppins" w:cs="Poppins"/>
          <w:sz w:val="22"/>
          <w:szCs w:val="22"/>
        </w:rPr>
      </w:pPr>
    </w:p>
    <w:p w14:paraId="3049BEB0" w14:textId="77777777" w:rsidR="00CB13E6" w:rsidRDefault="00CB13E6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CB13E6" w14:paraId="27E21950" w14:textId="77777777" w:rsidTr="00F56DF0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2BB3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299F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51EBB06C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BFC25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6764FA45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CB13E6" w14:paraId="394EEC22" w14:textId="77777777" w:rsidTr="00F56DF0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1C949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A58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F3636C2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DDF916F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4DB41D1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A78B761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F6E0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CB13E6" w14:paraId="792504BD" w14:textId="77777777" w:rsidTr="00F56DF0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9863" w14:textId="77777777" w:rsidR="00CB13E6" w:rsidRDefault="00462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3E51B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6F292029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7C3BFB4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B9E2B24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0DE9DA40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7861" w14:textId="77777777" w:rsidR="00CB13E6" w:rsidRDefault="00CB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1C33CF42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0AA2CF8D" w14:textId="77777777" w:rsidR="00CB13E6" w:rsidRDefault="004620E2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are my next steps, based on feedback received, that would ensure effective </w:t>
      </w:r>
      <w:proofErr w:type="gramStart"/>
      <w:r>
        <w:rPr>
          <w:rFonts w:ascii="Poppins" w:eastAsia="Poppins" w:hAnsi="Poppins" w:cs="Poppins"/>
          <w:sz w:val="22"/>
          <w:szCs w:val="22"/>
        </w:rPr>
        <w:t>implementation</w:t>
      </w:r>
      <w:proofErr w:type="gramEnd"/>
      <w:r>
        <w:rPr>
          <w:rFonts w:ascii="Poppins" w:eastAsia="Poppins" w:hAnsi="Poppins" w:cs="Poppins"/>
          <w:sz w:val="22"/>
          <w:szCs w:val="22"/>
        </w:rPr>
        <w:t xml:space="preserve"> for all learners?</w:t>
      </w:r>
    </w:p>
    <w:p w14:paraId="23010D05" w14:textId="77777777" w:rsidR="00CB13E6" w:rsidRDefault="004620E2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B22C6B" wp14:editId="3EC99F2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E69956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34B22C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CB13E6" w:rsidRDefault="00CB13E6" w14:paraId="79E69956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A5D4684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67671DA7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9E9787D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CC05809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9FE183A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3F4436F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CCBD569" w14:textId="77777777" w:rsidR="00CB13E6" w:rsidRDefault="00CB13E6">
      <w:pPr>
        <w:rPr>
          <w:b/>
          <w:sz w:val="28"/>
          <w:szCs w:val="28"/>
        </w:rPr>
      </w:pPr>
    </w:p>
    <w:p w14:paraId="72C7000C" w14:textId="77777777" w:rsidR="00CB13E6" w:rsidRDefault="00CB13E6">
      <w:pPr>
        <w:rPr>
          <w:rFonts w:ascii="Times New Roman" w:eastAsia="Times New Roman" w:hAnsi="Times New Roman" w:cs="Times New Roman"/>
        </w:rPr>
      </w:pPr>
    </w:p>
    <w:p w14:paraId="0D2CBD6A" w14:textId="77777777" w:rsidR="0065427F" w:rsidRDefault="0065427F">
      <w:pPr>
        <w:rPr>
          <w:rFonts w:ascii="Poppins" w:eastAsia="Poppins" w:hAnsi="Poppins" w:cs="Poppins"/>
          <w:b/>
          <w:sz w:val="22"/>
          <w:szCs w:val="22"/>
        </w:rPr>
      </w:pPr>
    </w:p>
    <w:p w14:paraId="16AF4BF6" w14:textId="77777777" w:rsidR="0065427F" w:rsidRDefault="0065427F">
      <w:pPr>
        <w:rPr>
          <w:rFonts w:ascii="Poppins" w:eastAsia="Poppins" w:hAnsi="Poppins" w:cs="Poppins"/>
          <w:b/>
          <w:sz w:val="22"/>
          <w:szCs w:val="22"/>
        </w:rPr>
      </w:pPr>
    </w:p>
    <w:p w14:paraId="5759C392" w14:textId="086B47D4" w:rsidR="00CB13E6" w:rsidRDefault="004620E2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29B09194" w14:textId="77777777" w:rsidR="00CB13E6" w:rsidRDefault="00CB13E6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5CDB6ED" w14:textId="77777777" w:rsidR="00CB13E6" w:rsidRDefault="004620E2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FEF8BF8" w14:textId="77777777" w:rsidR="00CB13E6" w:rsidRDefault="004620E2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3D99C42" w14:textId="77777777" w:rsidR="00CB13E6" w:rsidRDefault="004620E2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5E4C70DB" w14:textId="4AB95F4A" w:rsidR="00CB13E6" w:rsidRDefault="004620E2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 w:rsidRPr="5C3C1E3E">
        <w:rPr>
          <w:rFonts w:ascii="Poppins" w:eastAsia="Poppins" w:hAnsi="Poppins" w:cs="Poppins"/>
          <w:sz w:val="22"/>
          <w:szCs w:val="22"/>
        </w:rPr>
        <w:t xml:space="preserve">How has this process increased your intentional support for the </w:t>
      </w:r>
      <w:r w:rsidR="7842ADFB" w:rsidRPr="5C3C1E3E">
        <w:rPr>
          <w:rFonts w:ascii="Poppins" w:eastAsia="Poppins" w:hAnsi="Poppins" w:cs="Poppins"/>
          <w:sz w:val="22"/>
          <w:szCs w:val="22"/>
        </w:rPr>
        <w:t xml:space="preserve">various </w:t>
      </w:r>
      <w:r w:rsidRPr="5C3C1E3E">
        <w:rPr>
          <w:rFonts w:ascii="Poppins" w:eastAsia="Poppins" w:hAnsi="Poppins" w:cs="Poppins"/>
          <w:sz w:val="22"/>
          <w:szCs w:val="22"/>
        </w:rPr>
        <w:t>needs of students in your class?</w:t>
      </w:r>
    </w:p>
    <w:p w14:paraId="35927C71" w14:textId="77777777" w:rsidR="00CB13E6" w:rsidRDefault="00CB13E6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FBCD0B1" w14:textId="77777777" w:rsidR="00CB13E6" w:rsidRDefault="004620E2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870ED61" wp14:editId="57EC9E9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8C9C8" w14:textId="77777777" w:rsidR="00CB13E6" w:rsidRDefault="00CB13E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30" fillcolor="white [3201]" strokecolor="black [3200]" strokeweight="1pt" w14:anchorId="7870E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CB13E6" w:rsidRDefault="00CB13E6" w14:paraId="6388C9C8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13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AB33" w14:textId="77777777" w:rsidR="002D57D3" w:rsidRDefault="002D57D3">
      <w:r>
        <w:separator/>
      </w:r>
    </w:p>
  </w:endnote>
  <w:endnote w:type="continuationSeparator" w:id="0">
    <w:p w14:paraId="15913F83" w14:textId="77777777" w:rsidR="002D57D3" w:rsidRDefault="002D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1406" w14:textId="77777777" w:rsidR="007A0D53" w:rsidRDefault="007A0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1099" w14:textId="77777777" w:rsidR="00CB13E6" w:rsidRDefault="004620E2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FD179B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4B17" w14:textId="77777777" w:rsidR="007A0D53" w:rsidRDefault="007A0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1098" w14:textId="77777777" w:rsidR="002D57D3" w:rsidRDefault="002D57D3">
      <w:r>
        <w:separator/>
      </w:r>
    </w:p>
  </w:footnote>
  <w:footnote w:type="continuationSeparator" w:id="0">
    <w:p w14:paraId="536A0416" w14:textId="77777777" w:rsidR="002D57D3" w:rsidRDefault="002D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FDF1" w14:textId="77777777" w:rsidR="007A0D53" w:rsidRDefault="007A0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76E6" w14:textId="4B9D658B" w:rsidR="00CB13E6" w:rsidRDefault="00D749CE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692582F5" wp14:editId="07765534">
          <wp:simplePos x="0" y="0"/>
          <wp:positionH relativeFrom="column">
            <wp:posOffset>5722620</wp:posOffset>
          </wp:positionH>
          <wp:positionV relativeFrom="paragraph">
            <wp:posOffset>-289560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427F">
      <w:rPr>
        <w:noProof/>
      </w:rPr>
      <w:drawing>
        <wp:anchor distT="0" distB="0" distL="114300" distR="114300" simplePos="0" relativeHeight="251659264" behindDoc="0" locked="0" layoutInCell="1" allowOverlap="1" wp14:anchorId="76DE8EB5" wp14:editId="322E2BCA">
          <wp:simplePos x="0" y="0"/>
          <wp:positionH relativeFrom="column">
            <wp:posOffset>-361315</wp:posOffset>
          </wp:positionH>
          <wp:positionV relativeFrom="paragraph">
            <wp:posOffset>-331470</wp:posOffset>
          </wp:positionV>
          <wp:extent cx="737235" cy="737235"/>
          <wp:effectExtent l="0" t="0" r="5715" b="5715"/>
          <wp:wrapSquare wrapText="bothSides"/>
          <wp:docPr id="7" name="Picture 1">
            <a:extLst xmlns:a="http://schemas.openxmlformats.org/drawingml/2006/main">
              <a:ext uri="{FF2B5EF4-FFF2-40B4-BE49-F238E27FC236}">
                <a16:creationId xmlns:a16="http://schemas.microsoft.com/office/drawing/2014/main" id="{620F442E-E6D9-4DE1-9418-253A13E322A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620F442E-E6D9-4DE1-9418-253A13E322A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0E2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4620E2">
      <w:rPr>
        <w:noProof/>
      </w:rPr>
      <w:drawing>
        <wp:anchor distT="0" distB="0" distL="0" distR="0" simplePos="0" relativeHeight="251658240" behindDoc="0" locked="0" layoutInCell="1" hidden="0" allowOverlap="1" wp14:anchorId="71B59DA3" wp14:editId="3E8112E9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4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BB4A86" w14:textId="2929466B" w:rsidR="00CB13E6" w:rsidRPr="00D749CE" w:rsidRDefault="007A0D53" w:rsidP="00D749CE">
    <w:pPr>
      <w:tabs>
        <w:tab w:val="left" w:pos="6804"/>
      </w:tabs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  <w:r w:rsidRPr="00D749CE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 xml:space="preserve">Session 5:  </w:t>
    </w:r>
    <w:r w:rsidR="004620E2" w:rsidRPr="00D749CE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>Participant Handout</w:t>
    </w:r>
    <w:r w:rsidR="00D749CE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A1F1" w14:textId="77777777" w:rsidR="007A0D53" w:rsidRDefault="007A0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717D0"/>
    <w:multiLevelType w:val="multilevel"/>
    <w:tmpl w:val="613E04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5A5FB0"/>
    <w:multiLevelType w:val="multilevel"/>
    <w:tmpl w:val="6D32A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766D24"/>
    <w:multiLevelType w:val="multilevel"/>
    <w:tmpl w:val="74347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E66D50"/>
    <w:multiLevelType w:val="multilevel"/>
    <w:tmpl w:val="B0788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7204960">
    <w:abstractNumId w:val="2"/>
  </w:num>
  <w:num w:numId="2" w16cid:durableId="813252247">
    <w:abstractNumId w:val="0"/>
  </w:num>
  <w:num w:numId="3" w16cid:durableId="1494107303">
    <w:abstractNumId w:val="3"/>
  </w:num>
  <w:num w:numId="4" w16cid:durableId="212495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E6"/>
    <w:rsid w:val="000D5241"/>
    <w:rsid w:val="0021236F"/>
    <w:rsid w:val="002D57D3"/>
    <w:rsid w:val="00435556"/>
    <w:rsid w:val="004620E2"/>
    <w:rsid w:val="005529E1"/>
    <w:rsid w:val="0065427F"/>
    <w:rsid w:val="007357A7"/>
    <w:rsid w:val="007A0D53"/>
    <w:rsid w:val="00AA5D21"/>
    <w:rsid w:val="00CB13E6"/>
    <w:rsid w:val="00D749CE"/>
    <w:rsid w:val="00EC3608"/>
    <w:rsid w:val="00F56DF0"/>
    <w:rsid w:val="00FD179B"/>
    <w:rsid w:val="36F303FE"/>
    <w:rsid w:val="5A65AE76"/>
    <w:rsid w:val="5C3C1E3E"/>
    <w:rsid w:val="7842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81E110"/>
  <w15:docId w15:val="{E7399A70-4DC6-4326-A1E2-322FFDE7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4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27F"/>
  </w:style>
  <w:style w:type="paragraph" w:styleId="Footer">
    <w:name w:val="footer"/>
    <w:basedOn w:val="Normal"/>
    <w:link w:val="FooterChar"/>
    <w:uiPriority w:val="99"/>
    <w:unhideWhenUsed/>
    <w:rsid w:val="006542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2026-02-10T05:00:00+00:00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KYED-536-1114</_dlc_DocId>
    <_dlc_DocIdUrl xmlns="3a62de7d-ba57-4f43-9dae-9623ba637be0">
      <Url>https://www.education.ky.gov/curriculum/standards/kyacadstand/_layouts/15/DocIdRedir.aspx?ID=KYED-536-1114</Url>
      <Description>KYED-536-1114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4FC7E3-4E47-414F-8756-7CC1532BE3DE}">
  <ds:schemaRefs>
    <ds:schemaRef ds:uri="http://schemas.microsoft.com/office/2006/metadata/properties"/>
    <ds:schemaRef ds:uri="b0677954-d032-49fd-b0c0-017fc762f6d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44C57C-0F89-49C8-A022-8632D10A1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853AE8-F399-4BF5-8763-2D3C19E81214}"/>
</file>

<file path=customXml/itemProps4.xml><?xml version="1.0" encoding="utf-8"?>
<ds:datastoreItem xmlns:ds="http://schemas.openxmlformats.org/officeDocument/2006/customXml" ds:itemID="{08231FA1-ED27-49A4-9D17-1033710DD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1078</Characters>
  <Application>Microsoft Office Word</Application>
  <DocSecurity>0</DocSecurity>
  <Lines>68</Lines>
  <Paragraphs>24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3</cp:revision>
  <dcterms:created xsi:type="dcterms:W3CDTF">2026-02-11T00:47:00Z</dcterms:created>
  <dcterms:modified xsi:type="dcterms:W3CDTF">2026-02-11T00:47:00Z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2024-08-13T17:45:19Z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33e934f8-9a88-4fb3-b2cb-8839f261d69f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13a05518-642d-4a2f-b278-ed62e2d06fc5</vt:lpwstr>
  </property>
</Properties>
</file>