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EB96E3" w14:textId="77777777" w:rsidR="00BA0B2B" w:rsidRDefault="00CF48A7">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p>
    <w:p w14:paraId="31087F99" w14:textId="77777777" w:rsidR="00BA0B2B" w:rsidRDefault="00CF48A7">
      <w:pPr>
        <w:spacing w:after="200" w:line="240" w:lineRule="auto"/>
        <w:rPr>
          <w:rFonts w:ascii="Poppins" w:eastAsia="Poppins" w:hAnsi="Poppins" w:cs="Poppins"/>
          <w:i/>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 xml:space="preserve">Mia </w:t>
      </w:r>
      <w:proofErr w:type="spellStart"/>
      <w:r>
        <w:rPr>
          <w:rFonts w:ascii="Poppins" w:eastAsia="Poppins" w:hAnsi="Poppins" w:cs="Poppins"/>
          <w:sz w:val="20"/>
          <w:szCs w:val="20"/>
          <w:highlight w:val="white"/>
        </w:rPr>
        <w:t>Buljan</w:t>
      </w:r>
      <w:proofErr w:type="spellEnd"/>
      <w:r>
        <w:rPr>
          <w:rFonts w:ascii="Poppins" w:eastAsia="Poppins" w:hAnsi="Poppins" w:cs="Poppins"/>
          <w:sz w:val="20"/>
          <w:szCs w:val="20"/>
          <w:highlight w:val="white"/>
        </w:rPr>
        <w:t>, Grade 3 - Lesson 1A</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BA0B2B" w14:paraId="1877F2B9" w14:textId="77777777" w:rsidTr="00CF48A7">
        <w:trPr>
          <w:trHeight w:val="2283"/>
        </w:trPr>
        <w:tc>
          <w:tcPr>
            <w:tcW w:w="5445" w:type="dxa"/>
            <w:shd w:val="clear" w:color="auto" w:fill="2D68C4"/>
            <w:tcMar>
              <w:top w:w="100" w:type="dxa"/>
              <w:left w:w="100" w:type="dxa"/>
              <w:bottom w:w="100" w:type="dxa"/>
              <w:right w:w="100" w:type="dxa"/>
            </w:tcMar>
          </w:tcPr>
          <w:p w14:paraId="2E13D119" w14:textId="77777777" w:rsidR="00BA0B2B" w:rsidRDefault="00CF48A7">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49496E9E" w14:textId="77777777" w:rsidR="00BA0B2B" w:rsidRDefault="00BA0B2B">
            <w:pPr>
              <w:widowControl w:val="0"/>
              <w:spacing w:line="240" w:lineRule="auto"/>
              <w:jc w:val="center"/>
              <w:rPr>
                <w:rFonts w:ascii="Poppins" w:eastAsia="Poppins" w:hAnsi="Poppins" w:cs="Poppins"/>
                <w:b/>
                <w:color w:val="FFFFFF"/>
                <w:sz w:val="18"/>
                <w:szCs w:val="18"/>
              </w:rPr>
            </w:pPr>
          </w:p>
          <w:p w14:paraId="212588A1" w14:textId="77777777" w:rsidR="00BA0B2B" w:rsidRDefault="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37F74B2D" w14:textId="77777777" w:rsidR="00BA0B2B" w:rsidRDefault="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250BCA27" w14:textId="77777777" w:rsidR="00BA0B2B" w:rsidRDefault="00CF48A7">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5056F49D" w14:textId="77777777" w:rsidR="00BA0B2B" w:rsidRDefault="00BA0B2B">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32F2F896" w14:textId="77777777" w:rsidR="00BA0B2B" w:rsidRDefault="00CF48A7">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w:t>
            </w:r>
            <w:proofErr w:type="spellStart"/>
            <w:r>
              <w:rPr>
                <w:rFonts w:ascii="Poppins" w:eastAsia="Poppins" w:hAnsi="Poppins" w:cs="Poppins"/>
                <w:color w:val="FFFFFF"/>
                <w:sz w:val="16"/>
                <w:szCs w:val="16"/>
              </w:rPr>
              <w:t>Buljan</w:t>
            </w:r>
            <w:proofErr w:type="spellEnd"/>
            <w:r>
              <w:rPr>
                <w:rFonts w:ascii="Poppins" w:eastAsia="Poppins" w:hAnsi="Poppins" w:cs="Poppins"/>
                <w:color w:val="FFFFFF"/>
                <w:sz w:val="16"/>
                <w:szCs w:val="16"/>
              </w:rPr>
              <w:t xml:space="preserve"> take to incorporate SMPs into this lesson? What impact did this have on student learning?</w:t>
            </w:r>
          </w:p>
          <w:p w14:paraId="2E376C42" w14:textId="77777777" w:rsidR="00BA0B2B" w:rsidRDefault="00BA0B2B">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1F40EAAF"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BA0B2B" w14:paraId="4055EC64" w14:textId="77777777" w:rsidTr="00576C34">
        <w:trPr>
          <w:trHeight w:hRule="exact" w:val="2880"/>
          <w:tblHeader/>
        </w:trPr>
        <w:tc>
          <w:tcPr>
            <w:tcW w:w="5445" w:type="dxa"/>
            <w:shd w:val="clear" w:color="auto" w:fill="auto"/>
            <w:tcMar>
              <w:top w:w="100" w:type="dxa"/>
              <w:left w:w="100" w:type="dxa"/>
              <w:bottom w:w="100" w:type="dxa"/>
              <w:right w:w="100" w:type="dxa"/>
            </w:tcMar>
          </w:tcPr>
          <w:p w14:paraId="4CA7710F" w14:textId="77777777" w:rsidR="00BA0B2B" w:rsidRDefault="00CF48A7">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p w14:paraId="4EA91BB9" w14:textId="77777777" w:rsidR="00BA0B2B" w:rsidRDefault="00BA0B2B">
            <w:pPr>
              <w:widowControl w:val="0"/>
              <w:pBdr>
                <w:top w:val="nil"/>
                <w:left w:val="nil"/>
                <w:bottom w:val="nil"/>
                <w:right w:val="nil"/>
                <w:between w:val="nil"/>
              </w:pBdr>
              <w:spacing w:line="360" w:lineRule="auto"/>
              <w:rPr>
                <w:rFonts w:ascii="Poppins" w:eastAsia="Poppins" w:hAnsi="Poppins" w:cs="Poppins"/>
                <w:color w:val="202020"/>
                <w:sz w:val="18"/>
                <w:szCs w:val="18"/>
                <w:highlight w:val="white"/>
              </w:rPr>
            </w:pPr>
          </w:p>
        </w:tc>
        <w:tc>
          <w:tcPr>
            <w:tcW w:w="5445" w:type="dxa"/>
            <w:shd w:val="clear" w:color="auto" w:fill="auto"/>
            <w:tcMar>
              <w:top w:w="100" w:type="dxa"/>
              <w:left w:w="100" w:type="dxa"/>
              <w:bottom w:w="100" w:type="dxa"/>
              <w:right w:w="100" w:type="dxa"/>
            </w:tcMar>
          </w:tcPr>
          <w:p w14:paraId="489968CA" w14:textId="77777777" w:rsidR="00BA0B2B" w:rsidRDefault="00BA0B2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A0B2B" w14:paraId="580BE5B4" w14:textId="77777777" w:rsidTr="00576C34">
        <w:trPr>
          <w:trHeight w:hRule="exact" w:val="2880"/>
          <w:tblHeader/>
        </w:trPr>
        <w:tc>
          <w:tcPr>
            <w:tcW w:w="5445" w:type="dxa"/>
            <w:shd w:val="clear" w:color="auto" w:fill="auto"/>
            <w:tcMar>
              <w:top w:w="100" w:type="dxa"/>
              <w:left w:w="100" w:type="dxa"/>
              <w:bottom w:w="100" w:type="dxa"/>
              <w:right w:w="100" w:type="dxa"/>
            </w:tcMar>
          </w:tcPr>
          <w:p w14:paraId="3B5A9E75" w14:textId="77777777" w:rsidR="00BA0B2B" w:rsidRDefault="00CF48A7">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tc>
        <w:tc>
          <w:tcPr>
            <w:tcW w:w="5445" w:type="dxa"/>
            <w:shd w:val="clear" w:color="auto" w:fill="auto"/>
            <w:tcMar>
              <w:top w:w="100" w:type="dxa"/>
              <w:left w:w="100" w:type="dxa"/>
              <w:bottom w:w="100" w:type="dxa"/>
              <w:right w:w="100" w:type="dxa"/>
            </w:tcMar>
          </w:tcPr>
          <w:p w14:paraId="4623E1CA" w14:textId="77777777" w:rsidR="00BA0B2B" w:rsidRDefault="00BA0B2B">
            <w:pPr>
              <w:widowControl w:val="0"/>
              <w:pBdr>
                <w:top w:val="nil"/>
                <w:left w:val="nil"/>
                <w:bottom w:val="nil"/>
                <w:right w:val="nil"/>
                <w:between w:val="nil"/>
              </w:pBdr>
              <w:spacing w:line="240" w:lineRule="auto"/>
              <w:rPr>
                <w:rFonts w:ascii="Poppins" w:eastAsia="Poppins" w:hAnsi="Poppins" w:cs="Poppins"/>
                <w:sz w:val="18"/>
                <w:szCs w:val="18"/>
                <w:highlight w:val="white"/>
              </w:rPr>
            </w:pPr>
          </w:p>
          <w:p w14:paraId="1E7DB816" w14:textId="7AFC8FC1" w:rsidR="00576C34" w:rsidRDefault="00576C34">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576C34" w14:paraId="53CDCEE8" w14:textId="77777777" w:rsidTr="00576C34">
        <w:trPr>
          <w:trHeight w:hRule="exact" w:val="2880"/>
          <w:tblHeader/>
        </w:trPr>
        <w:tc>
          <w:tcPr>
            <w:tcW w:w="5445" w:type="dxa"/>
            <w:shd w:val="clear" w:color="auto" w:fill="auto"/>
            <w:tcMar>
              <w:top w:w="100" w:type="dxa"/>
              <w:left w:w="100" w:type="dxa"/>
              <w:bottom w:w="100" w:type="dxa"/>
              <w:right w:w="100" w:type="dxa"/>
            </w:tcMar>
          </w:tcPr>
          <w:p w14:paraId="03F136E1" w14:textId="77CAD2E9" w:rsidR="00576C34" w:rsidRDefault="00576C34">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57D2FA01" w14:textId="77777777" w:rsidR="00576C34" w:rsidRDefault="00576C34">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A6BAB" w14:paraId="3ABBF095" w14:textId="77777777" w:rsidTr="00CF48A7">
        <w:trPr>
          <w:trHeight w:hRule="exact" w:val="1983"/>
          <w:tblHeader/>
        </w:trPr>
        <w:tc>
          <w:tcPr>
            <w:tcW w:w="5445" w:type="dxa"/>
            <w:shd w:val="clear" w:color="auto" w:fill="0070C0"/>
            <w:tcMar>
              <w:top w:w="100" w:type="dxa"/>
              <w:left w:w="100" w:type="dxa"/>
              <w:bottom w:w="100" w:type="dxa"/>
              <w:right w:w="100" w:type="dxa"/>
            </w:tcMar>
          </w:tcPr>
          <w:p w14:paraId="441DA711" w14:textId="77777777" w:rsidR="00BA6BAB" w:rsidRDefault="00BA6BAB" w:rsidP="00CF48A7">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409F216D" w14:textId="77777777" w:rsidR="00BA6BAB" w:rsidRDefault="00BA6BAB" w:rsidP="00CF48A7">
            <w:pPr>
              <w:widowControl w:val="0"/>
              <w:spacing w:line="240" w:lineRule="auto"/>
              <w:jc w:val="center"/>
              <w:rPr>
                <w:rFonts w:ascii="Poppins" w:eastAsia="Poppins" w:hAnsi="Poppins" w:cs="Poppins"/>
                <w:b/>
                <w:color w:val="FFFFFF"/>
                <w:sz w:val="18"/>
                <w:szCs w:val="18"/>
              </w:rPr>
            </w:pPr>
          </w:p>
          <w:p w14:paraId="33D21BCE" w14:textId="77777777" w:rsidR="00BA6BAB" w:rsidRDefault="00BA6BAB" w:rsidP="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1EAAAA6F" w14:textId="7431A812" w:rsidR="00BA6BAB" w:rsidRDefault="00BA6BAB" w:rsidP="00CF48A7">
            <w:pPr>
              <w:widowControl w:val="0"/>
              <w:pBdr>
                <w:top w:val="nil"/>
                <w:left w:val="nil"/>
                <w:bottom w:val="nil"/>
                <w:right w:val="nil"/>
                <w:between w:val="nil"/>
              </w:pBdr>
              <w:spacing w:line="360" w:lineRule="auto"/>
              <w:jc w:val="center"/>
              <w:rPr>
                <w:rFonts w:ascii="Poppins" w:eastAsia="Poppins" w:hAnsi="Poppins" w:cs="Poppins"/>
                <w:b/>
                <w:sz w:val="18"/>
                <w:szCs w:val="18"/>
                <w:highlight w:val="white"/>
                <w:u w:val="single"/>
              </w:rPr>
            </w:pPr>
            <w:r>
              <w:rPr>
                <w:rFonts w:ascii="Poppins" w:eastAsia="Poppins" w:hAnsi="Poppins" w:cs="Poppins"/>
                <w:color w:val="FFFFFF"/>
                <w:sz w:val="16"/>
                <w:szCs w:val="16"/>
              </w:rPr>
              <w:t>For students?</w:t>
            </w:r>
          </w:p>
        </w:tc>
        <w:tc>
          <w:tcPr>
            <w:tcW w:w="5445" w:type="dxa"/>
            <w:shd w:val="clear" w:color="auto" w:fill="0070C0"/>
            <w:tcMar>
              <w:top w:w="100" w:type="dxa"/>
              <w:left w:w="100" w:type="dxa"/>
              <w:bottom w:w="100" w:type="dxa"/>
              <w:right w:w="100" w:type="dxa"/>
            </w:tcMar>
          </w:tcPr>
          <w:p w14:paraId="67284D15" w14:textId="77777777" w:rsidR="00BA6BAB" w:rsidRDefault="00BA6BAB" w:rsidP="00CF48A7">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10220CC7" w14:textId="77777777" w:rsidR="00BA6BAB" w:rsidRDefault="00BA6BAB" w:rsidP="00CF48A7">
            <w:pPr>
              <w:widowControl w:val="0"/>
              <w:spacing w:line="240" w:lineRule="auto"/>
              <w:ind w:right="-15"/>
              <w:jc w:val="center"/>
              <w:rPr>
                <w:rFonts w:ascii="Poppins" w:eastAsia="Poppins" w:hAnsi="Poppins" w:cs="Poppins"/>
                <w:color w:val="FFFFFF"/>
                <w:sz w:val="16"/>
                <w:szCs w:val="16"/>
              </w:rPr>
            </w:pPr>
          </w:p>
          <w:p w14:paraId="0550E239" w14:textId="77777777" w:rsidR="00BA6BAB" w:rsidRDefault="00BA6BAB" w:rsidP="00CF48A7">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w:t>
            </w:r>
            <w:proofErr w:type="spellStart"/>
            <w:r>
              <w:rPr>
                <w:rFonts w:ascii="Poppins" w:eastAsia="Poppins" w:hAnsi="Poppins" w:cs="Poppins"/>
                <w:color w:val="FFFFFF"/>
                <w:sz w:val="16"/>
                <w:szCs w:val="16"/>
              </w:rPr>
              <w:t>Buljan</w:t>
            </w:r>
            <w:proofErr w:type="spellEnd"/>
            <w:r>
              <w:rPr>
                <w:rFonts w:ascii="Poppins" w:eastAsia="Poppins" w:hAnsi="Poppins" w:cs="Poppins"/>
                <w:color w:val="FFFFFF"/>
                <w:sz w:val="16"/>
                <w:szCs w:val="16"/>
              </w:rPr>
              <w:t xml:space="preserve"> take to incorporate SMPs into this lesson? What impact did this have on student learning?</w:t>
            </w:r>
          </w:p>
          <w:p w14:paraId="0B035377" w14:textId="77777777" w:rsidR="00BA6BAB" w:rsidRDefault="00BA6BAB" w:rsidP="00CF48A7">
            <w:pPr>
              <w:widowControl w:val="0"/>
              <w:spacing w:line="240" w:lineRule="auto"/>
              <w:jc w:val="center"/>
              <w:rPr>
                <w:rFonts w:ascii="Poppins" w:eastAsia="Poppins" w:hAnsi="Poppins" w:cs="Poppins"/>
                <w:color w:val="FFFFFF"/>
                <w:sz w:val="16"/>
                <w:szCs w:val="16"/>
              </w:rPr>
            </w:pPr>
          </w:p>
          <w:p w14:paraId="4A7B7436" w14:textId="77777777" w:rsidR="00BA6BAB" w:rsidRDefault="00BA6BAB"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p w14:paraId="37405021"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1DD34E0A"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2B2F677B"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56439D76"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145923B7" w14:textId="54A197A6"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sz w:val="18"/>
                <w:szCs w:val="18"/>
                <w:highlight w:val="white"/>
              </w:rPr>
            </w:pPr>
          </w:p>
        </w:tc>
      </w:tr>
      <w:tr w:rsidR="00BA6BAB" w14:paraId="42D14CA3" w14:textId="77777777" w:rsidTr="004650C0">
        <w:trPr>
          <w:trHeight w:hRule="exact" w:val="3168"/>
          <w:tblHeader/>
        </w:trPr>
        <w:tc>
          <w:tcPr>
            <w:tcW w:w="5445" w:type="dxa"/>
            <w:shd w:val="clear" w:color="auto" w:fill="auto"/>
            <w:tcMar>
              <w:top w:w="100" w:type="dxa"/>
              <w:left w:w="100" w:type="dxa"/>
              <w:bottom w:w="100" w:type="dxa"/>
              <w:right w:w="100" w:type="dxa"/>
            </w:tcMar>
          </w:tcPr>
          <w:p w14:paraId="1C198472" w14:textId="77777777" w:rsidR="00BA6BAB" w:rsidRDefault="00BA6BAB" w:rsidP="00BA6BAB">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19FABA7F" w14:textId="77777777" w:rsidR="00BA6BAB" w:rsidRDefault="00BA6BAB" w:rsidP="00BA6BA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F48A7" w14:paraId="7A18E3D4" w14:textId="77777777" w:rsidTr="00CF48A7">
        <w:trPr>
          <w:trHeight w:hRule="exact" w:val="2883"/>
          <w:tblHeader/>
        </w:trPr>
        <w:tc>
          <w:tcPr>
            <w:tcW w:w="5445" w:type="dxa"/>
            <w:shd w:val="clear" w:color="auto" w:fill="auto"/>
            <w:tcMar>
              <w:top w:w="100" w:type="dxa"/>
              <w:left w:w="100" w:type="dxa"/>
              <w:bottom w:w="100" w:type="dxa"/>
              <w:right w:w="100" w:type="dxa"/>
            </w:tcMar>
          </w:tcPr>
          <w:p w14:paraId="38E0F3F5" w14:textId="77777777" w:rsidR="00CF48A7" w:rsidRDefault="00CF48A7" w:rsidP="00CF48A7">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64CB48D1" w14:textId="77777777" w:rsidR="00CF48A7" w:rsidRDefault="00CF48A7" w:rsidP="00BA6BAB">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p>
        </w:tc>
        <w:tc>
          <w:tcPr>
            <w:tcW w:w="5445" w:type="dxa"/>
            <w:shd w:val="clear" w:color="auto" w:fill="auto"/>
            <w:tcMar>
              <w:top w:w="100" w:type="dxa"/>
              <w:left w:w="100" w:type="dxa"/>
              <w:bottom w:w="100" w:type="dxa"/>
              <w:right w:w="100" w:type="dxa"/>
            </w:tcMar>
          </w:tcPr>
          <w:p w14:paraId="65B55F60" w14:textId="77777777" w:rsidR="00CF48A7" w:rsidRDefault="00CF48A7" w:rsidP="00BA6BA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576C34" w14:paraId="5CC6833A" w14:textId="77777777" w:rsidTr="00CF48A7">
        <w:trPr>
          <w:trHeight w:hRule="exact" w:val="2883"/>
          <w:tblHeader/>
        </w:trPr>
        <w:tc>
          <w:tcPr>
            <w:tcW w:w="5445" w:type="dxa"/>
            <w:shd w:val="clear" w:color="auto" w:fill="auto"/>
            <w:tcMar>
              <w:top w:w="100" w:type="dxa"/>
              <w:left w:w="100" w:type="dxa"/>
              <w:bottom w:w="100" w:type="dxa"/>
              <w:right w:w="100" w:type="dxa"/>
            </w:tcMar>
          </w:tcPr>
          <w:p w14:paraId="1154A289" w14:textId="79353AF0" w:rsidR="00576C34" w:rsidRDefault="00576C34" w:rsidP="00CF48A7">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76EC27F9" w14:textId="77777777" w:rsidR="00576C34" w:rsidRDefault="00576C34" w:rsidP="00BA6BA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F48A7" w14:paraId="3294CC52" w14:textId="77777777" w:rsidTr="00CF48A7">
        <w:trPr>
          <w:trHeight w:hRule="exact" w:val="2253"/>
          <w:tblHeader/>
        </w:trPr>
        <w:tc>
          <w:tcPr>
            <w:tcW w:w="5445" w:type="dxa"/>
            <w:shd w:val="clear" w:color="auto" w:fill="0070C0"/>
            <w:tcMar>
              <w:top w:w="100" w:type="dxa"/>
              <w:left w:w="100" w:type="dxa"/>
              <w:bottom w:w="100" w:type="dxa"/>
              <w:right w:w="100" w:type="dxa"/>
            </w:tcMar>
          </w:tcPr>
          <w:p w14:paraId="2B3ADE1F" w14:textId="77777777" w:rsidR="00CF48A7" w:rsidRDefault="00CF48A7" w:rsidP="00CF48A7">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0C6820E9" w14:textId="77777777" w:rsidR="00CF48A7" w:rsidRDefault="00CF48A7" w:rsidP="00CF48A7">
            <w:pPr>
              <w:widowControl w:val="0"/>
              <w:spacing w:line="240" w:lineRule="auto"/>
              <w:jc w:val="center"/>
              <w:rPr>
                <w:rFonts w:ascii="Poppins" w:eastAsia="Poppins" w:hAnsi="Poppins" w:cs="Poppins"/>
                <w:b/>
                <w:color w:val="FFFFFF"/>
                <w:sz w:val="18"/>
                <w:szCs w:val="18"/>
              </w:rPr>
            </w:pPr>
          </w:p>
          <w:p w14:paraId="11C32F5D" w14:textId="77777777" w:rsidR="00CF48A7" w:rsidRDefault="00CF48A7" w:rsidP="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6ED3245D" w14:textId="07FCB66A" w:rsidR="00CF48A7" w:rsidRDefault="00CF48A7" w:rsidP="00CF48A7">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color w:val="FFFFFF"/>
                <w:sz w:val="16"/>
                <w:szCs w:val="16"/>
              </w:rPr>
              <w:t xml:space="preserve"> For students?</w:t>
            </w:r>
          </w:p>
        </w:tc>
        <w:tc>
          <w:tcPr>
            <w:tcW w:w="5445" w:type="dxa"/>
            <w:shd w:val="clear" w:color="auto" w:fill="0070C0"/>
            <w:tcMar>
              <w:top w:w="100" w:type="dxa"/>
              <w:left w:w="100" w:type="dxa"/>
              <w:bottom w:w="100" w:type="dxa"/>
              <w:right w:w="100" w:type="dxa"/>
            </w:tcMar>
          </w:tcPr>
          <w:p w14:paraId="04EEB9C2" w14:textId="77777777" w:rsidR="00CF48A7" w:rsidRDefault="00CF48A7" w:rsidP="00CF48A7">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5558F242" w14:textId="77777777" w:rsidR="00CF48A7" w:rsidRDefault="00CF48A7" w:rsidP="00CF48A7">
            <w:pPr>
              <w:widowControl w:val="0"/>
              <w:spacing w:line="240" w:lineRule="auto"/>
              <w:ind w:right="-15"/>
              <w:jc w:val="center"/>
              <w:rPr>
                <w:rFonts w:ascii="Poppins" w:eastAsia="Poppins" w:hAnsi="Poppins" w:cs="Poppins"/>
                <w:color w:val="FFFFFF"/>
                <w:sz w:val="16"/>
                <w:szCs w:val="16"/>
              </w:rPr>
            </w:pPr>
          </w:p>
          <w:p w14:paraId="5052C350" w14:textId="54BA9A95" w:rsidR="00CF48A7" w:rsidRDefault="00CF48A7" w:rsidP="00CF48A7">
            <w:pPr>
              <w:widowControl w:val="0"/>
              <w:spacing w:line="240" w:lineRule="auto"/>
              <w:ind w:right="-15"/>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instructional steps did Ms. </w:t>
            </w:r>
            <w:proofErr w:type="spellStart"/>
            <w:r>
              <w:rPr>
                <w:rFonts w:ascii="Poppins" w:eastAsia="Poppins" w:hAnsi="Poppins" w:cs="Poppins"/>
                <w:color w:val="FFFFFF"/>
                <w:sz w:val="16"/>
                <w:szCs w:val="16"/>
              </w:rPr>
              <w:t>Buljan</w:t>
            </w:r>
            <w:proofErr w:type="spellEnd"/>
            <w:r>
              <w:rPr>
                <w:rFonts w:ascii="Poppins" w:eastAsia="Poppins" w:hAnsi="Poppins" w:cs="Poppins"/>
                <w:color w:val="FFFFFF"/>
                <w:sz w:val="16"/>
                <w:szCs w:val="16"/>
              </w:rPr>
              <w:t xml:space="preserve"> take to incorporate SMPs into this lesson? What impact did this have on student learning?</w:t>
            </w:r>
          </w:p>
          <w:p w14:paraId="121BBF23" w14:textId="77777777" w:rsidR="00CF48A7" w:rsidRDefault="00CF48A7" w:rsidP="00CF48A7">
            <w:pPr>
              <w:widowControl w:val="0"/>
              <w:spacing w:line="240" w:lineRule="auto"/>
              <w:jc w:val="center"/>
              <w:rPr>
                <w:rFonts w:ascii="Poppins" w:eastAsia="Poppins" w:hAnsi="Poppins" w:cs="Poppins"/>
                <w:color w:val="FFFFFF"/>
                <w:sz w:val="16"/>
                <w:szCs w:val="16"/>
              </w:rPr>
            </w:pPr>
          </w:p>
          <w:p w14:paraId="3526F514" w14:textId="4D806AD8" w:rsidR="00CF48A7" w:rsidRDefault="00CF48A7" w:rsidP="00CF48A7">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CF48A7" w14:paraId="4C787274" w14:textId="77777777" w:rsidTr="00576C34">
        <w:trPr>
          <w:trHeight w:hRule="exact" w:val="2880"/>
          <w:tblHeader/>
        </w:trPr>
        <w:tc>
          <w:tcPr>
            <w:tcW w:w="5445" w:type="dxa"/>
            <w:shd w:val="clear" w:color="auto" w:fill="auto"/>
            <w:tcMar>
              <w:top w:w="100" w:type="dxa"/>
              <w:left w:w="100" w:type="dxa"/>
              <w:bottom w:w="100" w:type="dxa"/>
              <w:right w:w="100" w:type="dxa"/>
            </w:tcMar>
          </w:tcPr>
          <w:p w14:paraId="14EBC23C" w14:textId="77777777" w:rsidR="00CF48A7" w:rsidRDefault="00CF48A7" w:rsidP="00CF48A7">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SMP7</w:t>
            </w:r>
            <w:r>
              <w:rPr>
                <w:rFonts w:ascii="Poppins" w:eastAsia="Poppins" w:hAnsi="Poppins" w:cs="Poppins"/>
                <w:b/>
                <w:sz w:val="18"/>
                <w:szCs w:val="18"/>
                <w:highlight w:val="white"/>
              </w:rPr>
              <w:t xml:space="preserve"> Look for and make use of structure.</w:t>
            </w:r>
          </w:p>
          <w:p w14:paraId="33873BFC" w14:textId="77777777" w:rsidR="00CF48A7" w:rsidRDefault="00CF48A7" w:rsidP="00CF48A7">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6614F143" w14:textId="77777777" w:rsidR="00CF48A7" w:rsidRDefault="00CF48A7" w:rsidP="00CF48A7">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F48A7" w14:paraId="15EEB4F3" w14:textId="77777777" w:rsidTr="00576C34">
        <w:trPr>
          <w:trHeight w:hRule="exact" w:val="2880"/>
          <w:tblHeader/>
        </w:trPr>
        <w:tc>
          <w:tcPr>
            <w:tcW w:w="5445" w:type="dxa"/>
            <w:shd w:val="clear" w:color="auto" w:fill="auto"/>
            <w:tcMar>
              <w:top w:w="100" w:type="dxa"/>
              <w:left w:w="100" w:type="dxa"/>
              <w:bottom w:w="100" w:type="dxa"/>
              <w:right w:w="100" w:type="dxa"/>
            </w:tcMar>
          </w:tcPr>
          <w:p w14:paraId="43CBA12F" w14:textId="77777777" w:rsidR="00CF48A7" w:rsidRDefault="00CF48A7" w:rsidP="00CF48A7">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75F36821" w14:textId="77777777" w:rsidR="00CF48A7" w:rsidRDefault="00CF48A7" w:rsidP="00CF48A7">
            <w:pPr>
              <w:widowControl w:val="0"/>
              <w:pBdr>
                <w:top w:val="nil"/>
                <w:left w:val="nil"/>
                <w:bottom w:val="nil"/>
                <w:right w:val="nil"/>
                <w:between w:val="nil"/>
              </w:pBdr>
              <w:spacing w:line="240" w:lineRule="auto"/>
              <w:rPr>
                <w:rFonts w:ascii="Poppins" w:eastAsia="Poppins" w:hAnsi="Poppins" w:cs="Poppins"/>
                <w:sz w:val="18"/>
                <w:szCs w:val="18"/>
                <w:highlight w:val="white"/>
              </w:rPr>
            </w:pPr>
            <w:bookmarkStart w:id="0" w:name="_GoBack"/>
            <w:bookmarkEnd w:id="0"/>
          </w:p>
        </w:tc>
      </w:tr>
    </w:tbl>
    <w:p w14:paraId="513A7E95" w14:textId="77777777" w:rsidR="00B00B0B" w:rsidRDefault="00B00B0B">
      <w:pPr>
        <w:spacing w:after="200" w:line="240" w:lineRule="auto"/>
        <w:rPr>
          <w:rFonts w:ascii="Poppins" w:eastAsia="Poppins" w:hAnsi="Poppins" w:cs="Poppins"/>
          <w:b/>
          <w:sz w:val="20"/>
          <w:szCs w:val="20"/>
          <w:highlight w:val="white"/>
        </w:rPr>
      </w:pPr>
    </w:p>
    <w:p w14:paraId="26A30DE4" w14:textId="77777777" w:rsidR="00B00B0B" w:rsidRDefault="00B00B0B">
      <w:pPr>
        <w:spacing w:after="200" w:line="240" w:lineRule="auto"/>
        <w:rPr>
          <w:rFonts w:ascii="Poppins" w:eastAsia="Poppins" w:hAnsi="Poppins" w:cs="Poppins"/>
          <w:b/>
          <w:sz w:val="20"/>
          <w:szCs w:val="20"/>
          <w:highlight w:val="white"/>
        </w:rPr>
      </w:pPr>
    </w:p>
    <w:p w14:paraId="5AFECE01" w14:textId="77777777" w:rsidR="00B00B0B" w:rsidRDefault="00B00B0B">
      <w:pPr>
        <w:spacing w:after="200" w:line="240" w:lineRule="auto"/>
        <w:rPr>
          <w:rFonts w:ascii="Poppins" w:eastAsia="Poppins" w:hAnsi="Poppins" w:cs="Poppins"/>
          <w:b/>
          <w:sz w:val="20"/>
          <w:szCs w:val="20"/>
          <w:highlight w:val="white"/>
        </w:rPr>
      </w:pPr>
    </w:p>
    <w:p w14:paraId="21FB77A6" w14:textId="77777777" w:rsidR="00B00B0B" w:rsidRDefault="00B00B0B">
      <w:pPr>
        <w:spacing w:after="200" w:line="240" w:lineRule="auto"/>
        <w:rPr>
          <w:rFonts w:ascii="Poppins" w:eastAsia="Poppins" w:hAnsi="Poppins" w:cs="Poppins"/>
          <w:b/>
          <w:sz w:val="20"/>
          <w:szCs w:val="20"/>
          <w:highlight w:val="white"/>
        </w:rPr>
      </w:pPr>
    </w:p>
    <w:p w14:paraId="29D7A15D" w14:textId="77777777" w:rsidR="00B00B0B" w:rsidRDefault="00B00B0B">
      <w:pPr>
        <w:spacing w:after="200" w:line="240" w:lineRule="auto"/>
        <w:rPr>
          <w:rFonts w:ascii="Poppins" w:eastAsia="Poppins" w:hAnsi="Poppins" w:cs="Poppins"/>
          <w:b/>
          <w:sz w:val="20"/>
          <w:szCs w:val="20"/>
          <w:highlight w:val="white"/>
        </w:rPr>
      </w:pPr>
    </w:p>
    <w:p w14:paraId="180003E3" w14:textId="77777777" w:rsidR="00B00B0B" w:rsidRDefault="00B00B0B">
      <w:pPr>
        <w:spacing w:after="200" w:line="240" w:lineRule="auto"/>
        <w:rPr>
          <w:rFonts w:ascii="Poppins" w:eastAsia="Poppins" w:hAnsi="Poppins" w:cs="Poppins"/>
          <w:b/>
          <w:sz w:val="20"/>
          <w:szCs w:val="20"/>
          <w:highlight w:val="white"/>
        </w:rPr>
      </w:pPr>
    </w:p>
    <w:p w14:paraId="03A92CEA" w14:textId="7F88E621" w:rsidR="00B00B0B" w:rsidRDefault="00B00B0B">
      <w:pPr>
        <w:spacing w:after="200" w:line="240" w:lineRule="auto"/>
        <w:rPr>
          <w:rFonts w:ascii="Poppins" w:eastAsia="Poppins" w:hAnsi="Poppins" w:cs="Poppins"/>
          <w:b/>
          <w:sz w:val="20"/>
          <w:szCs w:val="20"/>
          <w:highlight w:val="white"/>
        </w:rPr>
      </w:pPr>
    </w:p>
    <w:p w14:paraId="41F17D7E" w14:textId="68682E33" w:rsidR="00576C34" w:rsidRDefault="00576C34">
      <w:pPr>
        <w:spacing w:after="200" w:line="240" w:lineRule="auto"/>
        <w:rPr>
          <w:rFonts w:ascii="Poppins" w:eastAsia="Poppins" w:hAnsi="Poppins" w:cs="Poppins"/>
          <w:b/>
          <w:sz w:val="20"/>
          <w:szCs w:val="20"/>
          <w:highlight w:val="white"/>
        </w:rPr>
      </w:pPr>
    </w:p>
    <w:p w14:paraId="7FC15C26" w14:textId="77777777" w:rsidR="00576C34" w:rsidRDefault="00576C34">
      <w:pPr>
        <w:spacing w:after="200" w:line="240" w:lineRule="auto"/>
        <w:rPr>
          <w:rFonts w:ascii="Poppins" w:eastAsia="Poppins" w:hAnsi="Poppins" w:cs="Poppins"/>
          <w:b/>
          <w:sz w:val="20"/>
          <w:szCs w:val="20"/>
          <w:highlight w:val="white"/>
        </w:rPr>
      </w:pPr>
    </w:p>
    <w:p w14:paraId="0F18A242" w14:textId="53A1DD07" w:rsidR="00BA0B2B" w:rsidRDefault="00CF48A7">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BA0B2B" w14:paraId="47EE04BC" w14:textId="77777777" w:rsidTr="00BA6BAB">
        <w:tc>
          <w:tcPr>
            <w:tcW w:w="5400" w:type="dxa"/>
            <w:shd w:val="clear" w:color="auto" w:fill="2D68C4"/>
            <w:tcMar>
              <w:top w:w="100" w:type="dxa"/>
              <w:left w:w="100" w:type="dxa"/>
              <w:bottom w:w="100" w:type="dxa"/>
              <w:right w:w="100" w:type="dxa"/>
            </w:tcMar>
          </w:tcPr>
          <w:p w14:paraId="3F157F92"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36CBEA73" w14:textId="77777777" w:rsidR="00BA0B2B" w:rsidRDefault="00CF48A7">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BA0B2B" w14:paraId="60622E96" w14:textId="77777777" w:rsidTr="00BA6BAB">
        <w:tc>
          <w:tcPr>
            <w:tcW w:w="5400" w:type="dxa"/>
            <w:shd w:val="clear" w:color="auto" w:fill="CCCCCC"/>
            <w:tcMar>
              <w:top w:w="100" w:type="dxa"/>
              <w:left w:w="100" w:type="dxa"/>
              <w:bottom w:w="100" w:type="dxa"/>
              <w:right w:w="100" w:type="dxa"/>
            </w:tcMar>
          </w:tcPr>
          <w:p w14:paraId="11387AAA"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3EC6817B"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BA0B2B" w14:paraId="768947B5" w14:textId="77777777" w:rsidTr="00BA6BAB">
        <w:tc>
          <w:tcPr>
            <w:tcW w:w="5400" w:type="dxa"/>
            <w:shd w:val="clear" w:color="auto" w:fill="auto"/>
            <w:tcMar>
              <w:top w:w="100" w:type="dxa"/>
              <w:left w:w="100" w:type="dxa"/>
              <w:bottom w:w="100" w:type="dxa"/>
              <w:right w:w="100" w:type="dxa"/>
            </w:tcMar>
          </w:tcPr>
          <w:p w14:paraId="31A227B4"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34D9FDDB"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29EC8FC1"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7353A6BE"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6B30B9BD"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47526518"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3EFD370A"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13355500" w14:textId="77777777" w:rsidR="00BA0B2B" w:rsidRDefault="00CF48A7">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000A96BA"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31451A1D"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43079B62"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15E0E5B5"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6FD901D4"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7328213E"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659031D8"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67D52214"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BA0B2B" w14:paraId="07B137BB" w14:textId="77777777" w:rsidTr="00B00B0B">
        <w:trPr>
          <w:trHeight w:val="3975"/>
        </w:trPr>
        <w:tc>
          <w:tcPr>
            <w:tcW w:w="5400" w:type="dxa"/>
            <w:shd w:val="clear" w:color="auto" w:fill="auto"/>
            <w:tcMar>
              <w:top w:w="100" w:type="dxa"/>
              <w:left w:w="100" w:type="dxa"/>
              <w:bottom w:w="100" w:type="dxa"/>
              <w:right w:w="100" w:type="dxa"/>
            </w:tcMar>
          </w:tcPr>
          <w:p w14:paraId="0B90E0EB" w14:textId="77777777" w:rsidR="00BA0B2B" w:rsidRDefault="00CF48A7">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50115C14" w14:textId="77777777" w:rsidR="00BA0B2B" w:rsidRDefault="00BA0B2B">
            <w:pPr>
              <w:widowControl w:val="0"/>
              <w:spacing w:line="240" w:lineRule="auto"/>
              <w:rPr>
                <w:rFonts w:ascii="Poppins" w:eastAsia="Poppins" w:hAnsi="Poppins" w:cs="Poppins"/>
                <w:color w:val="25282A"/>
                <w:sz w:val="18"/>
                <w:szCs w:val="18"/>
              </w:rPr>
            </w:pPr>
          </w:p>
          <w:p w14:paraId="45065AC2" w14:textId="77777777" w:rsidR="00BA0B2B" w:rsidRDefault="00BA0B2B">
            <w:pPr>
              <w:widowControl w:val="0"/>
              <w:spacing w:line="240" w:lineRule="auto"/>
              <w:rPr>
                <w:rFonts w:ascii="Poppins" w:eastAsia="Poppins" w:hAnsi="Poppins" w:cs="Poppins"/>
                <w:color w:val="25282A"/>
                <w:sz w:val="18"/>
                <w:szCs w:val="18"/>
              </w:rPr>
            </w:pPr>
          </w:p>
          <w:p w14:paraId="1FD4A91C" w14:textId="77777777" w:rsidR="00BA0B2B" w:rsidRDefault="00BA0B2B">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3C68487A" w14:textId="77777777" w:rsidR="00BA0B2B" w:rsidRDefault="00CF48A7">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BA0B2B" w14:paraId="6DB54AF6" w14:textId="77777777" w:rsidTr="00BA6BAB">
        <w:trPr>
          <w:trHeight w:val="440"/>
        </w:trPr>
        <w:tc>
          <w:tcPr>
            <w:tcW w:w="10800" w:type="dxa"/>
            <w:gridSpan w:val="2"/>
            <w:shd w:val="clear" w:color="auto" w:fill="B7B7B7"/>
            <w:tcMar>
              <w:top w:w="100" w:type="dxa"/>
              <w:left w:w="100" w:type="dxa"/>
              <w:bottom w:w="100" w:type="dxa"/>
              <w:right w:w="100" w:type="dxa"/>
            </w:tcMar>
          </w:tcPr>
          <w:p w14:paraId="34B3B862" w14:textId="77777777" w:rsidR="00BA0B2B" w:rsidRDefault="00CF48A7">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0FF9648D" w14:textId="77777777" w:rsidR="00BA0B2B" w:rsidRDefault="00CF48A7">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6D932DB7" w14:textId="77777777" w:rsidR="00BA0B2B" w:rsidRDefault="00CF48A7">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424DC409" w14:textId="77777777" w:rsidR="00BA0B2B" w:rsidRDefault="00BA0B2B">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BA0B2B" w14:paraId="2D175573" w14:textId="77777777" w:rsidTr="00BA6BAB">
        <w:tc>
          <w:tcPr>
            <w:tcW w:w="2115" w:type="dxa"/>
            <w:shd w:val="clear" w:color="auto" w:fill="auto"/>
            <w:tcMar>
              <w:top w:w="100" w:type="dxa"/>
              <w:left w:w="100" w:type="dxa"/>
              <w:bottom w:w="100" w:type="dxa"/>
              <w:right w:w="100" w:type="dxa"/>
            </w:tcMar>
          </w:tcPr>
          <w:p w14:paraId="3C665F2B" w14:textId="77777777" w:rsidR="00BA0B2B" w:rsidRDefault="00CF48A7">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3E5DBC8D" w14:textId="77777777" w:rsidR="00BA0B2B" w:rsidRDefault="00BA0B2B">
            <w:pPr>
              <w:widowControl w:val="0"/>
              <w:rPr>
                <w:rFonts w:ascii="Poppins" w:eastAsia="Poppins" w:hAnsi="Poppins" w:cs="Poppins"/>
                <w:sz w:val="18"/>
                <w:szCs w:val="18"/>
                <w:highlight w:val="white"/>
              </w:rPr>
            </w:pPr>
          </w:p>
        </w:tc>
      </w:tr>
      <w:tr w:rsidR="00BA0B2B" w14:paraId="329245EB" w14:textId="77777777" w:rsidTr="00BA6BAB">
        <w:tc>
          <w:tcPr>
            <w:tcW w:w="2115" w:type="dxa"/>
            <w:shd w:val="clear" w:color="auto" w:fill="auto"/>
            <w:tcMar>
              <w:top w:w="100" w:type="dxa"/>
              <w:left w:w="100" w:type="dxa"/>
              <w:bottom w:w="100" w:type="dxa"/>
              <w:right w:w="100" w:type="dxa"/>
            </w:tcMar>
          </w:tcPr>
          <w:p w14:paraId="7335E9A7" w14:textId="77777777" w:rsidR="00BA0B2B" w:rsidRDefault="00CF48A7">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76519371" w14:textId="77777777" w:rsidR="00BA0B2B" w:rsidRDefault="00BA0B2B">
            <w:pPr>
              <w:widowControl w:val="0"/>
              <w:rPr>
                <w:rFonts w:ascii="Poppins" w:eastAsia="Poppins" w:hAnsi="Poppins" w:cs="Poppins"/>
                <w:sz w:val="18"/>
                <w:szCs w:val="18"/>
                <w:highlight w:val="white"/>
              </w:rPr>
            </w:pPr>
          </w:p>
        </w:tc>
      </w:tr>
      <w:tr w:rsidR="00BA0B2B" w14:paraId="6948D08E" w14:textId="77777777" w:rsidTr="00BA6BAB">
        <w:tc>
          <w:tcPr>
            <w:tcW w:w="2115" w:type="dxa"/>
            <w:shd w:val="clear" w:color="auto" w:fill="auto"/>
            <w:tcMar>
              <w:top w:w="100" w:type="dxa"/>
              <w:left w:w="100" w:type="dxa"/>
              <w:bottom w:w="100" w:type="dxa"/>
              <w:right w:w="100" w:type="dxa"/>
            </w:tcMar>
          </w:tcPr>
          <w:p w14:paraId="3091298E" w14:textId="77777777" w:rsidR="00BA0B2B" w:rsidRDefault="00CF48A7">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4BF3F69D" w14:textId="77777777" w:rsidR="00BA0B2B" w:rsidRDefault="00BA0B2B">
            <w:pPr>
              <w:widowControl w:val="0"/>
              <w:rPr>
                <w:rFonts w:ascii="Poppins" w:eastAsia="Poppins" w:hAnsi="Poppins" w:cs="Poppins"/>
                <w:sz w:val="18"/>
                <w:szCs w:val="18"/>
                <w:highlight w:val="white"/>
              </w:rPr>
            </w:pPr>
          </w:p>
        </w:tc>
      </w:tr>
    </w:tbl>
    <w:p w14:paraId="2975CA87" w14:textId="77777777" w:rsidR="00BA0B2B" w:rsidRDefault="00BA0B2B">
      <w:pPr>
        <w:spacing w:line="240" w:lineRule="auto"/>
        <w:rPr>
          <w:rFonts w:ascii="Poppins" w:eastAsia="Poppins" w:hAnsi="Poppins" w:cs="Poppins"/>
          <w:b/>
          <w:sz w:val="20"/>
          <w:szCs w:val="20"/>
          <w:highlight w:val="white"/>
        </w:rPr>
      </w:pPr>
    </w:p>
    <w:p w14:paraId="26E768F2" w14:textId="77777777" w:rsidR="00BA0B2B" w:rsidRDefault="00CF48A7" w:rsidP="00CF48A7">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16B1E5D5" w14:textId="77777777" w:rsidR="00BA0B2B" w:rsidRDefault="00CF48A7" w:rsidP="00CF48A7">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41CACEA8" w14:textId="77777777" w:rsidR="00BA0B2B" w:rsidRDefault="00CF48A7">
      <w:pPr>
        <w:numPr>
          <w:ilvl w:val="0"/>
          <w:numId w:val="2"/>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A0B2B" w14:paraId="3084D093" w14:textId="77777777" w:rsidTr="00CF48A7">
        <w:trPr>
          <w:trHeight w:hRule="exact" w:val="2016"/>
        </w:trPr>
        <w:tc>
          <w:tcPr>
            <w:tcW w:w="10800" w:type="dxa"/>
            <w:shd w:val="clear" w:color="auto" w:fill="auto"/>
            <w:tcMar>
              <w:top w:w="100" w:type="dxa"/>
              <w:left w:w="100" w:type="dxa"/>
              <w:bottom w:w="100" w:type="dxa"/>
              <w:right w:w="100" w:type="dxa"/>
            </w:tcMar>
          </w:tcPr>
          <w:p w14:paraId="1C66D84D" w14:textId="77777777" w:rsidR="00BA0B2B" w:rsidRDefault="00BA0B2B">
            <w:pPr>
              <w:widowControl w:val="0"/>
              <w:spacing w:line="240" w:lineRule="auto"/>
              <w:rPr>
                <w:rFonts w:ascii="Poppins" w:eastAsia="Poppins" w:hAnsi="Poppins" w:cs="Poppins"/>
                <w:sz w:val="24"/>
                <w:szCs w:val="24"/>
                <w:highlight w:val="white"/>
              </w:rPr>
            </w:pPr>
          </w:p>
        </w:tc>
      </w:tr>
    </w:tbl>
    <w:p w14:paraId="72425FA1" w14:textId="77777777" w:rsidR="00BA0B2B" w:rsidRDefault="00BA0B2B">
      <w:pPr>
        <w:spacing w:line="240" w:lineRule="auto"/>
        <w:rPr>
          <w:rFonts w:ascii="Poppins" w:eastAsia="Poppins" w:hAnsi="Poppins" w:cs="Poppins"/>
          <w:sz w:val="20"/>
          <w:szCs w:val="20"/>
          <w:highlight w:val="white"/>
        </w:rPr>
      </w:pPr>
    </w:p>
    <w:p w14:paraId="775BA795" w14:textId="77777777" w:rsidR="00BA0B2B" w:rsidRDefault="00CF48A7">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12390853" w14:textId="77777777" w:rsidR="00BA0B2B" w:rsidRDefault="00CF48A7" w:rsidP="00CF48A7">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3101221C" w14:textId="77777777" w:rsidR="00BA0B2B" w:rsidRDefault="00CF48A7">
      <w:pPr>
        <w:numPr>
          <w:ilvl w:val="0"/>
          <w:numId w:val="2"/>
        </w:numPr>
        <w:spacing w:before="200"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A0B2B" w14:paraId="21DFA27C" w14:textId="77777777" w:rsidTr="00CF48A7">
        <w:trPr>
          <w:trHeight w:hRule="exact" w:val="2016"/>
        </w:trPr>
        <w:tc>
          <w:tcPr>
            <w:tcW w:w="10800" w:type="dxa"/>
            <w:shd w:val="clear" w:color="auto" w:fill="auto"/>
            <w:tcMar>
              <w:top w:w="100" w:type="dxa"/>
              <w:left w:w="100" w:type="dxa"/>
              <w:bottom w:w="100" w:type="dxa"/>
              <w:right w:w="100" w:type="dxa"/>
            </w:tcMar>
          </w:tcPr>
          <w:p w14:paraId="13864A5E" w14:textId="77777777" w:rsidR="00BA0B2B" w:rsidRDefault="00BA0B2B">
            <w:pPr>
              <w:widowControl w:val="0"/>
              <w:spacing w:line="240" w:lineRule="auto"/>
              <w:rPr>
                <w:rFonts w:ascii="Poppins" w:eastAsia="Poppins" w:hAnsi="Poppins" w:cs="Poppins"/>
                <w:sz w:val="24"/>
                <w:szCs w:val="24"/>
                <w:highlight w:val="white"/>
              </w:rPr>
            </w:pPr>
          </w:p>
        </w:tc>
      </w:tr>
    </w:tbl>
    <w:p w14:paraId="1B693A94" w14:textId="77777777" w:rsidR="00BA0B2B" w:rsidRDefault="00BA0B2B">
      <w:pPr>
        <w:spacing w:line="240" w:lineRule="auto"/>
        <w:rPr>
          <w:rFonts w:ascii="Poppins" w:eastAsia="Poppins" w:hAnsi="Poppins" w:cs="Poppins"/>
          <w:sz w:val="24"/>
          <w:szCs w:val="24"/>
          <w:highlight w:val="white"/>
        </w:rPr>
      </w:pPr>
    </w:p>
    <w:sectPr w:rsidR="00BA0B2B">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93807" w14:textId="77777777" w:rsidR="007E33AE" w:rsidRDefault="00CF48A7">
      <w:pPr>
        <w:spacing w:line="240" w:lineRule="auto"/>
      </w:pPr>
      <w:r>
        <w:separator/>
      </w:r>
    </w:p>
  </w:endnote>
  <w:endnote w:type="continuationSeparator" w:id="0">
    <w:p w14:paraId="62DF30B6" w14:textId="77777777" w:rsidR="007E33AE" w:rsidRDefault="00CF4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3A10" w14:textId="77777777" w:rsidR="00BA0B2B" w:rsidRDefault="00BA0B2B">
    <w:pPr>
      <w:jc w:val="right"/>
      <w:rPr>
        <w:rFonts w:ascii="Poppins" w:eastAsia="Poppins" w:hAnsi="Poppins" w:cs="Poppins"/>
        <w:sz w:val="20"/>
        <w:szCs w:val="20"/>
      </w:rPr>
    </w:pPr>
  </w:p>
  <w:p w14:paraId="149028E5" w14:textId="77777777" w:rsidR="00BA0B2B" w:rsidRDefault="00CF48A7">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A755D9">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8F6D7" w14:textId="77777777" w:rsidR="007E33AE" w:rsidRDefault="00CF48A7">
      <w:pPr>
        <w:spacing w:line="240" w:lineRule="auto"/>
      </w:pPr>
      <w:r>
        <w:separator/>
      </w:r>
    </w:p>
  </w:footnote>
  <w:footnote w:type="continuationSeparator" w:id="0">
    <w:p w14:paraId="6156294E" w14:textId="77777777" w:rsidR="007E33AE" w:rsidRDefault="00CF48A7">
      <w:pPr>
        <w:spacing w:line="240" w:lineRule="auto"/>
      </w:pPr>
      <w:r>
        <w:continuationSeparator/>
      </w:r>
    </w:p>
  </w:footnote>
  <w:footnote w:id="1">
    <w:p w14:paraId="5E686D65" w14:textId="77777777" w:rsidR="00BA0B2B" w:rsidRDefault="00CF48A7">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6739ADBB" w14:textId="77777777" w:rsidR="00BA0B2B" w:rsidRDefault="00CF48A7">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24B7" w14:textId="126038DC" w:rsidR="00BA0B2B" w:rsidRDefault="00B00B0B">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1B43DDA2" wp14:editId="79A108A3">
          <wp:simplePos x="0" y="0"/>
          <wp:positionH relativeFrom="column">
            <wp:posOffset>977900</wp:posOffset>
          </wp:positionH>
          <wp:positionV relativeFrom="paragraph">
            <wp:posOffset>-83185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59264" behindDoc="0" locked="0" layoutInCell="1" allowOverlap="1" wp14:anchorId="4315AE74" wp14:editId="140A5E02">
          <wp:simplePos x="0" y="0"/>
          <wp:positionH relativeFrom="margin">
            <wp:posOffset>60960</wp:posOffset>
          </wp:positionH>
          <wp:positionV relativeFrom="margin">
            <wp:posOffset>-960120</wp:posOffset>
          </wp:positionV>
          <wp:extent cx="781050" cy="7810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anchor>
      </w:drawing>
    </w:r>
    <w:r w:rsidR="00CF48A7">
      <w:rPr>
        <w:rFonts w:ascii="Poppins SemiBold" w:eastAsia="Poppins SemiBold" w:hAnsi="Poppins SemiBold" w:cs="Poppins SemiBold"/>
        <w:color w:val="2D68C4"/>
        <w:sz w:val="24"/>
        <w:szCs w:val="24"/>
        <w:highlight w:val="white"/>
      </w:rPr>
      <w:t>[Grades 3-5] KDE BCML</w:t>
    </w:r>
  </w:p>
  <w:p w14:paraId="577A40C5" w14:textId="77777777" w:rsidR="00BA0B2B" w:rsidRDefault="00CF48A7">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08139991" w14:textId="2B57C9BA" w:rsidR="00BA0B2B" w:rsidRDefault="00CF48A7">
    <w:pPr>
      <w:spacing w:line="240" w:lineRule="auto"/>
      <w:ind w:left="2340"/>
      <w:jc w:val="right"/>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4695A"/>
    <w:multiLevelType w:val="multilevel"/>
    <w:tmpl w:val="C93EE06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400B96"/>
    <w:multiLevelType w:val="multilevel"/>
    <w:tmpl w:val="4B0C9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4649BD"/>
    <w:multiLevelType w:val="multilevel"/>
    <w:tmpl w:val="3DC2C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2B"/>
    <w:rsid w:val="0044593A"/>
    <w:rsid w:val="004650C0"/>
    <w:rsid w:val="00576C34"/>
    <w:rsid w:val="007E33AE"/>
    <w:rsid w:val="009E5401"/>
    <w:rsid w:val="00A168E5"/>
    <w:rsid w:val="00A755D9"/>
    <w:rsid w:val="00B00B0B"/>
    <w:rsid w:val="00BA0B2B"/>
    <w:rsid w:val="00BA6BAB"/>
    <w:rsid w:val="00CF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098C1"/>
  <w15:docId w15:val="{E35193AC-051C-4030-8D95-F362EBD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168E5"/>
    <w:pPr>
      <w:tabs>
        <w:tab w:val="center" w:pos="4680"/>
        <w:tab w:val="right" w:pos="9360"/>
      </w:tabs>
      <w:spacing w:line="240" w:lineRule="auto"/>
    </w:pPr>
  </w:style>
  <w:style w:type="character" w:customStyle="1" w:styleId="HeaderChar">
    <w:name w:val="Header Char"/>
    <w:basedOn w:val="DefaultParagraphFont"/>
    <w:link w:val="Header"/>
    <w:uiPriority w:val="99"/>
    <w:rsid w:val="00A168E5"/>
  </w:style>
  <w:style w:type="paragraph" w:styleId="Footer">
    <w:name w:val="footer"/>
    <w:basedOn w:val="Normal"/>
    <w:link w:val="FooterChar"/>
    <w:uiPriority w:val="99"/>
    <w:unhideWhenUsed/>
    <w:rsid w:val="00A168E5"/>
    <w:pPr>
      <w:tabs>
        <w:tab w:val="center" w:pos="4680"/>
        <w:tab w:val="right" w:pos="9360"/>
      </w:tabs>
      <w:spacing w:line="240" w:lineRule="auto"/>
    </w:pPr>
  </w:style>
  <w:style w:type="character" w:customStyle="1" w:styleId="FooterChar">
    <w:name w:val="Footer Char"/>
    <w:basedOn w:val="DefaultParagraphFont"/>
    <w:link w:val="Footer"/>
    <w:uiPriority w:val="99"/>
    <w:rsid w:val="00A1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2020-08-12T04:00:00+00:00</Publication_x0020_Date>
    <Audience1 xmlns="3a62de7d-ba57-4f43-9dae-9623ba637be0"/>
    <_dlc_DocId xmlns="3a62de7d-ba57-4f43-9dae-9623ba637be0">KYED-536-944</_dlc_DocId>
    <_dlc_DocIdUrl xmlns="3a62de7d-ba57-4f43-9dae-9623ba637be0">
      <Url>https://www.education.ky.gov/curriculum/standards/kyacadstand/_layouts/15/DocIdRedir.aspx?ID=KYED-536-944</Url>
      <Description>KYED-536-944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24D91A-0CF9-4D6C-9F40-F8972E79D68A}">
  <ds:schemaRefs>
    <ds:schemaRef ds:uri="http://schemas.microsoft.com/sharepoint/v3/contenttype/forms"/>
  </ds:schemaRefs>
</ds:datastoreItem>
</file>

<file path=customXml/itemProps2.xml><?xml version="1.0" encoding="utf-8"?>
<ds:datastoreItem xmlns:ds="http://schemas.openxmlformats.org/officeDocument/2006/customXml" ds:itemID="{90FC37AE-A64C-46DB-BB3C-5D3DCD304231}">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12423c08-2846-40b6-adb1-6ff477af9c4c"/>
    <ds:schemaRef ds:uri="621773ed-55dc-4476-af5e-5bf4e5742684"/>
  </ds:schemaRefs>
</ds:datastoreItem>
</file>

<file path=customXml/itemProps3.xml><?xml version="1.0" encoding="utf-8"?>
<ds:datastoreItem xmlns:ds="http://schemas.openxmlformats.org/officeDocument/2006/customXml" ds:itemID="{FC2A6B32-FB07-416D-8739-614A17F066F0}"/>
</file>

<file path=customXml/itemProps4.xml><?xml version="1.0" encoding="utf-8"?>
<ds:datastoreItem xmlns:ds="http://schemas.openxmlformats.org/officeDocument/2006/customXml" ds:itemID="{CEC7061E-F161-44F8-91F2-A3C100C4C434}"/>
</file>

<file path=docProps/app.xml><?xml version="1.0" encoding="utf-8"?>
<Properties xmlns="http://schemas.openxmlformats.org/officeDocument/2006/extended-properties" xmlns:vt="http://schemas.openxmlformats.org/officeDocument/2006/docPropsVTypes">
  <Template>Normal</Template>
  <TotalTime>93</TotalTime>
  <Pages>5</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10</cp:revision>
  <dcterms:created xsi:type="dcterms:W3CDTF">2020-07-22T15:38:00Z</dcterms:created>
  <dcterms:modified xsi:type="dcterms:W3CDTF">2020-08-12T16:56:00Z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c8b51ad1-b611-42b0-b2dd-d435d5813e21</vt:lpwstr>
  </property>
</Properties>
</file>