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B5584" w14:textId="5A0A2706" w:rsidR="002A1818" w:rsidRDefault="00EF2A9E">
      <w:pPr>
        <w:jc w:val="center"/>
        <w:rPr>
          <w:rFonts w:ascii="Calibri" w:eastAsia="Calibri" w:hAnsi="Calibri" w:cs="Calibri"/>
        </w:rPr>
      </w:pPr>
      <w:r>
        <w:rPr>
          <w:rFonts w:ascii="Calibri" w:eastAsia="Calibri" w:hAnsi="Calibri" w:cs="Calibri"/>
        </w:rPr>
        <w:t xml:space="preserve"> </w:t>
      </w:r>
    </w:p>
    <w:p w14:paraId="395C9BF8" w14:textId="54E1B760" w:rsidR="002A1818" w:rsidRDefault="00EF2A9E">
      <w:pPr>
        <w:jc w:val="center"/>
        <w:rPr>
          <w:rFonts w:ascii="Calibri" w:eastAsia="Calibri" w:hAnsi="Calibri" w:cs="Calibri"/>
        </w:rPr>
      </w:pPr>
      <w:r>
        <w:rPr>
          <w:noProof/>
        </w:rPr>
        <w:drawing>
          <wp:inline distT="0" distB="0" distL="0" distR="0" wp14:anchorId="2799DD0B" wp14:editId="50518446">
            <wp:extent cx="3255427" cy="1433293"/>
            <wp:effectExtent l="0" t="0" r="0" b="0"/>
            <wp:docPr id="2103408955" name="image1.png" descr="A black background with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background with blue text&#10;&#10;AI-generated content may be incorrect."/>
                    <pic:cNvPicPr preferRelativeResize="0"/>
                  </pic:nvPicPr>
                  <pic:blipFill>
                    <a:blip r:embed="rId9"/>
                    <a:srcRect/>
                    <a:stretch>
                      <a:fillRect/>
                    </a:stretch>
                  </pic:blipFill>
                  <pic:spPr>
                    <a:xfrm>
                      <a:off x="0" y="0"/>
                      <a:ext cx="3255427" cy="1433293"/>
                    </a:xfrm>
                    <a:prstGeom prst="rect">
                      <a:avLst/>
                    </a:prstGeom>
                    <a:ln/>
                  </pic:spPr>
                </pic:pic>
              </a:graphicData>
            </a:graphic>
          </wp:inline>
        </w:drawing>
      </w:r>
    </w:p>
    <w:p w14:paraId="30D84BF7" w14:textId="77777777" w:rsidR="002A1818" w:rsidRDefault="002A1818">
      <w:pPr>
        <w:rPr>
          <w:rFonts w:ascii="Calibri" w:eastAsia="Calibri" w:hAnsi="Calibri" w:cs="Calibri"/>
        </w:rPr>
      </w:pPr>
    </w:p>
    <w:p w14:paraId="77A917EC" w14:textId="77777777" w:rsidR="002C1B5B" w:rsidRDefault="002C1B5B">
      <w:pPr>
        <w:rPr>
          <w:rFonts w:ascii="Calibri" w:eastAsia="Calibri" w:hAnsi="Calibri" w:cs="Calibri"/>
        </w:rPr>
      </w:pPr>
    </w:p>
    <w:p w14:paraId="19F8BBD6" w14:textId="77777777" w:rsidR="002C1B5B" w:rsidRDefault="002C1B5B">
      <w:pPr>
        <w:rPr>
          <w:rFonts w:ascii="Calibri" w:eastAsia="Calibri" w:hAnsi="Calibri" w:cs="Calibri"/>
        </w:rPr>
      </w:pPr>
    </w:p>
    <w:p w14:paraId="4C98B3C8" w14:textId="66D9CA80" w:rsidR="002A1818" w:rsidRDefault="002A4964" w:rsidP="1E443E5A">
      <w:pPr>
        <w:rPr>
          <w:rFonts w:ascii="Calibri" w:eastAsia="Calibri" w:hAnsi="Calibri" w:cs="Calibri"/>
        </w:rPr>
      </w:pPr>
      <w:r w:rsidRPr="00052BF5">
        <w:rPr>
          <w:rFonts w:ascii="Calibri" w:eastAsia="Calibri" w:hAnsi="Calibri" w:cs="Calibri"/>
          <w:noProof/>
        </w:rPr>
        <mc:AlternateContent>
          <mc:Choice Requires="wps">
            <w:drawing>
              <wp:anchor distT="45720" distB="45720" distL="114300" distR="114300" simplePos="0" relativeHeight="251660288" behindDoc="1" locked="0" layoutInCell="1" allowOverlap="1" wp14:anchorId="4E94CAFB" wp14:editId="267028BD">
                <wp:simplePos x="0" y="0"/>
                <wp:positionH relativeFrom="margin">
                  <wp:posOffset>895350</wp:posOffset>
                </wp:positionH>
                <wp:positionV relativeFrom="paragraph">
                  <wp:posOffset>205740</wp:posOffset>
                </wp:positionV>
                <wp:extent cx="4328160" cy="1885950"/>
                <wp:effectExtent l="38100" t="38100" r="110490" b="114300"/>
                <wp:wrapTight wrapText="bothSides">
                  <wp:wrapPolygon edited="0">
                    <wp:start x="0" y="-436"/>
                    <wp:lineTo x="-190" y="-218"/>
                    <wp:lineTo x="-190" y="22036"/>
                    <wp:lineTo x="0" y="22691"/>
                    <wp:lineTo x="21866" y="22691"/>
                    <wp:lineTo x="22056" y="20945"/>
                    <wp:lineTo x="22056" y="2836"/>
                    <wp:lineTo x="21866" y="0"/>
                    <wp:lineTo x="21771" y="-436"/>
                    <wp:lineTo x="0" y="-436"/>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1885950"/>
                        </a:xfrm>
                        <a:prstGeom prst="rect">
                          <a:avLst/>
                        </a:prstGeom>
                        <a:solidFill>
                          <a:srgbClr val="FFFFFF"/>
                        </a:solidFill>
                        <a:ln w="9525">
                          <a:solidFill>
                            <a:srgbClr val="69C397"/>
                          </a:solidFill>
                          <a:miter lim="800000"/>
                          <a:headEnd/>
                          <a:tailEnd/>
                        </a:ln>
                        <a:effectLst>
                          <a:outerShdw blurRad="50800" dist="38100" dir="2700000" algn="tl" rotWithShape="0">
                            <a:prstClr val="black">
                              <a:alpha val="40000"/>
                            </a:prstClr>
                          </a:outerShdw>
                        </a:effectLst>
                      </wps:spPr>
                      <wps:txbx>
                        <w:txbxContent>
                          <w:p w14:paraId="6F05F38E" w14:textId="77777777" w:rsidR="005D41DF" w:rsidRDefault="005D41DF" w:rsidP="005D41DF">
                            <w:pPr>
                              <w:jc w:val="center"/>
                              <w:rPr>
                                <w:sz w:val="56"/>
                                <w:szCs w:val="56"/>
                              </w:rPr>
                            </w:pPr>
                          </w:p>
                          <w:p w14:paraId="46A829E6" w14:textId="59B0CF1A" w:rsidR="00052BF5" w:rsidRPr="00052BF5" w:rsidRDefault="00052BF5" w:rsidP="005D41DF">
                            <w:pPr>
                              <w:jc w:val="center"/>
                              <w:rPr>
                                <w:sz w:val="56"/>
                                <w:szCs w:val="56"/>
                              </w:rPr>
                            </w:pPr>
                            <w:r w:rsidRPr="00052BF5">
                              <w:rPr>
                                <w:sz w:val="56"/>
                                <w:szCs w:val="56"/>
                              </w:rPr>
                              <w:t>Kentucky Literacy Framework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4CAFB" id="_x0000_t202" coordsize="21600,21600" o:spt="202" path="m,l,21600r21600,l21600,xe">
                <v:stroke joinstyle="miter"/>
                <v:path gradientshapeok="t" o:connecttype="rect"/>
              </v:shapetype>
              <v:shape id="Text Box 2" o:spid="_x0000_s1026" type="#_x0000_t202" style="position:absolute;margin-left:70.5pt;margin-top:16.2pt;width:340.8pt;height:148.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WSsbQIAANUEAAAOAAAAZHJzL2Uyb0RvYy54bWysVE1v2zAMvQ/YfxB0Xx2nSZsYdYouXYcB&#10;+8K6YWdalmOhsqhJSuzu14+SkzTotsswHwTRlJ/4Hh99dT10mu2k8wpNyfOzCWfSCKyV2ZT829e7&#10;VwvOfABTg0YjS/4oPb9evXxx1dtCTrFFXUvHCMT4orclb0OwRZZ50coO/BlaaSjZoOsgUOg2We2g&#10;J/ROZ9PJ5CLr0dXWoZDe09vbMclXCb9ppAifmsbLwHTJqbaQVpfWKq7Z6gqKjQPbKrEvA/6hig6U&#10;oUuPULcQgG2d+g2qU8KhxyacCewybBolZOJAbPLJMzb3LViZuJA43h5l8v8PVnzc3dvPjoXhNQ7U&#10;wETC2/coHjwzuG7BbOSNc9i3Emq6OI+SZb31xf7TKLUvfASp+g9YU5NhGzABDY3roirEkxE6NeDx&#10;KLocAhP0cnY+XeQXlBKUyxeL+XKe2pJBcfjcOh/eSuxY3JTcUVcTPOze+xDLgeJwJN7mUav6Tmmd&#10;Arep1tqxHZAD7tKTGDw7pg3rS76cT+ejAn+FuFiuz5eXf4LoVCAra9WVfDGJz2iuqNsbUyejBVB6&#10;3FPJ2sT6ZDIp8Ug6bQnivq17Vumt+wJ1yecTAuOsVpH5+SIfA3Lw9HK8hIHe0OgFzZnD8F2FNtkm&#10;6hwhozBH/pUG8TBKp20LoyizQ617Gel0khQPxaTopM7U/djwsfVhqAZiF11QYf1IPqA6UrPpv0Cb&#10;Ft1PznqasZL7H1twkjP9zpCXlvlsFocyBbP55ZQCd5qpTjNgBEERU87G7TqkQY4sDd6Q5xqV3PBU&#10;yd6pNDuJw37O43CexunU099o9QsAAP//AwBQSwMEFAAGAAgAAAAhADLubPbfAAAACgEAAA8AAABk&#10;cnMvZG93bnJldi54bWxMj8FOwzAQRO9I/IO1SFwQdZqaKoQ4FarEkUNbDnBzYpNExOso3qaBr+/2&#10;VI4zO5p9U2xm34vJjbELqGG5SEA4rIPtsNHwcXh7zEBEMmhNH9Bp+HURNuXtTWFyG064c9OeGsEl&#10;GHOjoSUacilj3Tpv4iIMDvn2HUZviOXYSDuaE5f7XqZJspbedMgfWjO4bevqn/3Ra9iqT0rq1fSg&#10;VFbZXfP+9UeHJ63v7+bXFxDkZrqG4YLP6FAyUxWOaKPoWaslbyENq1SB4ECWpmsQ1cV4ViDLQv6f&#10;UJ4BAAD//wMAUEsBAi0AFAAGAAgAAAAhALaDOJL+AAAA4QEAABMAAAAAAAAAAAAAAAAAAAAAAFtD&#10;b250ZW50X1R5cGVzXS54bWxQSwECLQAUAAYACAAAACEAOP0h/9YAAACUAQAACwAAAAAAAAAAAAAA&#10;AAAvAQAAX3JlbHMvLnJlbHNQSwECLQAUAAYACAAAACEANGFkrG0CAADVBAAADgAAAAAAAAAAAAAA&#10;AAAuAgAAZHJzL2Uyb0RvYy54bWxQSwECLQAUAAYACAAAACEAMu5s9t8AAAAKAQAADwAAAAAAAAAA&#10;AAAAAADHBAAAZHJzL2Rvd25yZXYueG1sUEsFBgAAAAAEAAQA8wAAANMFAAAAAA==&#10;" strokecolor="#69c397">
                <v:shadow on="t" color="black" opacity="26214f" origin="-.5,-.5" offset=".74836mm,.74836mm"/>
                <v:textbox>
                  <w:txbxContent>
                    <w:p w14:paraId="6F05F38E" w14:textId="77777777" w:rsidR="005D41DF" w:rsidRDefault="005D41DF" w:rsidP="005D41DF">
                      <w:pPr>
                        <w:jc w:val="center"/>
                        <w:rPr>
                          <w:sz w:val="56"/>
                          <w:szCs w:val="56"/>
                        </w:rPr>
                      </w:pPr>
                    </w:p>
                    <w:p w14:paraId="46A829E6" w14:textId="59B0CF1A" w:rsidR="00052BF5" w:rsidRPr="00052BF5" w:rsidRDefault="00052BF5" w:rsidP="005D41DF">
                      <w:pPr>
                        <w:jc w:val="center"/>
                        <w:rPr>
                          <w:sz w:val="56"/>
                          <w:szCs w:val="56"/>
                        </w:rPr>
                      </w:pPr>
                      <w:r w:rsidRPr="00052BF5">
                        <w:rPr>
                          <w:sz w:val="56"/>
                          <w:szCs w:val="56"/>
                        </w:rPr>
                        <w:t>Kentucky Literacy Framework</w:t>
                      </w:r>
                    </w:p>
                  </w:txbxContent>
                </v:textbox>
                <w10:wrap type="tight" anchorx="margin"/>
              </v:shape>
            </w:pict>
          </mc:Fallback>
        </mc:AlternateContent>
      </w:r>
    </w:p>
    <w:p w14:paraId="09D339CA" w14:textId="0421E076" w:rsidR="002A1818" w:rsidRDefault="002A1818"/>
    <w:p w14:paraId="12EFB1B7" w14:textId="50AF743C" w:rsidR="002A1818" w:rsidRDefault="002A1818"/>
    <w:p w14:paraId="6B2FD219" w14:textId="760AF078" w:rsidR="002A1818" w:rsidRDefault="009F127C" w:rsidP="1E443E5A">
      <w:r>
        <w:rPr>
          <w:noProof/>
        </w:rPr>
        <mc:AlternateContent>
          <mc:Choice Requires="wps">
            <w:drawing>
              <wp:anchor distT="0" distB="0" distL="114300" distR="114300" simplePos="0" relativeHeight="251649023" behindDoc="0" locked="0" layoutInCell="1" allowOverlap="1" wp14:anchorId="22F867A0" wp14:editId="69104C1A">
                <wp:simplePos x="0" y="0"/>
                <wp:positionH relativeFrom="column">
                  <wp:posOffset>-274320</wp:posOffset>
                </wp:positionH>
                <wp:positionV relativeFrom="paragraph">
                  <wp:posOffset>132715</wp:posOffset>
                </wp:positionV>
                <wp:extent cx="6621780" cy="4030980"/>
                <wp:effectExtent l="0" t="0" r="26670" b="26670"/>
                <wp:wrapNone/>
                <wp:docPr id="1301111520" name="Rectangle 4"/>
                <wp:cNvGraphicFramePr/>
                <a:graphic xmlns:a="http://schemas.openxmlformats.org/drawingml/2006/main">
                  <a:graphicData uri="http://schemas.microsoft.com/office/word/2010/wordprocessingShape">
                    <wps:wsp>
                      <wps:cNvSpPr/>
                      <wps:spPr>
                        <a:xfrm>
                          <a:off x="0" y="0"/>
                          <a:ext cx="6621780" cy="4030980"/>
                        </a:xfrm>
                        <a:prstGeom prst="rect">
                          <a:avLst/>
                        </a:prstGeom>
                        <a:solidFill>
                          <a:srgbClr val="00A766"/>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5EE9F" id="Rectangle 4" o:spid="_x0000_s1026" style="position:absolute;margin-left:-21.6pt;margin-top:10.45pt;width:521.4pt;height:317.4pt;z-index:2516490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8BcQIAAEgFAAAOAAAAZHJzL2Uyb0RvYy54bWysVE1v2zAMvQ/YfxB0X21nadoGdYqgRYcB&#10;RRusHXpWZCkxIIsapcTJfv0o2XGCtthh2EUmTfLxQ4+6vtk1hm0V+hpsyYuznDNlJVS1XZX858v9&#10;l0vOfBC2EgasKvleeX4z+/zpunVTNYI1mEohIxDrp60r+ToEN80yL9eqEf4MnLJk1ICNCKTiKqtQ&#10;tITemGyU55OsBawcglTe09+7zshnCV9rJcOT1l4FZkpOtYV0YjqX8cxm12K6QuHWtezLEP9QRSNq&#10;S0kHqDsRBNtg/Q6qqSWCBx3OJDQZaF1LlXqgbor8TTfPa+FU6oWG490wJv//YOXj9tktkMbQOj/1&#10;JMYudhqb+KX62C4Naz8MS+0Ck/RzMhkVF5c0U0m2cf41vyKFcLJjuEMfviloWBRKjnQbaUhi++BD&#10;53pwidk8mLq6r41JCq6WtwbZVsSby+cXk0mPfuKWHYtOUtgbFYON/aE0qysqc5QyJj6pAU9IqWwo&#10;OtNaVKpLU5zn+aGHISJ1lAAjsqbyBuweIHL1PXbXX+8fQ1Wi4xCc/62wLniISJnBhiG4qS3gRwCG&#10;uuozd/5U/slooriEar9AhtAtg3fyvqb7eRA+LAQS++lOaaPDEx3aQFty6CXO1oC/P/of/YmUZOWs&#10;pW0quf+1Eag4M98t0fWqGI/j+iVlfH4xIgVPLctTi900t0DXXtDb4WQSo38wB1EjNK+0+POYlUzC&#10;SspdchnwoNyGbsvp6ZBqPk9utHJOhAf77GQEj1ON/HvZvQp0PUkD8fsRDpsnpm+42vnGSAvzTQBd&#10;JyIf59rPm9Y1Ead/WuJ7cKonr+MDOPsDAAD//wMAUEsDBBQABgAIAAAAIQCAGlw83wAAAAoBAAAP&#10;AAAAZHJzL2Rvd25yZXYueG1sTI9BT4NAEIXvJv6HzZh4axfQUkGGRhsbvVp78bawU0DZWcIuLf33&#10;ric9Tt6X974pNrPpxYlG11lGiJcRCOLa6o4bhMPHbvEAwnnFWvWWCeFCDjbl9VWhcm3P/E6nvW9E&#10;KGGXK4TW+yGX0tUtGeWWdiAO2dGORvlwjo3UozqHctPLJIpSaVTHYaFVA21bqr/3k0Go0u16erns&#10;3g6fsT6+uq/nNm5mxNub+ekRhKfZ/8Hwqx/UoQxOlZ1YO9EjLO7vkoAiJFEGIgBZlqUgKoR0tVqD&#10;LAv5/4XyBwAA//8DAFBLAQItABQABgAIAAAAIQC2gziS/gAAAOEBAAATAAAAAAAAAAAAAAAAAAAA&#10;AABbQ29udGVudF9UeXBlc10ueG1sUEsBAi0AFAAGAAgAAAAhADj9If/WAAAAlAEAAAsAAAAAAAAA&#10;AAAAAAAALwEAAF9yZWxzLy5yZWxzUEsBAi0AFAAGAAgAAAAhAG7GvwFxAgAASAUAAA4AAAAAAAAA&#10;AAAAAAAALgIAAGRycy9lMm9Eb2MueG1sUEsBAi0AFAAGAAgAAAAhAIAaXDzfAAAACgEAAA8AAAAA&#10;AAAAAAAAAAAAywQAAGRycy9kb3ducmV2LnhtbFBLBQYAAAAABAAEAPMAAADXBQAAAAA=&#10;" fillcolor="#00a766" strokecolor="#030e13 [484]" strokeweight="1pt"/>
            </w:pict>
          </mc:Fallback>
        </mc:AlternateContent>
      </w:r>
    </w:p>
    <w:p w14:paraId="1DD78C29" w14:textId="5ED62BEE" w:rsidR="00F96B15" w:rsidRDefault="00F96B15" w:rsidP="1E443E5A"/>
    <w:p w14:paraId="438ADBF1" w14:textId="12F9A93F" w:rsidR="00F96B15" w:rsidRDefault="00F96B15" w:rsidP="1E443E5A"/>
    <w:p w14:paraId="2E7B9C13" w14:textId="3BE38252" w:rsidR="00F96B15" w:rsidRDefault="00F96B15" w:rsidP="1E443E5A"/>
    <w:p w14:paraId="67604944" w14:textId="2FEF5A8D" w:rsidR="00F96B15" w:rsidRDefault="00F96B15" w:rsidP="1E443E5A"/>
    <w:p w14:paraId="17C4FECA" w14:textId="2E212A76" w:rsidR="00F96B15" w:rsidRDefault="00F96B15" w:rsidP="1E443E5A"/>
    <w:p w14:paraId="763E4A6B" w14:textId="6840A6CF" w:rsidR="00F96B15" w:rsidRDefault="00F96B15" w:rsidP="1E443E5A"/>
    <w:p w14:paraId="4BBB9DD3" w14:textId="77777777" w:rsidR="00F96B15" w:rsidRDefault="00F96B15" w:rsidP="1E443E5A"/>
    <w:p w14:paraId="2FE4353B" w14:textId="73437C85" w:rsidR="00F96B15" w:rsidRDefault="00F96B15" w:rsidP="1E443E5A"/>
    <w:p w14:paraId="6E8F7E88" w14:textId="43BBF158" w:rsidR="00F96B15" w:rsidRDefault="00F96B15" w:rsidP="1E443E5A"/>
    <w:p w14:paraId="2DE49801" w14:textId="1C2698C2" w:rsidR="002C1B5B" w:rsidRDefault="009F127C" w:rsidP="1E443E5A">
      <w:r>
        <w:rPr>
          <w:noProof/>
        </w:rPr>
        <mc:AlternateContent>
          <mc:Choice Requires="wps">
            <w:drawing>
              <wp:anchor distT="0" distB="0" distL="114300" distR="114300" simplePos="0" relativeHeight="251665408" behindDoc="0" locked="0" layoutInCell="1" allowOverlap="1" wp14:anchorId="17B2F8C9" wp14:editId="1C9D9689">
                <wp:simplePos x="0" y="0"/>
                <wp:positionH relativeFrom="column">
                  <wp:posOffset>4305300</wp:posOffset>
                </wp:positionH>
                <wp:positionV relativeFrom="paragraph">
                  <wp:posOffset>276860</wp:posOffset>
                </wp:positionV>
                <wp:extent cx="1988820" cy="533400"/>
                <wp:effectExtent l="0" t="0" r="11430" b="19050"/>
                <wp:wrapNone/>
                <wp:docPr id="1466949118" name="Rectangle: Rounded Corners 3"/>
                <wp:cNvGraphicFramePr/>
                <a:graphic xmlns:a="http://schemas.openxmlformats.org/drawingml/2006/main">
                  <a:graphicData uri="http://schemas.microsoft.com/office/word/2010/wordprocessingShape">
                    <wps:wsp>
                      <wps:cNvSpPr/>
                      <wps:spPr>
                        <a:xfrm>
                          <a:off x="0" y="0"/>
                          <a:ext cx="1988820" cy="533400"/>
                        </a:xfrm>
                        <a:prstGeom prst="roundRect">
                          <a:avLst/>
                        </a:prstGeom>
                        <a:solidFill>
                          <a:schemeClr val="bg1"/>
                        </a:solidFill>
                        <a:ln>
                          <a:solidFill>
                            <a:srgbClr val="69C39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84AA14" id="Rectangle: Rounded Corners 3" o:spid="_x0000_s1026" style="position:absolute;margin-left:339pt;margin-top:21.8pt;width:156.6pt;height:42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QoiQIAAIwFAAAOAAAAZHJzL2Uyb0RvYy54bWysVE1v2zAMvQ/YfxB0X22naZsEdYogRYcB&#10;RVu0HXpWZCkWIIuapMTJfv0o2XH6hR2GXWTKJB/JJ5KXV7tGk61wXoEpaXGSUyIMh0qZdUl/Pt98&#10;m1DiAzMV02BESffC06v51y+XrZ2JEdSgK+EIghg/a21J6xDsLMs8r0XD/AlYYVApwTUs4NWts8qx&#10;FtEbnY3y/DxrwVXWARfe49/rTknnCV9KwcO9lF4EokuKuYV0unSu4pnNL9ls7ZitFe/TYP+QRcOU&#10;waAD1DULjGyc+gDVKO7AgwwnHJoMpFRcpBqwmiJ/V81TzaxItSA53g40+f8Hy++2T/bBIQ2t9TOP&#10;YqxiJ10Tv5gf2SWy9gNZYhcIx5/FdDKZjJBTjrqz09NxntjMjt7W+fBdQEOiUFIHG1M94oskotj2&#10;1gcMi/YHuxjRg1bVjdI6XWIXiKV2ZMvw/VbrIr4Xeryx0uajo1uvBrfz6fJ0evHRE3Gia3YsPElh&#10;r0UE1OZRSKIqLHWUMk49ecyGcS5MKDpVzSrRJVmc5QMRg0dKOgFGZInlDdg9wNtKD9hdtb19dBWp&#10;pQfn/G+Jdc6DR4oMJgzOjTLgPgPQWFUfubM/kNRRE1laQbV/cMRBN1De8huFj3zLfHhgDicI+wK3&#10;QrjHQ2poSwq9REkN7vdn/6M9NjZqKWlxIkvqf22YE5ToHwZbflqMx3GE02V8dhF7z73WrF5rzKZZ&#10;AjZNgfvH8iRG+6APonTQvODyWMSoqGKGY+yS8uAOl2XoNgWuHy4Wi2SGY2tZuDVPlkfwyGrs3+fd&#10;C3O27/SAM3IHh+lls3e93tlGTwOLTQCp0iAcee35xpFPjdOvp7hTXt+T1XGJzv8AAAD//wMAUEsD&#10;BBQABgAIAAAAIQAxXcze4AAAAAoBAAAPAAAAZHJzL2Rvd25yZXYueG1sTI9BT4NAEIXvJv6HzZh4&#10;swtoaIssjSGaqEkPFuN5YUcgsrOE3bbw7x1P9TiZL+99L9/NdhAnnHzvSEG8ikAgNc701Cr4rF7u&#10;NiB80GT04AgVLOhhV1xf5Toz7kwfeDqEVnAI+Uwr6EIYMyl906HVfuVGJP59u8nqwOfUSjPpM4fb&#10;QSZRlEqre+KGTo9Ydtj8HI5WwVRX5m2ZX6vlK35/3u/LvrJUKnV7Mz89ggg4hwsMf/qsDgU71e5I&#10;xotBQbre8Jag4OE+BcHAdhsnIGomk3UKssjl/wnFLwAAAP//AwBQSwECLQAUAAYACAAAACEAtoM4&#10;kv4AAADhAQAAEwAAAAAAAAAAAAAAAAAAAAAAW0NvbnRlbnRfVHlwZXNdLnhtbFBLAQItABQABgAI&#10;AAAAIQA4/SH/1gAAAJQBAAALAAAAAAAAAAAAAAAAAC8BAABfcmVscy8ucmVsc1BLAQItABQABgAI&#10;AAAAIQByaTQoiQIAAIwFAAAOAAAAAAAAAAAAAAAAAC4CAABkcnMvZTJvRG9jLnhtbFBLAQItABQA&#10;BgAIAAAAIQAxXcze4AAAAAoBAAAPAAAAAAAAAAAAAAAAAOMEAABkcnMvZG93bnJldi54bWxQSwUG&#10;AAAAAAQABADzAAAA8AUAAAAA&#10;" fillcolor="white [3212]" strokecolor="#69c397" strokeweight="1pt">
                <v:stroke joinstyle="miter"/>
              </v:roundrect>
            </w:pict>
          </mc:Fallback>
        </mc:AlternateContent>
      </w:r>
    </w:p>
    <w:p w14:paraId="26EDD060" w14:textId="7CD9B865" w:rsidR="00F96B15" w:rsidRDefault="009F127C" w:rsidP="1E443E5A">
      <w:r>
        <w:rPr>
          <w:noProof/>
        </w:rPr>
        <mc:AlternateContent>
          <mc:Choice Requires="wps">
            <w:drawing>
              <wp:anchor distT="45720" distB="45720" distL="114300" distR="114300" simplePos="0" relativeHeight="251675648" behindDoc="0" locked="0" layoutInCell="1" allowOverlap="1" wp14:anchorId="077FBFDB" wp14:editId="489F308B">
                <wp:simplePos x="0" y="0"/>
                <wp:positionH relativeFrom="column">
                  <wp:posOffset>4351020</wp:posOffset>
                </wp:positionH>
                <wp:positionV relativeFrom="paragraph">
                  <wp:posOffset>36195</wp:posOffset>
                </wp:positionV>
                <wp:extent cx="1897380" cy="335280"/>
                <wp:effectExtent l="0" t="0" r="26670" b="26670"/>
                <wp:wrapSquare wrapText="bothSides"/>
                <wp:docPr id="608283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335280"/>
                        </a:xfrm>
                        <a:prstGeom prst="rect">
                          <a:avLst/>
                        </a:prstGeom>
                        <a:solidFill>
                          <a:schemeClr val="bg1"/>
                        </a:solidFill>
                        <a:ln w="9525">
                          <a:solidFill>
                            <a:schemeClr val="bg1"/>
                          </a:solidFill>
                          <a:miter lim="800000"/>
                          <a:headEnd/>
                          <a:tailEnd/>
                        </a:ln>
                      </wps:spPr>
                      <wps:txbx>
                        <w:txbxContent>
                          <w:p w14:paraId="1593D6F3" w14:textId="311BE357" w:rsidR="002A4964" w:rsidRPr="005D1599" w:rsidRDefault="005D1599" w:rsidP="005D1599">
                            <w:pPr>
                              <w:jc w:val="center"/>
                              <w:rPr>
                                <w:b/>
                                <w:bCs/>
                              </w:rPr>
                            </w:pPr>
                            <w:r w:rsidRPr="005D1599">
                              <w:rPr>
                                <w:b/>
                                <w:bCs/>
                              </w:rPr>
                              <w:t>Updated April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FBFDB" id="_x0000_s1027" type="#_x0000_t202" style="position:absolute;margin-left:342.6pt;margin-top:2.85pt;width:149.4pt;height:26.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J9JCwIAACQEAAAOAAAAZHJzL2Uyb0RvYy54bWysU9tu2zAMfR+wfxD0vjjXNTHiFF26DgO6&#10;C9DtA2RJjoVJoiYpsbuvHyW7adA9bZgfBNKUDsnDw+11bzQ5SR8U2IrOJlNKpOUglD1U9Pu3uzdr&#10;SkJkVjANVlb0UQZ6vXv9atu5Us6hBS2kJwhiQ9m5irYxurIoAm+lYWECTloMNuANi+j6QyE86xDd&#10;6GI+nb4tOvDCeeAyBPx7OwTpLuM3jeTxS9MEGYmuKNYW8+nzWaez2G1ZefDMtYqPZbB/qMIwZTHp&#10;GeqWRUaOXv0BZRT3EKCJEw6mgKZRXOYesJvZ9EU3Dy1zMveC5AR3pin8P1j++fTgvnoS+3fQ4wBz&#10;E8HdA/8RiIV9y+xB3ngPXSuZwMSzRFnRuVCOTxPVoQwJpO4+gcAhs2OEDNQ33iRWsE+C6DiAxzPp&#10;so+Ep5TrzdVijSGOscViNUc7pWDl02vnQ/wgwZBkVNTjUDM6O92HOFx9upKSBdBK3Cmts5OEJPfa&#10;kxNDCdSHof4Xt7QlXUU3q/lq6P/vEYyKqGOtTEXX0/QNykqkvbciqywypQcbe9N2ZDERN1AY+7on&#10;SowUJ1JrEI9Iq4dBtrhmaLTgf1HSoWQrGn4emZeU6I8WR7OZLZdJ49lZrq7m6PjLSH0ZYZYjVEUj&#10;JYO5j3kvEmsWbnCEjcrsPlcyloxSzPMZ1yZp/dLPt56Xe/cbAAD//wMAUEsDBBQABgAIAAAAIQCJ&#10;647/3gAAAAgBAAAPAAAAZHJzL2Rvd25yZXYueG1sTI/BTsMwEETvSPyDtUhcUOtQkdaEOFWpVPWA&#10;OFCCenXjJYmI11HsNuHvWU5wHM1o5k2+nlwnLjiE1pOG+3kCAqnytqVaQ/m+mykQIRqypvOEGr4x&#10;wLq4vspNZv1Ib3g5xFpwCYXMaGhi7DMpQ9WgM2HueyT2Pv3gTGQ51NIOZuRy18lFkiylMy3xQmN6&#10;3DZYfR3OTsPLnSFVKjp+bF83x3rc7eNzudf69mbaPIGIOMW/MPziMzoUzHTyZ7JBdBqWKl1wVEO6&#10;AsH+o3rgbyfWKgVZ5PL/geIHAAD//wMAUEsBAi0AFAAGAAgAAAAhALaDOJL+AAAA4QEAABMAAAAA&#10;AAAAAAAAAAAAAAAAAFtDb250ZW50X1R5cGVzXS54bWxQSwECLQAUAAYACAAAACEAOP0h/9YAAACU&#10;AQAACwAAAAAAAAAAAAAAAAAvAQAAX3JlbHMvLnJlbHNQSwECLQAUAAYACAAAACEAdLSfSQsCAAAk&#10;BAAADgAAAAAAAAAAAAAAAAAuAgAAZHJzL2Uyb0RvYy54bWxQSwECLQAUAAYACAAAACEAieuO/94A&#10;AAAIAQAADwAAAAAAAAAAAAAAAABlBAAAZHJzL2Rvd25yZXYueG1sUEsFBgAAAAAEAAQA8wAAAHAF&#10;AAAAAA==&#10;" fillcolor="white [3212]" strokecolor="white [3212]">
                <v:textbox>
                  <w:txbxContent>
                    <w:p w14:paraId="1593D6F3" w14:textId="311BE357" w:rsidR="002A4964" w:rsidRPr="005D1599" w:rsidRDefault="005D1599" w:rsidP="005D1599">
                      <w:pPr>
                        <w:jc w:val="center"/>
                        <w:rPr>
                          <w:b/>
                          <w:bCs/>
                        </w:rPr>
                      </w:pPr>
                      <w:r w:rsidRPr="005D1599">
                        <w:rPr>
                          <w:b/>
                          <w:bCs/>
                        </w:rPr>
                        <w:t>Updated April 2025</w:t>
                      </w:r>
                    </w:p>
                  </w:txbxContent>
                </v:textbox>
                <w10:wrap type="square"/>
              </v:shape>
            </w:pict>
          </mc:Fallback>
        </mc:AlternateContent>
      </w:r>
    </w:p>
    <w:p w14:paraId="4F54DBA6" w14:textId="0CCBADDD" w:rsidR="00F96B15" w:rsidRDefault="00F96B15" w:rsidP="1E443E5A"/>
    <w:p w14:paraId="1714EA2A" w14:textId="238608A9" w:rsidR="002A1818" w:rsidRDefault="00EF2A9E">
      <w:pPr>
        <w:jc w:val="center"/>
        <w:rPr>
          <w:rFonts w:ascii="Libre Franklin" w:eastAsia="Libre Franklin" w:hAnsi="Libre Franklin" w:cs="Libre Franklin"/>
          <w:sz w:val="46"/>
          <w:szCs w:val="46"/>
        </w:rPr>
      </w:pPr>
      <w:r>
        <w:rPr>
          <w:rFonts w:ascii="Libre Franklin" w:eastAsia="Libre Franklin" w:hAnsi="Libre Franklin" w:cs="Libre Franklin"/>
          <w:sz w:val="46"/>
          <w:szCs w:val="46"/>
        </w:rPr>
        <w:lastRenderedPageBreak/>
        <w:t>Kentucky Literacy Framework</w:t>
      </w:r>
    </w:p>
    <w:p w14:paraId="1868198A" w14:textId="1A59693C" w:rsidR="002A1818" w:rsidRDefault="00EF2A9E">
      <w:pPr>
        <w:spacing w:line="240" w:lineRule="auto"/>
        <w:rPr>
          <w:rFonts w:ascii="Libre Franklin" w:eastAsia="Libre Franklin" w:hAnsi="Libre Franklin" w:cs="Libre Franklin"/>
        </w:rPr>
      </w:pPr>
      <w:r>
        <w:rPr>
          <w:rFonts w:ascii="Libre Franklin" w:eastAsia="Libre Franklin" w:hAnsi="Libre Franklin" w:cs="Libre Franklin"/>
        </w:rPr>
        <w:t xml:space="preserve">The Kentucky Literacy Framework is a self-assessment tool designed to improve literacy outcomes in schools and districts across the Commonwealth. This reflective process helps to identify strengths and weaknesses and serves as a catalyst for conversations in your school and district to create effective literacy action plans. Administrators, literacy leadership teams and grade-level teams will benefit from collaborating and completing the framework. The Literacy Framework contains nine domains—each with critical components that inform practices, processes and the overall strength of services delivered to improve literacy outcomes for Kentucky students.   </w:t>
      </w:r>
    </w:p>
    <w:tbl>
      <w:tblPr>
        <w:tblStyle w:val="a"/>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2A1818" w14:paraId="1556D64C" w14:textId="77777777">
        <w:trPr>
          <w:trHeight w:val="1409"/>
        </w:trPr>
        <w:tc>
          <w:tcPr>
            <w:tcW w:w="9720" w:type="dxa"/>
            <w:shd w:val="clear" w:color="auto" w:fill="122240"/>
            <w:tcMar>
              <w:top w:w="100" w:type="dxa"/>
              <w:left w:w="100" w:type="dxa"/>
              <w:bottom w:w="100" w:type="dxa"/>
              <w:right w:w="100" w:type="dxa"/>
            </w:tcMar>
            <w:vAlign w:val="center"/>
          </w:tcPr>
          <w:p w14:paraId="6CA87329" w14:textId="77777777" w:rsidR="002A1818" w:rsidRDefault="00EF2A9E" w:rsidP="00261E5B">
            <w:pPr>
              <w:pBdr>
                <w:top w:val="nil"/>
                <w:left w:val="nil"/>
                <w:bottom w:val="nil"/>
                <w:right w:val="nil"/>
                <w:between w:val="nil"/>
              </w:pBdr>
              <w:spacing w:line="259" w:lineRule="auto"/>
              <w:jc w:val="both"/>
              <w:rPr>
                <w:rFonts w:ascii="Libre Franklin" w:eastAsia="Libre Franklin" w:hAnsi="Libre Franklin" w:cs="Libre Franklin"/>
                <w:b/>
                <w:color w:val="FFFFFF"/>
              </w:rPr>
            </w:pPr>
            <w:r>
              <w:rPr>
                <w:rFonts w:ascii="Libre Franklin" w:eastAsia="Libre Franklin" w:hAnsi="Libre Franklin" w:cs="Libre Franklin"/>
                <w:b/>
                <w:color w:val="FFFFFF"/>
              </w:rPr>
              <w:t xml:space="preserve">Literacy Leadership Team Goal: </w:t>
            </w:r>
            <w:r>
              <w:rPr>
                <w:rFonts w:ascii="Libre Franklin" w:eastAsia="Libre Franklin" w:hAnsi="Libre Franklin" w:cs="Libre Franklin"/>
                <w:color w:val="FFFFFF"/>
              </w:rPr>
              <w:t xml:space="preserve">The district and school literacy leadership teams—made up of teachers and administrators at various grade levels—will lead efforts to embed essential components of reading instruction into all school structures and in developing and updating professional learning related to literacy assessment and instruction. </w:t>
            </w:r>
          </w:p>
        </w:tc>
      </w:tr>
    </w:tbl>
    <w:p w14:paraId="3F67D263" w14:textId="77777777" w:rsidR="002A1818" w:rsidRDefault="002A1818">
      <w:pPr>
        <w:rPr>
          <w:rFonts w:ascii="Libre Franklin" w:eastAsia="Libre Franklin" w:hAnsi="Libre Franklin" w:cs="Libre Franklin"/>
          <w:sz w:val="4"/>
          <w:szCs w:val="4"/>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545"/>
        <w:gridCol w:w="1935"/>
        <w:gridCol w:w="3240"/>
      </w:tblGrid>
      <w:tr w:rsidR="00BE5323" w14:paraId="79F6D65F" w14:textId="77777777">
        <w:tc>
          <w:tcPr>
            <w:tcW w:w="4545" w:type="dxa"/>
            <w:shd w:val="clear" w:color="auto" w:fill="5FBB8D"/>
            <w:tcMar>
              <w:top w:w="100" w:type="dxa"/>
              <w:left w:w="100" w:type="dxa"/>
              <w:bottom w:w="100" w:type="dxa"/>
              <w:right w:w="100" w:type="dxa"/>
            </w:tcMar>
          </w:tcPr>
          <w:p w14:paraId="0CFF0353"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Component</w:t>
            </w:r>
          </w:p>
        </w:tc>
        <w:tc>
          <w:tcPr>
            <w:tcW w:w="1935" w:type="dxa"/>
            <w:shd w:val="clear" w:color="auto" w:fill="5FBB8D"/>
            <w:tcMar>
              <w:top w:w="100" w:type="dxa"/>
              <w:left w:w="100" w:type="dxa"/>
              <w:bottom w:w="100" w:type="dxa"/>
              <w:right w:w="100" w:type="dxa"/>
            </w:tcMar>
          </w:tcPr>
          <w:p w14:paraId="2E2F3516"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Reflection Score</w:t>
            </w:r>
          </w:p>
        </w:tc>
        <w:tc>
          <w:tcPr>
            <w:tcW w:w="3240" w:type="dxa"/>
            <w:shd w:val="clear" w:color="auto" w:fill="5FBB8D"/>
            <w:tcMar>
              <w:top w:w="100" w:type="dxa"/>
              <w:left w:w="100" w:type="dxa"/>
              <w:bottom w:w="100" w:type="dxa"/>
              <w:right w:w="100" w:type="dxa"/>
            </w:tcMar>
          </w:tcPr>
          <w:p w14:paraId="64144DBA"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Evidence</w:t>
            </w:r>
          </w:p>
        </w:tc>
      </w:tr>
      <w:tr w:rsidR="00E2269F" w14:paraId="3696BD61" w14:textId="77777777">
        <w:tc>
          <w:tcPr>
            <w:tcW w:w="4545" w:type="dxa"/>
            <w:shd w:val="clear" w:color="auto" w:fill="DEF0E6"/>
            <w:tcMar>
              <w:top w:w="100" w:type="dxa"/>
              <w:left w:w="100" w:type="dxa"/>
              <w:bottom w:w="100" w:type="dxa"/>
              <w:right w:w="100" w:type="dxa"/>
            </w:tcMar>
          </w:tcPr>
          <w:p w14:paraId="0D8AF9BE" w14:textId="77777777" w:rsidR="002A1818" w:rsidRDefault="00EF2A9E">
            <w:pPr>
              <w:widowControl w:val="0"/>
              <w:spacing w:line="240" w:lineRule="auto"/>
              <w:rPr>
                <w:rFonts w:ascii="Libre Franklin" w:eastAsia="Libre Franklin" w:hAnsi="Libre Franklin" w:cs="Libre Franklin"/>
                <w:color w:val="122240"/>
              </w:rPr>
            </w:pPr>
            <w:r>
              <w:rPr>
                <w:rFonts w:ascii="Libre Franklin" w:eastAsia="Libre Franklin" w:hAnsi="Libre Franklin" w:cs="Libre Franklin"/>
                <w:i/>
                <w:color w:val="122240"/>
                <w:sz w:val="16"/>
                <w:szCs w:val="16"/>
              </w:rPr>
              <w:t>Reflect on the implementation of each of the following core instructional components in your school’s literacy program.</w:t>
            </w:r>
          </w:p>
        </w:tc>
        <w:tc>
          <w:tcPr>
            <w:tcW w:w="1935" w:type="dxa"/>
            <w:shd w:val="clear" w:color="auto" w:fill="auto"/>
            <w:tcMar>
              <w:top w:w="100" w:type="dxa"/>
              <w:left w:w="100" w:type="dxa"/>
              <w:bottom w:w="100" w:type="dxa"/>
              <w:right w:w="100" w:type="dxa"/>
            </w:tcMar>
          </w:tcPr>
          <w:p w14:paraId="279BB1FC"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 xml:space="preserve">0 = not in place </w:t>
            </w:r>
          </w:p>
          <w:p w14:paraId="1B07E0B9"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1 = partially in place</w:t>
            </w:r>
          </w:p>
          <w:p w14:paraId="1844DA53" w14:textId="77777777" w:rsidR="002A1818" w:rsidRDefault="00EF2A9E">
            <w:pPr>
              <w:widowControl w:val="0"/>
              <w:spacing w:line="240" w:lineRule="auto"/>
              <w:rPr>
                <w:rFonts w:ascii="Libre Franklin" w:eastAsia="Libre Franklin" w:hAnsi="Libre Franklin" w:cs="Libre Franklin"/>
                <w:color w:val="122240"/>
              </w:rPr>
            </w:pPr>
            <w:r>
              <w:rPr>
                <w:rFonts w:ascii="Libre Franklin" w:eastAsia="Libre Franklin" w:hAnsi="Libre Franklin" w:cs="Libre Franklin"/>
                <w:color w:val="122240"/>
                <w:sz w:val="16"/>
                <w:szCs w:val="16"/>
              </w:rPr>
              <w:t>2 = fully in place</w:t>
            </w:r>
          </w:p>
        </w:tc>
        <w:tc>
          <w:tcPr>
            <w:tcW w:w="3240" w:type="dxa"/>
            <w:shd w:val="clear" w:color="auto" w:fill="auto"/>
            <w:tcMar>
              <w:top w:w="100" w:type="dxa"/>
              <w:left w:w="100" w:type="dxa"/>
              <w:bottom w:w="100" w:type="dxa"/>
              <w:right w:w="100" w:type="dxa"/>
            </w:tcMar>
          </w:tcPr>
          <w:p w14:paraId="24784FB6" w14:textId="77777777" w:rsidR="002A1818" w:rsidRDefault="00EF2A9E">
            <w:pPr>
              <w:widowControl w:val="0"/>
              <w:spacing w:line="240" w:lineRule="auto"/>
              <w:rPr>
                <w:rFonts w:ascii="Libre Franklin" w:eastAsia="Libre Franklin" w:hAnsi="Libre Franklin" w:cs="Libre Franklin"/>
                <w:color w:val="122240"/>
              </w:rPr>
            </w:pPr>
            <w:r>
              <w:rPr>
                <w:rFonts w:ascii="Libre Franklin" w:eastAsia="Libre Franklin" w:hAnsi="Libre Franklin" w:cs="Libre Franklin"/>
                <w:color w:val="122240"/>
                <w:sz w:val="16"/>
                <w:szCs w:val="16"/>
              </w:rPr>
              <w:t>Document evidence supporting your reflection score.</w:t>
            </w:r>
          </w:p>
        </w:tc>
      </w:tr>
      <w:tr w:rsidR="00E2269F" w14:paraId="3C84D172" w14:textId="77777777">
        <w:trPr>
          <w:trHeight w:val="852"/>
        </w:trPr>
        <w:tc>
          <w:tcPr>
            <w:tcW w:w="4545" w:type="dxa"/>
            <w:shd w:val="clear" w:color="auto" w:fill="DEF0E6"/>
            <w:tcMar>
              <w:top w:w="100" w:type="dxa"/>
              <w:left w:w="100" w:type="dxa"/>
              <w:bottom w:w="100" w:type="dxa"/>
              <w:right w:w="100" w:type="dxa"/>
            </w:tcMar>
          </w:tcPr>
          <w:p w14:paraId="1AB289A3" w14:textId="6FE02F71" w:rsidR="00DB39E9" w:rsidRPr="00D24AED" w:rsidRDefault="00D24AED" w:rsidP="008D1F23">
            <w:pPr>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1.</w:t>
            </w:r>
            <w:r w:rsidR="00EF2A9E" w:rsidRPr="00D24AED">
              <w:rPr>
                <w:rFonts w:ascii="Libre Franklin" w:eastAsia="Libre Franklin" w:hAnsi="Libre Franklin" w:cs="Libre Franklin"/>
                <w:sz w:val="16"/>
                <w:szCs w:val="16"/>
              </w:rPr>
              <w:t xml:space="preserve">The superintendent has established a curriculum development team that consists of teacher representatives from various schools and grade levels to evaluate high-quality instructional resources (HQIRs) from KDE’s approved list that are aligned to the </w:t>
            </w:r>
            <w:r w:rsidR="002D2895" w:rsidRPr="00D24AED">
              <w:rPr>
                <w:rFonts w:ascii="Libre Franklin" w:eastAsia="Libre Franklin" w:hAnsi="Libre Franklin" w:cs="Libre Franklin"/>
                <w:i/>
                <w:iCs/>
                <w:sz w:val="16"/>
                <w:szCs w:val="16"/>
              </w:rPr>
              <w:t>Kentucky Academic Standards (</w:t>
            </w:r>
            <w:r w:rsidR="00EF2A9E" w:rsidRPr="00D24AED">
              <w:rPr>
                <w:rFonts w:ascii="Libre Franklin" w:eastAsia="Libre Franklin" w:hAnsi="Libre Franklin" w:cs="Libre Franklin"/>
                <w:i/>
                <w:iCs/>
                <w:sz w:val="16"/>
                <w:szCs w:val="16"/>
              </w:rPr>
              <w:t>KAS</w:t>
            </w:r>
            <w:r w:rsidR="002D2895" w:rsidRPr="00D24AED">
              <w:rPr>
                <w:rFonts w:ascii="Libre Franklin" w:eastAsia="Libre Franklin" w:hAnsi="Libre Franklin" w:cs="Libre Franklin"/>
                <w:i/>
                <w:iCs/>
                <w:sz w:val="16"/>
                <w:szCs w:val="16"/>
              </w:rPr>
              <w:t>) for Reading and Writing</w:t>
            </w:r>
            <w:r w:rsidR="00EF2A9E" w:rsidRPr="00D24AED">
              <w:rPr>
                <w:rFonts w:ascii="Libre Franklin" w:eastAsia="Libre Franklin" w:hAnsi="Libre Franklin" w:cs="Libre Franklin"/>
                <w:sz w:val="16"/>
                <w:szCs w:val="16"/>
              </w:rPr>
              <w:t xml:space="preserve"> and grounded in evidence.  </w:t>
            </w:r>
          </w:p>
          <w:p w14:paraId="379E4C5C" w14:textId="77777777" w:rsidR="002A1818" w:rsidRDefault="00154CDF" w:rsidP="008D1F23">
            <w:pPr>
              <w:spacing w:line="240" w:lineRule="auto"/>
              <w:rPr>
                <w:rFonts w:ascii="Libre Franklin" w:hAnsi="Libre Franklin"/>
                <w:sz w:val="16"/>
                <w:szCs w:val="16"/>
              </w:rPr>
            </w:pPr>
            <w:r w:rsidRPr="00D24AED">
              <w:rPr>
                <w:rFonts w:ascii="Libre Franklin" w:hAnsi="Libre Franklin"/>
                <w:sz w:val="16"/>
                <w:szCs w:val="16"/>
              </w:rPr>
              <w:t>Per KRS 158.305(5)(b), “…each superintendent shall adopt a</w:t>
            </w:r>
            <w:r w:rsidRPr="00D24AED">
              <w:rPr>
                <w:rFonts w:ascii="Libre Franklin" w:hAnsi="Libre Franklin"/>
                <w:b/>
                <w:bCs/>
                <w:sz w:val="16"/>
                <w:szCs w:val="16"/>
              </w:rPr>
              <w:t xml:space="preserve"> </w:t>
            </w:r>
            <w:r w:rsidRPr="00D24AED">
              <w:rPr>
                <w:rFonts w:ascii="Libre Franklin" w:hAnsi="Libre Franklin"/>
                <w:b/>
                <w:bCs/>
                <w:sz w:val="16"/>
                <w:szCs w:val="16"/>
                <w:u w:val="single"/>
              </w:rPr>
              <w:t>common</w:t>
            </w:r>
            <w:r w:rsidRPr="00D24AED">
              <w:rPr>
                <w:rFonts w:ascii="Libre Franklin" w:hAnsi="Libre Franklin"/>
                <w:b/>
                <w:bCs/>
                <w:sz w:val="16"/>
                <w:szCs w:val="16"/>
              </w:rPr>
              <w:t xml:space="preserve"> </w:t>
            </w:r>
            <w:r w:rsidRPr="00D24AED">
              <w:rPr>
                <w:rFonts w:ascii="Libre Franklin" w:hAnsi="Libre Franklin"/>
                <w:sz w:val="16"/>
                <w:szCs w:val="16"/>
              </w:rPr>
              <w:t>comprehensive reading program that is determined by the department to be reliable, valid, and aligned to reading and writing standards required by KRS 158.6453</w:t>
            </w:r>
            <w:r w:rsidR="00D24AED">
              <w:rPr>
                <w:rFonts w:ascii="Libre Franklin" w:hAnsi="Libre Franklin"/>
                <w:sz w:val="16"/>
                <w:szCs w:val="16"/>
              </w:rPr>
              <w:t>…</w:t>
            </w:r>
            <w:r w:rsidRPr="0029109C">
              <w:rPr>
                <w:rFonts w:ascii="Libre Franklin" w:hAnsi="Libre Franklin"/>
                <w:sz w:val="16"/>
                <w:szCs w:val="16"/>
              </w:rPr>
              <w:t>for kindergarten through grade three (3) for all schools or a subset of schools,</w:t>
            </w:r>
            <w:r w:rsidRPr="00D24AED">
              <w:rPr>
                <w:rFonts w:ascii="Libre Franklin" w:hAnsi="Libre Franklin"/>
                <w:sz w:val="16"/>
                <w:szCs w:val="16"/>
              </w:rPr>
              <w:t xml:space="preserve"> with consultation of all affected elementary school councils</w:t>
            </w:r>
            <w:r w:rsidR="008D1F23">
              <w:rPr>
                <w:rFonts w:ascii="Libre Franklin" w:hAnsi="Libre Franklin"/>
                <w:sz w:val="16"/>
                <w:szCs w:val="16"/>
              </w:rPr>
              <w:t>.</w:t>
            </w:r>
            <w:r w:rsidRPr="00D24AED">
              <w:rPr>
                <w:rFonts w:ascii="Libre Franklin" w:hAnsi="Libre Franklin"/>
                <w:sz w:val="16"/>
                <w:szCs w:val="16"/>
              </w:rPr>
              <w:t xml:space="preserve">”  </w:t>
            </w:r>
          </w:p>
          <w:p w14:paraId="4FEBF7EC" w14:textId="0146558D" w:rsidR="00AD2EA4" w:rsidRPr="00D24AED" w:rsidRDefault="00AD2EA4" w:rsidP="008D1F23">
            <w:pPr>
              <w:spacing w:line="240" w:lineRule="auto"/>
              <w:rPr>
                <w:rFonts w:ascii="Libre Franklin" w:hAnsi="Libre Franklin"/>
                <w:sz w:val="16"/>
                <w:szCs w:val="16"/>
              </w:rPr>
            </w:pPr>
            <w:r>
              <w:rPr>
                <w:rFonts w:ascii="Libre Franklin" w:hAnsi="Libre Franklin"/>
                <w:sz w:val="16"/>
                <w:szCs w:val="16"/>
              </w:rPr>
              <w:t xml:space="preserve">For grades </w:t>
            </w:r>
            <w:r w:rsidR="00FC7F6A">
              <w:rPr>
                <w:rFonts w:ascii="Libre Franklin" w:hAnsi="Libre Franklin"/>
                <w:sz w:val="16"/>
                <w:szCs w:val="16"/>
              </w:rPr>
              <w:t xml:space="preserve">4-12, superintendents and curriculum development teams should consider system coherence and </w:t>
            </w:r>
            <w:r w:rsidR="00C46798">
              <w:rPr>
                <w:rFonts w:ascii="Libre Franklin" w:hAnsi="Libre Franklin"/>
                <w:sz w:val="16"/>
                <w:szCs w:val="16"/>
              </w:rPr>
              <w:t xml:space="preserve">instructional resource </w:t>
            </w:r>
            <w:r w:rsidR="00FC7F6A">
              <w:rPr>
                <w:rFonts w:ascii="Libre Franklin" w:hAnsi="Libre Franklin"/>
                <w:sz w:val="16"/>
                <w:szCs w:val="16"/>
              </w:rPr>
              <w:t>alignment</w:t>
            </w:r>
            <w:r w:rsidR="00C46798">
              <w:rPr>
                <w:rFonts w:ascii="Libre Franklin" w:hAnsi="Libre Franklin"/>
                <w:sz w:val="16"/>
                <w:szCs w:val="16"/>
              </w:rPr>
              <w:t xml:space="preserve"> as able for </w:t>
            </w:r>
            <w:r w:rsidR="006F585A">
              <w:rPr>
                <w:rFonts w:ascii="Libre Franklin" w:hAnsi="Libre Franklin"/>
                <w:sz w:val="16"/>
                <w:szCs w:val="16"/>
              </w:rPr>
              <w:t xml:space="preserve">improved student experience. </w:t>
            </w:r>
          </w:p>
        </w:tc>
        <w:tc>
          <w:tcPr>
            <w:tcW w:w="1935" w:type="dxa"/>
            <w:shd w:val="clear" w:color="auto" w:fill="auto"/>
            <w:tcMar>
              <w:top w:w="100" w:type="dxa"/>
              <w:left w:w="100" w:type="dxa"/>
              <w:bottom w:w="100" w:type="dxa"/>
              <w:right w:w="100" w:type="dxa"/>
            </w:tcMar>
          </w:tcPr>
          <w:p w14:paraId="2A92EFBA"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620387FD" w14:textId="77777777" w:rsidR="002A1818" w:rsidRDefault="002A1818">
            <w:pPr>
              <w:widowControl w:val="0"/>
              <w:spacing w:line="240" w:lineRule="auto"/>
              <w:rPr>
                <w:rFonts w:ascii="Libre Franklin" w:eastAsia="Libre Franklin" w:hAnsi="Libre Franklin" w:cs="Libre Franklin"/>
                <w:color w:val="122240"/>
              </w:rPr>
            </w:pPr>
          </w:p>
        </w:tc>
      </w:tr>
      <w:tr w:rsidR="00E2269F" w14:paraId="1E8EA2BC" w14:textId="77777777">
        <w:trPr>
          <w:trHeight w:val="852"/>
        </w:trPr>
        <w:tc>
          <w:tcPr>
            <w:tcW w:w="4545" w:type="dxa"/>
            <w:shd w:val="clear" w:color="auto" w:fill="DEF0E6"/>
            <w:tcMar>
              <w:top w:w="100" w:type="dxa"/>
              <w:left w:w="100" w:type="dxa"/>
              <w:bottom w:w="100" w:type="dxa"/>
              <w:right w:w="100" w:type="dxa"/>
            </w:tcMar>
          </w:tcPr>
          <w:p w14:paraId="4E63E8C4" w14:textId="3961C636" w:rsidR="002A1818" w:rsidRDefault="00EF2A9E">
            <w:pPr>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2</w:t>
            </w:r>
            <w:r w:rsidR="003B7F8D">
              <w:rPr>
                <w:rFonts w:ascii="Libre Franklin" w:eastAsia="Libre Franklin" w:hAnsi="Libre Franklin" w:cs="Libre Franklin"/>
                <w:sz w:val="16"/>
                <w:szCs w:val="16"/>
              </w:rPr>
              <w:t>.</w:t>
            </w:r>
            <w:r>
              <w:rPr>
                <w:rFonts w:ascii="Libre Franklin" w:eastAsia="Libre Franklin" w:hAnsi="Libre Franklin" w:cs="Libre Franklin"/>
                <w:sz w:val="16"/>
                <w:szCs w:val="16"/>
              </w:rPr>
              <w:t xml:space="preserve"> Literacy leaders support implementation of the local curriculum </w:t>
            </w:r>
            <w:r w:rsidR="00063995">
              <w:rPr>
                <w:rFonts w:ascii="Libre Franklin" w:eastAsia="Libre Franklin" w:hAnsi="Libre Franklin" w:cs="Libre Franklin"/>
                <w:sz w:val="16"/>
                <w:szCs w:val="16"/>
              </w:rPr>
              <w:t>grounded in h</w:t>
            </w:r>
            <w:r>
              <w:rPr>
                <w:rFonts w:ascii="Libre Franklin" w:eastAsia="Libre Franklin" w:hAnsi="Libre Franklin" w:cs="Libre Franklin"/>
                <w:sz w:val="16"/>
                <w:szCs w:val="16"/>
              </w:rPr>
              <w:t>igh-quality instructional resources (HQIRs). They focus on developing and updating the systems, structures and protocols that will support effective implementation.</w:t>
            </w:r>
          </w:p>
        </w:tc>
        <w:tc>
          <w:tcPr>
            <w:tcW w:w="1935" w:type="dxa"/>
            <w:shd w:val="clear" w:color="auto" w:fill="auto"/>
            <w:tcMar>
              <w:top w:w="100" w:type="dxa"/>
              <w:left w:w="100" w:type="dxa"/>
              <w:bottom w:w="100" w:type="dxa"/>
              <w:right w:w="100" w:type="dxa"/>
            </w:tcMar>
          </w:tcPr>
          <w:p w14:paraId="69E585AF"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25468CA7" w14:textId="77777777" w:rsidR="002A1818" w:rsidRDefault="002A1818">
            <w:pPr>
              <w:widowControl w:val="0"/>
              <w:spacing w:line="240" w:lineRule="auto"/>
              <w:rPr>
                <w:rFonts w:ascii="Libre Franklin" w:eastAsia="Libre Franklin" w:hAnsi="Libre Franklin" w:cs="Libre Franklin"/>
                <w:color w:val="122240"/>
              </w:rPr>
            </w:pPr>
          </w:p>
        </w:tc>
      </w:tr>
      <w:tr w:rsidR="00E2269F" w14:paraId="19D31BE6" w14:textId="77777777">
        <w:trPr>
          <w:trHeight w:val="951"/>
        </w:trPr>
        <w:tc>
          <w:tcPr>
            <w:tcW w:w="4545" w:type="dxa"/>
            <w:shd w:val="clear" w:color="auto" w:fill="DEF0E6"/>
            <w:tcMar>
              <w:top w:w="100" w:type="dxa"/>
              <w:left w:w="100" w:type="dxa"/>
              <w:bottom w:w="100" w:type="dxa"/>
              <w:right w:w="100" w:type="dxa"/>
            </w:tcMar>
          </w:tcPr>
          <w:p w14:paraId="6105C563" w14:textId="0C942FEC" w:rsidR="002A1818" w:rsidRDefault="00EF2A9E">
            <w:pPr>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3. The </w:t>
            </w:r>
            <w:r w:rsidR="50E3A264" w:rsidRPr="39D1387D">
              <w:rPr>
                <w:rFonts w:ascii="Libre Franklin" w:eastAsia="Libre Franklin" w:hAnsi="Libre Franklin" w:cs="Libre Franklin"/>
                <w:sz w:val="16"/>
                <w:szCs w:val="16"/>
              </w:rPr>
              <w:t>d</w:t>
            </w:r>
            <w:r w:rsidRPr="39D1387D">
              <w:rPr>
                <w:rFonts w:ascii="Libre Franklin" w:eastAsia="Libre Franklin" w:hAnsi="Libre Franklin" w:cs="Libre Franklin"/>
                <w:sz w:val="16"/>
                <w:szCs w:val="16"/>
              </w:rPr>
              <w:t xml:space="preserve">istrict </w:t>
            </w:r>
            <w:r w:rsidR="748E708E" w:rsidRPr="39D1387D">
              <w:rPr>
                <w:rFonts w:ascii="Libre Franklin" w:eastAsia="Libre Franklin" w:hAnsi="Libre Franklin" w:cs="Libre Franklin"/>
                <w:sz w:val="16"/>
                <w:szCs w:val="16"/>
              </w:rPr>
              <w:t>l</w:t>
            </w:r>
            <w:r w:rsidRPr="39D1387D">
              <w:rPr>
                <w:rFonts w:ascii="Libre Franklin" w:eastAsia="Libre Franklin" w:hAnsi="Libre Franklin" w:cs="Libre Franklin"/>
                <w:sz w:val="16"/>
                <w:szCs w:val="16"/>
              </w:rPr>
              <w:t>iteracy</w:t>
            </w:r>
            <w:r>
              <w:rPr>
                <w:rFonts w:ascii="Libre Franklin" w:eastAsia="Libre Franklin" w:hAnsi="Libre Franklin" w:cs="Libre Franklin"/>
                <w:sz w:val="16"/>
                <w:szCs w:val="16"/>
              </w:rPr>
              <w:t xml:space="preserve"> </w:t>
            </w:r>
            <w:r w:rsidR="088E251D" w:rsidRPr="0ADDF655">
              <w:rPr>
                <w:rFonts w:ascii="Libre Franklin" w:eastAsia="Libre Franklin" w:hAnsi="Libre Franklin" w:cs="Libre Franklin"/>
                <w:sz w:val="16"/>
                <w:szCs w:val="16"/>
              </w:rPr>
              <w:t>t</w:t>
            </w:r>
            <w:r w:rsidRPr="0ADDF655">
              <w:rPr>
                <w:rFonts w:ascii="Libre Franklin" w:eastAsia="Libre Franklin" w:hAnsi="Libre Franklin" w:cs="Libre Franklin"/>
                <w:sz w:val="16"/>
                <w:szCs w:val="16"/>
              </w:rPr>
              <w:t>eam</w:t>
            </w:r>
            <w:r>
              <w:rPr>
                <w:rFonts w:ascii="Libre Franklin" w:eastAsia="Libre Franklin" w:hAnsi="Libre Franklin" w:cs="Libre Franklin"/>
                <w:sz w:val="16"/>
                <w:szCs w:val="16"/>
              </w:rPr>
              <w:t xml:space="preserve"> (DLT) consists of district</w:t>
            </w:r>
            <w:r w:rsidR="00E97BC5">
              <w:rPr>
                <w:rFonts w:ascii="Libre Franklin" w:eastAsia="Libre Franklin" w:hAnsi="Libre Franklin" w:cs="Libre Franklin"/>
                <w:sz w:val="16"/>
                <w:szCs w:val="16"/>
              </w:rPr>
              <w:t>-</w:t>
            </w:r>
            <w:r>
              <w:rPr>
                <w:rFonts w:ascii="Libre Franklin" w:eastAsia="Libre Franklin" w:hAnsi="Libre Franklin" w:cs="Libre Franklin"/>
                <w:sz w:val="16"/>
                <w:szCs w:val="16"/>
              </w:rPr>
              <w:t>level literacy support</w:t>
            </w:r>
            <w:r w:rsidR="00E97BC5">
              <w:rPr>
                <w:rFonts w:ascii="Libre Franklin" w:eastAsia="Libre Franklin" w:hAnsi="Libre Franklin" w:cs="Libre Franklin"/>
                <w:sz w:val="16"/>
                <w:szCs w:val="16"/>
              </w:rPr>
              <w:t xml:space="preserve"> staff</w:t>
            </w:r>
            <w:r>
              <w:rPr>
                <w:rFonts w:ascii="Libre Franklin" w:eastAsia="Libre Franklin" w:hAnsi="Libre Franklin" w:cs="Libre Franklin"/>
                <w:sz w:val="16"/>
                <w:szCs w:val="16"/>
              </w:rPr>
              <w:t>, administrat</w:t>
            </w:r>
            <w:r w:rsidR="00B94F3B">
              <w:rPr>
                <w:rFonts w:ascii="Libre Franklin" w:eastAsia="Libre Franklin" w:hAnsi="Libre Franklin" w:cs="Libre Franklin"/>
                <w:sz w:val="16"/>
                <w:szCs w:val="16"/>
              </w:rPr>
              <w:t>ors</w:t>
            </w:r>
            <w:r>
              <w:rPr>
                <w:rFonts w:ascii="Libre Franklin" w:eastAsia="Libre Franklin" w:hAnsi="Libre Franklin" w:cs="Libre Franklin"/>
                <w:sz w:val="16"/>
                <w:szCs w:val="16"/>
              </w:rPr>
              <w:t>, instructional coaches, teacher representatives and other literacy school leaders. The team has an established purpose and meeting dates.</w:t>
            </w:r>
          </w:p>
        </w:tc>
        <w:tc>
          <w:tcPr>
            <w:tcW w:w="1935" w:type="dxa"/>
            <w:shd w:val="clear" w:color="auto" w:fill="auto"/>
            <w:tcMar>
              <w:top w:w="100" w:type="dxa"/>
              <w:left w:w="100" w:type="dxa"/>
              <w:bottom w:w="100" w:type="dxa"/>
              <w:right w:w="100" w:type="dxa"/>
            </w:tcMar>
          </w:tcPr>
          <w:p w14:paraId="35723E8F"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7AD6B462" w14:textId="77777777" w:rsidR="002A1818" w:rsidRDefault="002A1818">
            <w:pPr>
              <w:widowControl w:val="0"/>
              <w:spacing w:line="240" w:lineRule="auto"/>
              <w:rPr>
                <w:rFonts w:ascii="Libre Franklin" w:eastAsia="Libre Franklin" w:hAnsi="Libre Franklin" w:cs="Libre Franklin"/>
                <w:color w:val="122240"/>
              </w:rPr>
            </w:pPr>
          </w:p>
        </w:tc>
      </w:tr>
      <w:tr w:rsidR="00E2269F" w14:paraId="228687EF" w14:textId="77777777">
        <w:trPr>
          <w:trHeight w:val="951"/>
        </w:trPr>
        <w:tc>
          <w:tcPr>
            <w:tcW w:w="4545" w:type="dxa"/>
            <w:shd w:val="clear" w:color="auto" w:fill="DEF0E6"/>
            <w:tcMar>
              <w:top w:w="100" w:type="dxa"/>
              <w:left w:w="100" w:type="dxa"/>
              <w:bottom w:w="100" w:type="dxa"/>
              <w:right w:w="100" w:type="dxa"/>
            </w:tcMar>
          </w:tcPr>
          <w:p w14:paraId="52E2099D" w14:textId="58EDA9D7" w:rsidR="002A1818" w:rsidRDefault="00EF2A9E">
            <w:pPr>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4. The DLT establishes a shared understanding of evidence-based literacy instruction and has created a</w:t>
            </w:r>
            <w:r w:rsidR="002E6B70">
              <w:rPr>
                <w:rFonts w:ascii="Libre Franklin" w:eastAsia="Libre Franklin" w:hAnsi="Libre Franklin" w:cs="Libre Franklin"/>
                <w:sz w:val="16"/>
                <w:szCs w:val="16"/>
              </w:rPr>
              <w:t>n instructional vision for reading and writing</w:t>
            </w:r>
            <w:r>
              <w:rPr>
                <w:rFonts w:ascii="Libre Franklin" w:eastAsia="Libre Franklin" w:hAnsi="Libre Franklin" w:cs="Libre Franklin"/>
                <w:sz w:val="16"/>
                <w:szCs w:val="16"/>
              </w:rPr>
              <w:t xml:space="preserve"> using the KAS, current research and local context, including the Portrait of a Learner</w:t>
            </w:r>
            <w:r w:rsidR="00C322DF">
              <w:rPr>
                <w:rFonts w:ascii="Libre Franklin" w:eastAsia="Libre Franklin" w:hAnsi="Libre Franklin" w:cs="Libre Franklin"/>
                <w:sz w:val="16"/>
                <w:szCs w:val="16"/>
              </w:rPr>
              <w:t>,</w:t>
            </w:r>
            <w:r>
              <w:rPr>
                <w:rFonts w:ascii="Libre Franklin" w:eastAsia="Libre Franklin" w:hAnsi="Libre Franklin" w:cs="Libre Franklin"/>
                <w:sz w:val="16"/>
                <w:szCs w:val="16"/>
              </w:rPr>
              <w:t xml:space="preserve"> if applicable. </w:t>
            </w:r>
            <w:r w:rsidR="3AE441FC" w:rsidRPr="602CB4CA">
              <w:rPr>
                <w:rFonts w:ascii="Libre Franklin" w:eastAsia="Libre Franklin" w:hAnsi="Libre Franklin" w:cs="Libre Franklin"/>
                <w:sz w:val="16"/>
                <w:szCs w:val="16"/>
              </w:rPr>
              <w:t xml:space="preserve">The </w:t>
            </w:r>
            <w:r w:rsidRPr="602CB4CA">
              <w:rPr>
                <w:rFonts w:ascii="Libre Franklin" w:eastAsia="Libre Franklin" w:hAnsi="Libre Franklin" w:cs="Libre Franklin"/>
                <w:sz w:val="16"/>
                <w:szCs w:val="16"/>
              </w:rPr>
              <w:t>vision</w:t>
            </w:r>
            <w:r>
              <w:rPr>
                <w:rFonts w:ascii="Libre Franklin" w:eastAsia="Libre Franklin" w:hAnsi="Libre Franklin" w:cs="Libre Franklin"/>
                <w:sz w:val="16"/>
                <w:szCs w:val="16"/>
              </w:rPr>
              <w:t xml:space="preserve"> has been communicated to all stakeholders</w:t>
            </w:r>
            <w:r w:rsidR="001A6ED5">
              <w:rPr>
                <w:rFonts w:ascii="Libre Franklin" w:eastAsia="Libre Franklin" w:hAnsi="Libre Franklin" w:cs="Libre Franklin"/>
                <w:sz w:val="16"/>
                <w:szCs w:val="16"/>
              </w:rPr>
              <w:t xml:space="preserve"> and</w:t>
            </w:r>
            <w:r>
              <w:rPr>
                <w:rFonts w:ascii="Libre Franklin" w:eastAsia="Libre Franklin" w:hAnsi="Libre Franklin" w:cs="Libre Franklin"/>
                <w:sz w:val="16"/>
                <w:szCs w:val="16"/>
              </w:rPr>
              <w:t xml:space="preserve"> is used to drive the work of developing </w:t>
            </w:r>
            <w:r w:rsidR="001A6ED5">
              <w:rPr>
                <w:rFonts w:ascii="Libre Franklin" w:eastAsia="Libre Franklin" w:hAnsi="Libre Franklin" w:cs="Libre Franklin"/>
                <w:sz w:val="16"/>
                <w:szCs w:val="16"/>
              </w:rPr>
              <w:t>the local</w:t>
            </w:r>
            <w:r w:rsidR="0059277E">
              <w:rPr>
                <w:rFonts w:ascii="Libre Franklin" w:eastAsia="Libre Franklin" w:hAnsi="Libre Franklin" w:cs="Libre Franklin"/>
                <w:sz w:val="16"/>
                <w:szCs w:val="16"/>
              </w:rPr>
              <w:t xml:space="preserve"> </w:t>
            </w:r>
            <w:r>
              <w:rPr>
                <w:rFonts w:ascii="Libre Franklin" w:eastAsia="Libre Franklin" w:hAnsi="Libre Franklin" w:cs="Libre Franklin"/>
                <w:sz w:val="16"/>
                <w:szCs w:val="16"/>
              </w:rPr>
              <w:t>curriculum anchored in a high-quality instructional resource.  </w:t>
            </w:r>
          </w:p>
        </w:tc>
        <w:tc>
          <w:tcPr>
            <w:tcW w:w="1935" w:type="dxa"/>
            <w:shd w:val="clear" w:color="auto" w:fill="auto"/>
            <w:tcMar>
              <w:top w:w="100" w:type="dxa"/>
              <w:left w:w="100" w:type="dxa"/>
              <w:bottom w:w="100" w:type="dxa"/>
              <w:right w:w="100" w:type="dxa"/>
            </w:tcMar>
          </w:tcPr>
          <w:p w14:paraId="4497BBAE"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0C07CE6B" w14:textId="77777777" w:rsidR="002A1818" w:rsidRDefault="002A1818">
            <w:pPr>
              <w:widowControl w:val="0"/>
              <w:spacing w:line="240" w:lineRule="auto"/>
              <w:rPr>
                <w:rFonts w:ascii="Libre Franklin" w:eastAsia="Libre Franklin" w:hAnsi="Libre Franklin" w:cs="Libre Franklin"/>
                <w:color w:val="122240"/>
              </w:rPr>
            </w:pPr>
          </w:p>
        </w:tc>
      </w:tr>
      <w:tr w:rsidR="00E2269F" w14:paraId="2B5EA812" w14:textId="77777777">
        <w:trPr>
          <w:trHeight w:val="1878"/>
        </w:trPr>
        <w:tc>
          <w:tcPr>
            <w:tcW w:w="4545" w:type="dxa"/>
            <w:shd w:val="clear" w:color="auto" w:fill="DEF0E6"/>
            <w:tcMar>
              <w:top w:w="100" w:type="dxa"/>
              <w:left w:w="100" w:type="dxa"/>
              <w:bottom w:w="100" w:type="dxa"/>
              <w:right w:w="100" w:type="dxa"/>
            </w:tcMar>
          </w:tcPr>
          <w:p w14:paraId="1E19A3FC" w14:textId="43772406"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5. Per KRS 158.305, each school (K-4) has a Reading Improvement Team to develop and oversee the progress of a reading improvement plan. The team includes a parent or guardian of a student that is the subject of the reading improvement plan, one regular education teacher, a representative of the local education agency who is knowledgeable about the reading curriculum and availability of the evidence-based literacy resources of the agency; and a </w:t>
            </w:r>
            <w:r w:rsidR="06BBB2C6" w:rsidRPr="067A8385">
              <w:rPr>
                <w:rFonts w:ascii="Libre Franklin" w:eastAsia="Libre Franklin" w:hAnsi="Libre Franklin" w:cs="Libre Franklin"/>
                <w:sz w:val="16"/>
                <w:szCs w:val="16"/>
              </w:rPr>
              <w:t>specialized</w:t>
            </w:r>
            <w:r>
              <w:rPr>
                <w:rFonts w:ascii="Libre Franklin" w:eastAsia="Libre Franklin" w:hAnsi="Libre Franklin" w:cs="Libre Franklin"/>
                <w:sz w:val="16"/>
                <w:szCs w:val="16"/>
              </w:rPr>
              <w:t xml:space="preserve"> certified school employee for students receiving language instruction or special education services. </w:t>
            </w:r>
          </w:p>
        </w:tc>
        <w:tc>
          <w:tcPr>
            <w:tcW w:w="1935" w:type="dxa"/>
            <w:shd w:val="clear" w:color="auto" w:fill="auto"/>
            <w:tcMar>
              <w:top w:w="100" w:type="dxa"/>
              <w:left w:w="100" w:type="dxa"/>
              <w:bottom w:w="100" w:type="dxa"/>
              <w:right w:w="100" w:type="dxa"/>
            </w:tcMar>
          </w:tcPr>
          <w:p w14:paraId="58B4AAF3"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260F1328" w14:textId="77777777" w:rsidR="002A1818" w:rsidRDefault="002A1818">
            <w:pPr>
              <w:widowControl w:val="0"/>
              <w:spacing w:line="240" w:lineRule="auto"/>
              <w:rPr>
                <w:rFonts w:ascii="Libre Franklin" w:eastAsia="Libre Franklin" w:hAnsi="Libre Franklin" w:cs="Libre Franklin"/>
                <w:color w:val="122240"/>
              </w:rPr>
            </w:pPr>
          </w:p>
        </w:tc>
      </w:tr>
      <w:tr w:rsidR="00E2269F" w14:paraId="1DA82081" w14:textId="77777777">
        <w:trPr>
          <w:trHeight w:val="1230"/>
        </w:trPr>
        <w:tc>
          <w:tcPr>
            <w:tcW w:w="4545" w:type="dxa"/>
            <w:shd w:val="clear" w:color="auto" w:fill="DEF0E6"/>
            <w:tcMar>
              <w:top w:w="100" w:type="dxa"/>
              <w:left w:w="100" w:type="dxa"/>
              <w:bottom w:w="100" w:type="dxa"/>
              <w:right w:w="100" w:type="dxa"/>
            </w:tcMar>
          </w:tcPr>
          <w:p w14:paraId="69627967" w14:textId="6200EEF3"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6</w:t>
            </w:r>
            <w:r w:rsidR="006F585A" w:rsidRPr="549ECCAB">
              <w:rPr>
                <w:rFonts w:ascii="Libre Franklin" w:eastAsia="Libre Franklin" w:hAnsi="Libre Franklin" w:cs="Libre Franklin"/>
                <w:sz w:val="16"/>
                <w:szCs w:val="16"/>
              </w:rPr>
              <w:t xml:space="preserve">. </w:t>
            </w:r>
            <w:r w:rsidR="006F585A">
              <w:rPr>
                <w:rFonts w:ascii="Libre Franklin" w:eastAsia="Libre Franklin" w:hAnsi="Libre Franklin" w:cs="Libre Franklin"/>
                <w:sz w:val="16"/>
                <w:szCs w:val="16"/>
              </w:rPr>
              <w:t>Each</w:t>
            </w:r>
            <w:r>
              <w:rPr>
                <w:rFonts w:ascii="Libre Franklin" w:eastAsia="Libre Franklin" w:hAnsi="Libre Franklin" w:cs="Libre Franklin"/>
                <w:sz w:val="16"/>
                <w:szCs w:val="16"/>
              </w:rPr>
              <w:t xml:space="preserve"> </w:t>
            </w:r>
            <w:r w:rsidR="00741017">
              <w:rPr>
                <w:rFonts w:ascii="Libre Franklin" w:eastAsia="Libre Franklin" w:hAnsi="Libre Franklin" w:cs="Libre Franklin"/>
                <w:sz w:val="16"/>
                <w:szCs w:val="16"/>
              </w:rPr>
              <w:t>school literacy</w:t>
            </w:r>
            <w:r>
              <w:rPr>
                <w:rFonts w:ascii="Libre Franklin" w:eastAsia="Libre Franklin" w:hAnsi="Libre Franklin" w:cs="Libre Franklin"/>
                <w:sz w:val="16"/>
                <w:szCs w:val="16"/>
              </w:rPr>
              <w:t xml:space="preserve"> team (SLT) focuses on literacy instruction and intervention and establishes goals that are specific, attainable and </w:t>
            </w:r>
            <w:r w:rsidR="00ED103B">
              <w:rPr>
                <w:rFonts w:ascii="Libre Franklin" w:eastAsia="Libre Franklin" w:hAnsi="Libre Franklin" w:cs="Libre Franklin"/>
                <w:sz w:val="16"/>
                <w:szCs w:val="16"/>
              </w:rPr>
              <w:t>results oriented</w:t>
            </w:r>
            <w:r>
              <w:rPr>
                <w:rFonts w:ascii="Libre Franklin" w:eastAsia="Libre Franklin" w:hAnsi="Libre Franklin" w:cs="Libre Franklin"/>
                <w:sz w:val="16"/>
                <w:szCs w:val="16"/>
              </w:rPr>
              <w:t>. The team includes administrators, literacy teachers, interventionists, special educators, etc</w:t>
            </w:r>
            <w:r w:rsidR="6A4998FE" w:rsidRPr="1B433E18">
              <w:rPr>
                <w:rFonts w:ascii="Libre Franklin" w:eastAsia="Libre Franklin" w:hAnsi="Libre Franklin" w:cs="Libre Franklin"/>
                <w:sz w:val="16"/>
                <w:szCs w:val="16"/>
              </w:rPr>
              <w:t>.</w:t>
            </w:r>
            <w:r w:rsidR="6A4998FE" w:rsidRPr="0A353187">
              <w:rPr>
                <w:rFonts w:ascii="Libre Franklin" w:eastAsia="Libre Franklin" w:hAnsi="Libre Franklin" w:cs="Libre Franklin"/>
                <w:sz w:val="16"/>
                <w:szCs w:val="16"/>
              </w:rPr>
              <w:t xml:space="preserve"> </w:t>
            </w:r>
          </w:p>
        </w:tc>
        <w:tc>
          <w:tcPr>
            <w:tcW w:w="1935" w:type="dxa"/>
            <w:shd w:val="clear" w:color="auto" w:fill="auto"/>
            <w:tcMar>
              <w:top w:w="100" w:type="dxa"/>
              <w:left w:w="100" w:type="dxa"/>
              <w:bottom w:w="100" w:type="dxa"/>
              <w:right w:w="100" w:type="dxa"/>
            </w:tcMar>
          </w:tcPr>
          <w:p w14:paraId="01D84D79" w14:textId="77777777" w:rsidR="002A1818" w:rsidRDefault="002A1818">
            <w:pPr>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6220C165" w14:textId="77777777" w:rsidR="002A1818" w:rsidRDefault="002A1818">
            <w:pPr>
              <w:spacing w:line="240" w:lineRule="auto"/>
              <w:rPr>
                <w:rFonts w:ascii="Libre Franklin" w:eastAsia="Libre Franklin" w:hAnsi="Libre Franklin" w:cs="Libre Franklin"/>
                <w:color w:val="122240"/>
              </w:rPr>
            </w:pPr>
          </w:p>
        </w:tc>
      </w:tr>
      <w:tr w:rsidR="00E2269F" w14:paraId="0AC94A4D" w14:textId="77777777">
        <w:tc>
          <w:tcPr>
            <w:tcW w:w="4545" w:type="dxa"/>
            <w:shd w:val="clear" w:color="auto" w:fill="DEF0E6"/>
            <w:tcMar>
              <w:top w:w="100" w:type="dxa"/>
              <w:left w:w="100" w:type="dxa"/>
              <w:bottom w:w="100" w:type="dxa"/>
              <w:right w:w="100" w:type="dxa"/>
            </w:tcMar>
          </w:tcPr>
          <w:p w14:paraId="55F3B30E" w14:textId="31F1194C"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7. District and school literacy teams create a </w:t>
            </w:r>
            <w:r w:rsidR="00A51CBA">
              <w:rPr>
                <w:rFonts w:ascii="Libre Franklin" w:eastAsia="Libre Franklin" w:hAnsi="Libre Franklin" w:cs="Libre Franklin"/>
                <w:sz w:val="16"/>
                <w:szCs w:val="16"/>
              </w:rPr>
              <w:t>long-range</w:t>
            </w:r>
            <w:r>
              <w:rPr>
                <w:rFonts w:ascii="Libre Franklin" w:eastAsia="Libre Franklin" w:hAnsi="Libre Franklin" w:cs="Libre Franklin"/>
                <w:sz w:val="16"/>
                <w:szCs w:val="16"/>
              </w:rPr>
              <w:t xml:space="preserve"> Comprehensive Literacy Plan and </w:t>
            </w:r>
            <w:r w:rsidR="00DC081C">
              <w:rPr>
                <w:rFonts w:ascii="Libre Franklin" w:eastAsia="Libre Franklin" w:hAnsi="Libre Franklin" w:cs="Libre Franklin"/>
                <w:sz w:val="16"/>
                <w:szCs w:val="16"/>
              </w:rPr>
              <w:t>a yearly</w:t>
            </w:r>
            <w:r>
              <w:rPr>
                <w:rFonts w:ascii="Libre Franklin" w:eastAsia="Libre Franklin" w:hAnsi="Libre Franklin" w:cs="Libre Franklin"/>
                <w:sz w:val="16"/>
                <w:szCs w:val="16"/>
              </w:rPr>
              <w:t xml:space="preserve"> literacy action plan. The teams meet at least 3 times a year to review progress and update the </w:t>
            </w:r>
            <w:r w:rsidR="007D065A">
              <w:rPr>
                <w:rFonts w:ascii="Libre Franklin" w:eastAsia="Libre Franklin" w:hAnsi="Libre Franklin" w:cs="Libre Franklin"/>
                <w:sz w:val="16"/>
                <w:szCs w:val="16"/>
              </w:rPr>
              <w:t>literacy plans</w:t>
            </w:r>
            <w:r>
              <w:rPr>
                <w:rFonts w:ascii="Libre Franklin" w:eastAsia="Libre Franklin" w:hAnsi="Libre Franklin" w:cs="Libre Franklin"/>
                <w:sz w:val="16"/>
                <w:szCs w:val="16"/>
              </w:rPr>
              <w:t xml:space="preserve"> when needed. The </w:t>
            </w:r>
            <w:r w:rsidR="00732457">
              <w:rPr>
                <w:rFonts w:ascii="Libre Franklin" w:eastAsia="Libre Franklin" w:hAnsi="Libre Franklin" w:cs="Libre Franklin"/>
                <w:sz w:val="16"/>
                <w:szCs w:val="16"/>
              </w:rPr>
              <w:t>literacy</w:t>
            </w:r>
            <w:r>
              <w:rPr>
                <w:rFonts w:ascii="Libre Franklin" w:eastAsia="Libre Franklin" w:hAnsi="Libre Franklin" w:cs="Libre Franklin"/>
                <w:sz w:val="16"/>
                <w:szCs w:val="16"/>
              </w:rPr>
              <w:t xml:space="preserve"> plan includes literacy curriculum/resources and professional learning plans focused on literacy.</w:t>
            </w:r>
          </w:p>
        </w:tc>
        <w:tc>
          <w:tcPr>
            <w:tcW w:w="1935" w:type="dxa"/>
            <w:shd w:val="clear" w:color="auto" w:fill="auto"/>
            <w:tcMar>
              <w:top w:w="100" w:type="dxa"/>
              <w:left w:w="100" w:type="dxa"/>
              <w:bottom w:w="100" w:type="dxa"/>
              <w:right w:w="100" w:type="dxa"/>
            </w:tcMar>
          </w:tcPr>
          <w:p w14:paraId="0128F0CA"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1AAA1A8D" w14:textId="77777777" w:rsidR="002A1818" w:rsidRDefault="002A1818">
            <w:pPr>
              <w:widowControl w:val="0"/>
              <w:spacing w:line="240" w:lineRule="auto"/>
              <w:rPr>
                <w:rFonts w:ascii="Libre Franklin" w:eastAsia="Libre Franklin" w:hAnsi="Libre Franklin" w:cs="Libre Franklin"/>
                <w:color w:val="122240"/>
              </w:rPr>
            </w:pPr>
          </w:p>
        </w:tc>
      </w:tr>
      <w:tr w:rsidR="00E2269F" w14:paraId="5A64F49B" w14:textId="77777777">
        <w:tc>
          <w:tcPr>
            <w:tcW w:w="4545" w:type="dxa"/>
            <w:shd w:val="clear" w:color="auto" w:fill="DEF0E6"/>
            <w:tcMar>
              <w:top w:w="100" w:type="dxa"/>
              <w:left w:w="100" w:type="dxa"/>
              <w:bottom w:w="100" w:type="dxa"/>
              <w:right w:w="100" w:type="dxa"/>
            </w:tcMar>
          </w:tcPr>
          <w:p w14:paraId="673417FE" w14:textId="5A3C3F91"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8. Literacy </w:t>
            </w:r>
            <w:r w:rsidR="7286858B" w:rsidRPr="41E07D9C">
              <w:rPr>
                <w:rFonts w:ascii="Libre Franklin" w:eastAsia="Libre Franklin" w:hAnsi="Libre Franklin" w:cs="Libre Franklin"/>
                <w:sz w:val="16"/>
                <w:szCs w:val="16"/>
              </w:rPr>
              <w:t>t</w:t>
            </w:r>
            <w:r w:rsidRPr="41E07D9C">
              <w:rPr>
                <w:rFonts w:ascii="Libre Franklin" w:eastAsia="Libre Franklin" w:hAnsi="Libre Franklin" w:cs="Libre Franklin"/>
                <w:sz w:val="16"/>
                <w:szCs w:val="16"/>
              </w:rPr>
              <w:t>eam</w:t>
            </w:r>
            <w:r>
              <w:rPr>
                <w:rFonts w:ascii="Libre Franklin" w:eastAsia="Libre Franklin" w:hAnsi="Libre Franklin" w:cs="Libre Franklin"/>
                <w:sz w:val="16"/>
                <w:szCs w:val="16"/>
              </w:rPr>
              <w:t xml:space="preserve"> meetings focus on evidence-based literacy instruction and establish goals that are specific, attainable and results</w:t>
            </w:r>
            <w:r w:rsidR="00ED103B">
              <w:rPr>
                <w:rFonts w:ascii="Libre Franklin" w:eastAsia="Libre Franklin" w:hAnsi="Libre Franklin" w:cs="Libre Franklin"/>
                <w:sz w:val="16"/>
                <w:szCs w:val="16"/>
              </w:rPr>
              <w:t xml:space="preserve"> </w:t>
            </w:r>
            <w:r>
              <w:rPr>
                <w:rFonts w:ascii="Libre Franklin" w:eastAsia="Libre Franklin" w:hAnsi="Libre Franklin" w:cs="Libre Franklin"/>
                <w:sz w:val="16"/>
                <w:szCs w:val="16"/>
              </w:rPr>
              <w:t>oriented. Meetings are proactive and concentrate on student data.</w:t>
            </w:r>
          </w:p>
        </w:tc>
        <w:tc>
          <w:tcPr>
            <w:tcW w:w="1935" w:type="dxa"/>
            <w:shd w:val="clear" w:color="auto" w:fill="auto"/>
            <w:tcMar>
              <w:top w:w="100" w:type="dxa"/>
              <w:left w:w="100" w:type="dxa"/>
              <w:bottom w:w="100" w:type="dxa"/>
              <w:right w:w="100" w:type="dxa"/>
            </w:tcMar>
          </w:tcPr>
          <w:p w14:paraId="54894D51"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3267FD16" w14:textId="77777777" w:rsidR="002A1818" w:rsidRDefault="002A1818">
            <w:pPr>
              <w:widowControl w:val="0"/>
              <w:spacing w:line="240" w:lineRule="auto"/>
              <w:rPr>
                <w:rFonts w:ascii="Libre Franklin" w:eastAsia="Libre Franklin" w:hAnsi="Libre Franklin" w:cs="Libre Franklin"/>
                <w:color w:val="122240"/>
              </w:rPr>
            </w:pPr>
          </w:p>
        </w:tc>
      </w:tr>
      <w:tr w:rsidR="00E2269F" w14:paraId="43098A51" w14:textId="77777777">
        <w:tc>
          <w:tcPr>
            <w:tcW w:w="4545" w:type="dxa"/>
            <w:shd w:val="clear" w:color="auto" w:fill="DEF0E6"/>
            <w:tcMar>
              <w:top w:w="100" w:type="dxa"/>
              <w:left w:w="100" w:type="dxa"/>
              <w:bottom w:w="100" w:type="dxa"/>
              <w:right w:w="100" w:type="dxa"/>
            </w:tcMar>
          </w:tcPr>
          <w:p w14:paraId="6E08C050" w14:textId="5D5E8A19"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9. Literacy </w:t>
            </w:r>
            <w:r w:rsidR="57EFE805" w:rsidRPr="3CB318C0">
              <w:rPr>
                <w:rFonts w:ascii="Libre Franklin" w:eastAsia="Libre Franklin" w:hAnsi="Libre Franklin" w:cs="Libre Franklin"/>
                <w:sz w:val="16"/>
                <w:szCs w:val="16"/>
              </w:rPr>
              <w:t>t</w:t>
            </w:r>
            <w:r w:rsidRPr="3CB318C0">
              <w:rPr>
                <w:rFonts w:ascii="Libre Franklin" w:eastAsia="Libre Franklin" w:hAnsi="Libre Franklin" w:cs="Libre Franklin"/>
                <w:sz w:val="16"/>
                <w:szCs w:val="16"/>
              </w:rPr>
              <w:t>eam</w:t>
            </w:r>
            <w:r>
              <w:rPr>
                <w:rFonts w:ascii="Libre Franklin" w:eastAsia="Libre Franklin" w:hAnsi="Libre Franklin" w:cs="Libre Franklin"/>
                <w:sz w:val="16"/>
                <w:szCs w:val="16"/>
              </w:rPr>
              <w:t xml:space="preserve"> dialogue and exchange develop new understandings about evidence-based literacy instruction in the school environment.  </w:t>
            </w:r>
          </w:p>
        </w:tc>
        <w:tc>
          <w:tcPr>
            <w:tcW w:w="1935" w:type="dxa"/>
            <w:shd w:val="clear" w:color="auto" w:fill="auto"/>
            <w:tcMar>
              <w:top w:w="100" w:type="dxa"/>
              <w:left w:w="100" w:type="dxa"/>
              <w:bottom w:w="100" w:type="dxa"/>
              <w:right w:w="100" w:type="dxa"/>
            </w:tcMar>
          </w:tcPr>
          <w:p w14:paraId="60C6AD61"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40F646DE" w14:textId="77777777" w:rsidR="002A1818" w:rsidRDefault="002A1818">
            <w:pPr>
              <w:widowControl w:val="0"/>
              <w:spacing w:line="240" w:lineRule="auto"/>
              <w:rPr>
                <w:rFonts w:ascii="Libre Franklin" w:eastAsia="Libre Franklin" w:hAnsi="Libre Franklin" w:cs="Libre Franklin"/>
                <w:color w:val="122240"/>
              </w:rPr>
            </w:pPr>
          </w:p>
        </w:tc>
      </w:tr>
      <w:tr w:rsidR="00E2269F" w14:paraId="788DE60B" w14:textId="77777777">
        <w:tc>
          <w:tcPr>
            <w:tcW w:w="4545" w:type="dxa"/>
            <w:shd w:val="clear" w:color="auto" w:fill="DEF0E6"/>
            <w:tcMar>
              <w:top w:w="100" w:type="dxa"/>
              <w:left w:w="100" w:type="dxa"/>
              <w:bottom w:w="100" w:type="dxa"/>
              <w:right w:w="100" w:type="dxa"/>
            </w:tcMar>
          </w:tcPr>
          <w:p w14:paraId="600C0CD5" w14:textId="21951326"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10. The DLT and SLT members review schoolwide literacy data </w:t>
            </w:r>
            <w:r w:rsidR="00A7415A">
              <w:rPr>
                <w:rFonts w:ascii="Libre Franklin" w:eastAsia="Libre Franklin" w:hAnsi="Libre Franklin" w:cs="Libre Franklin"/>
                <w:sz w:val="16"/>
                <w:szCs w:val="16"/>
              </w:rPr>
              <w:t>and grade-</w:t>
            </w:r>
            <w:r>
              <w:rPr>
                <w:rFonts w:ascii="Libre Franklin" w:eastAsia="Libre Franklin" w:hAnsi="Libre Franklin" w:cs="Libre Franklin"/>
                <w:sz w:val="16"/>
                <w:szCs w:val="16"/>
              </w:rPr>
              <w:t xml:space="preserve">level literacy data at least 3–4 times a year.  </w:t>
            </w:r>
          </w:p>
        </w:tc>
        <w:tc>
          <w:tcPr>
            <w:tcW w:w="1935" w:type="dxa"/>
            <w:shd w:val="clear" w:color="auto" w:fill="auto"/>
            <w:tcMar>
              <w:top w:w="100" w:type="dxa"/>
              <w:left w:w="100" w:type="dxa"/>
              <w:bottom w:w="100" w:type="dxa"/>
              <w:right w:w="100" w:type="dxa"/>
            </w:tcMar>
          </w:tcPr>
          <w:p w14:paraId="49552530"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62808C29" w14:textId="77777777" w:rsidR="002A1818" w:rsidRDefault="002A1818">
            <w:pPr>
              <w:widowControl w:val="0"/>
              <w:spacing w:line="240" w:lineRule="auto"/>
              <w:rPr>
                <w:rFonts w:ascii="Libre Franklin" w:eastAsia="Libre Franklin" w:hAnsi="Libre Franklin" w:cs="Libre Franklin"/>
                <w:color w:val="122240"/>
              </w:rPr>
            </w:pPr>
          </w:p>
        </w:tc>
      </w:tr>
      <w:tr w:rsidR="00E2269F" w14:paraId="4BCDD8A9" w14:textId="77777777">
        <w:tc>
          <w:tcPr>
            <w:tcW w:w="4545" w:type="dxa"/>
            <w:shd w:val="clear" w:color="auto" w:fill="DEF0E6"/>
            <w:tcMar>
              <w:top w:w="100" w:type="dxa"/>
              <w:left w:w="100" w:type="dxa"/>
              <w:bottom w:w="100" w:type="dxa"/>
              <w:right w:w="100" w:type="dxa"/>
            </w:tcMar>
          </w:tcPr>
          <w:p w14:paraId="76BF3C70" w14:textId="0E57D98D"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11. Literacy </w:t>
            </w:r>
            <w:r w:rsidR="70C2AEAA" w:rsidRPr="15DDEE33">
              <w:rPr>
                <w:rFonts w:ascii="Libre Franklin" w:eastAsia="Libre Franklin" w:hAnsi="Libre Franklin" w:cs="Libre Franklin"/>
                <w:sz w:val="16"/>
                <w:szCs w:val="16"/>
              </w:rPr>
              <w:t>t</w:t>
            </w:r>
            <w:r w:rsidRPr="15DDEE33">
              <w:rPr>
                <w:rFonts w:ascii="Libre Franklin" w:eastAsia="Libre Franklin" w:hAnsi="Libre Franklin" w:cs="Libre Franklin"/>
                <w:sz w:val="16"/>
                <w:szCs w:val="16"/>
              </w:rPr>
              <w:t>eam</w:t>
            </w:r>
            <w:r>
              <w:rPr>
                <w:rFonts w:ascii="Libre Franklin" w:eastAsia="Libre Franklin" w:hAnsi="Libre Franklin" w:cs="Libre Franklin"/>
                <w:sz w:val="16"/>
                <w:szCs w:val="16"/>
              </w:rPr>
              <w:t xml:space="preserve"> members regularly review data to determine whether subgroups of students are making </w:t>
            </w:r>
            <w:r w:rsidR="00774D86">
              <w:rPr>
                <w:rFonts w:ascii="Libre Franklin" w:eastAsia="Libre Franklin" w:hAnsi="Libre Franklin" w:cs="Libre Franklin"/>
                <w:sz w:val="16"/>
                <w:szCs w:val="16"/>
              </w:rPr>
              <w:t>the expected</w:t>
            </w:r>
            <w:r>
              <w:rPr>
                <w:rFonts w:ascii="Libre Franklin" w:eastAsia="Libre Franklin" w:hAnsi="Libre Franklin" w:cs="Libre Franklin"/>
                <w:sz w:val="16"/>
                <w:szCs w:val="16"/>
              </w:rPr>
              <w:t xml:space="preserve"> progress and take appropriate action as needed. </w:t>
            </w:r>
          </w:p>
        </w:tc>
        <w:tc>
          <w:tcPr>
            <w:tcW w:w="1935" w:type="dxa"/>
            <w:shd w:val="clear" w:color="auto" w:fill="auto"/>
            <w:tcMar>
              <w:top w:w="100" w:type="dxa"/>
              <w:left w:w="100" w:type="dxa"/>
              <w:bottom w:w="100" w:type="dxa"/>
              <w:right w:w="100" w:type="dxa"/>
            </w:tcMar>
          </w:tcPr>
          <w:p w14:paraId="217E8C0D"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0ECF8FD7" w14:textId="77777777" w:rsidR="002A1818" w:rsidRDefault="002A1818">
            <w:pPr>
              <w:widowControl w:val="0"/>
              <w:spacing w:line="240" w:lineRule="auto"/>
              <w:rPr>
                <w:rFonts w:ascii="Libre Franklin" w:eastAsia="Libre Franklin" w:hAnsi="Libre Franklin" w:cs="Libre Franklin"/>
                <w:color w:val="122240"/>
              </w:rPr>
            </w:pPr>
          </w:p>
        </w:tc>
      </w:tr>
      <w:tr w:rsidR="00E2269F" w14:paraId="61728331" w14:textId="77777777">
        <w:trPr>
          <w:trHeight w:val="447"/>
        </w:trPr>
        <w:tc>
          <w:tcPr>
            <w:tcW w:w="4545" w:type="dxa"/>
            <w:shd w:val="clear" w:color="auto" w:fill="DEF0E6"/>
            <w:tcMar>
              <w:top w:w="100" w:type="dxa"/>
              <w:left w:w="100" w:type="dxa"/>
              <w:bottom w:w="100" w:type="dxa"/>
              <w:right w:w="100" w:type="dxa"/>
            </w:tcMar>
          </w:tcPr>
          <w:p w14:paraId="32FDB605" w14:textId="57F3B145"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12. Literacy </w:t>
            </w:r>
            <w:r w:rsidR="2BF8CEA1" w:rsidRPr="15DDEE33">
              <w:rPr>
                <w:rFonts w:ascii="Libre Franklin" w:eastAsia="Libre Franklin" w:hAnsi="Libre Franklin" w:cs="Libre Franklin"/>
                <w:sz w:val="16"/>
                <w:szCs w:val="16"/>
              </w:rPr>
              <w:t>t</w:t>
            </w:r>
            <w:r w:rsidRPr="15DDEE33">
              <w:rPr>
                <w:rFonts w:ascii="Libre Franklin" w:eastAsia="Libre Franklin" w:hAnsi="Libre Franklin" w:cs="Libre Franklin"/>
                <w:sz w:val="16"/>
                <w:szCs w:val="16"/>
              </w:rPr>
              <w:t>eam</w:t>
            </w:r>
            <w:r>
              <w:rPr>
                <w:rFonts w:ascii="Libre Franklin" w:eastAsia="Libre Franklin" w:hAnsi="Libre Franklin" w:cs="Libre Franklin"/>
                <w:sz w:val="16"/>
                <w:szCs w:val="16"/>
              </w:rPr>
              <w:t xml:space="preserve"> members make student literacy a priority and complete tasks effectively and on schedule. </w:t>
            </w:r>
          </w:p>
        </w:tc>
        <w:tc>
          <w:tcPr>
            <w:tcW w:w="1935" w:type="dxa"/>
            <w:shd w:val="clear" w:color="auto" w:fill="auto"/>
            <w:tcMar>
              <w:top w:w="100" w:type="dxa"/>
              <w:left w:w="100" w:type="dxa"/>
              <w:bottom w:w="100" w:type="dxa"/>
              <w:right w:w="100" w:type="dxa"/>
            </w:tcMar>
          </w:tcPr>
          <w:p w14:paraId="4A3CA380"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13593C7F" w14:textId="77777777" w:rsidR="002A1818" w:rsidRDefault="002A1818">
            <w:pPr>
              <w:widowControl w:val="0"/>
              <w:spacing w:line="240" w:lineRule="auto"/>
              <w:rPr>
                <w:rFonts w:ascii="Libre Franklin" w:eastAsia="Libre Franklin" w:hAnsi="Libre Franklin" w:cs="Libre Franklin"/>
                <w:color w:val="122240"/>
              </w:rPr>
            </w:pPr>
          </w:p>
        </w:tc>
      </w:tr>
      <w:tr w:rsidR="00E2269F" w14:paraId="36739991" w14:textId="77777777">
        <w:tc>
          <w:tcPr>
            <w:tcW w:w="4545" w:type="dxa"/>
            <w:shd w:val="clear" w:color="auto" w:fill="DEF0E6"/>
            <w:tcMar>
              <w:top w:w="100" w:type="dxa"/>
              <w:left w:w="100" w:type="dxa"/>
              <w:bottom w:w="100" w:type="dxa"/>
              <w:right w:w="100" w:type="dxa"/>
            </w:tcMar>
          </w:tcPr>
          <w:p w14:paraId="011FCB57" w14:textId="2162467D"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13. Literacy </w:t>
            </w:r>
            <w:r w:rsidR="1D94F9E3" w:rsidRPr="1B0EB6A4">
              <w:rPr>
                <w:rFonts w:ascii="Libre Franklin" w:eastAsia="Libre Franklin" w:hAnsi="Libre Franklin" w:cs="Libre Franklin"/>
                <w:sz w:val="16"/>
                <w:szCs w:val="16"/>
              </w:rPr>
              <w:t>t</w:t>
            </w:r>
            <w:r w:rsidRPr="1B0EB6A4">
              <w:rPr>
                <w:rFonts w:ascii="Libre Franklin" w:eastAsia="Libre Franklin" w:hAnsi="Libre Franklin" w:cs="Libre Franklin"/>
                <w:sz w:val="16"/>
                <w:szCs w:val="16"/>
              </w:rPr>
              <w:t>eam</w:t>
            </w:r>
            <w:r>
              <w:rPr>
                <w:rFonts w:ascii="Libre Franklin" w:eastAsia="Libre Franklin" w:hAnsi="Libre Franklin" w:cs="Libre Franklin"/>
                <w:sz w:val="16"/>
                <w:szCs w:val="16"/>
              </w:rPr>
              <w:t xml:space="preserve"> members follow effective meeting practices and communicate clearly with one another and other affected educators.</w:t>
            </w:r>
          </w:p>
        </w:tc>
        <w:tc>
          <w:tcPr>
            <w:tcW w:w="1935" w:type="dxa"/>
            <w:shd w:val="clear" w:color="auto" w:fill="auto"/>
            <w:tcMar>
              <w:top w:w="100" w:type="dxa"/>
              <w:left w:w="100" w:type="dxa"/>
              <w:bottom w:w="100" w:type="dxa"/>
              <w:right w:w="100" w:type="dxa"/>
            </w:tcMar>
          </w:tcPr>
          <w:p w14:paraId="3BC88898"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172D0DB5" w14:textId="77777777" w:rsidR="002A1818" w:rsidRDefault="002A1818">
            <w:pPr>
              <w:widowControl w:val="0"/>
              <w:spacing w:line="240" w:lineRule="auto"/>
              <w:rPr>
                <w:rFonts w:ascii="Libre Franklin" w:eastAsia="Libre Franklin" w:hAnsi="Libre Franklin" w:cs="Libre Franklin"/>
                <w:color w:val="122240"/>
              </w:rPr>
            </w:pPr>
          </w:p>
        </w:tc>
      </w:tr>
      <w:tr w:rsidR="00E2269F" w14:paraId="5ACB478C" w14:textId="77777777">
        <w:tc>
          <w:tcPr>
            <w:tcW w:w="4545" w:type="dxa"/>
            <w:shd w:val="clear" w:color="auto" w:fill="DEF0E6"/>
            <w:tcMar>
              <w:top w:w="100" w:type="dxa"/>
              <w:left w:w="100" w:type="dxa"/>
              <w:bottom w:w="100" w:type="dxa"/>
              <w:right w:w="100" w:type="dxa"/>
            </w:tcMar>
          </w:tcPr>
          <w:p w14:paraId="0BD72E17" w14:textId="7F638638"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14. Literacy </w:t>
            </w:r>
            <w:r w:rsidR="72529842" w:rsidRPr="2A92CFFE">
              <w:rPr>
                <w:rFonts w:ascii="Libre Franklin" w:eastAsia="Libre Franklin" w:hAnsi="Libre Franklin" w:cs="Libre Franklin"/>
                <w:sz w:val="16"/>
                <w:szCs w:val="16"/>
              </w:rPr>
              <w:t>t</w:t>
            </w:r>
            <w:r w:rsidRPr="2A92CFFE">
              <w:rPr>
                <w:rFonts w:ascii="Libre Franklin" w:eastAsia="Libre Franklin" w:hAnsi="Libre Franklin" w:cs="Libre Franklin"/>
                <w:sz w:val="16"/>
                <w:szCs w:val="16"/>
              </w:rPr>
              <w:t>eam</w:t>
            </w:r>
            <w:r>
              <w:rPr>
                <w:rFonts w:ascii="Libre Franklin" w:eastAsia="Libre Franklin" w:hAnsi="Libre Franklin" w:cs="Libre Franklin"/>
                <w:sz w:val="16"/>
                <w:szCs w:val="16"/>
              </w:rPr>
              <w:t xml:space="preserve"> members review the school/district’s fiscal resources to ensure that support for literacy improvement is targeted and aligned with school/district goals.</w:t>
            </w:r>
          </w:p>
        </w:tc>
        <w:tc>
          <w:tcPr>
            <w:tcW w:w="1935" w:type="dxa"/>
            <w:shd w:val="clear" w:color="auto" w:fill="auto"/>
            <w:tcMar>
              <w:top w:w="100" w:type="dxa"/>
              <w:left w:w="100" w:type="dxa"/>
              <w:bottom w:w="100" w:type="dxa"/>
              <w:right w:w="100" w:type="dxa"/>
            </w:tcMar>
          </w:tcPr>
          <w:p w14:paraId="590FD6BC"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4FADD4D8" w14:textId="77777777" w:rsidR="002A1818" w:rsidRDefault="002A1818">
            <w:pPr>
              <w:widowControl w:val="0"/>
              <w:spacing w:line="240" w:lineRule="auto"/>
              <w:rPr>
                <w:rFonts w:ascii="Libre Franklin" w:eastAsia="Libre Franklin" w:hAnsi="Libre Franklin" w:cs="Libre Franklin"/>
                <w:color w:val="122240"/>
              </w:rPr>
            </w:pPr>
          </w:p>
        </w:tc>
      </w:tr>
      <w:tr w:rsidR="00B6070B" w14:paraId="0122858C" w14:textId="77777777">
        <w:tc>
          <w:tcPr>
            <w:tcW w:w="4545" w:type="dxa"/>
            <w:shd w:val="clear" w:color="auto" w:fill="auto"/>
            <w:tcMar>
              <w:top w:w="100" w:type="dxa"/>
              <w:left w:w="100" w:type="dxa"/>
              <w:bottom w:w="100" w:type="dxa"/>
              <w:right w:w="100" w:type="dxa"/>
            </w:tcMar>
          </w:tcPr>
          <w:p w14:paraId="4384A0F9" w14:textId="77777777" w:rsidR="002A1818" w:rsidRDefault="00EF2A9E">
            <w:pPr>
              <w:widowControl w:val="0"/>
              <w:spacing w:line="240" w:lineRule="auto"/>
              <w:jc w:val="right"/>
              <w:rPr>
                <w:rFonts w:ascii="Libre Franklin" w:eastAsia="Libre Franklin" w:hAnsi="Libre Franklin" w:cs="Libre Franklin"/>
                <w:color w:val="122240"/>
                <w:sz w:val="18"/>
                <w:szCs w:val="18"/>
              </w:rPr>
            </w:pPr>
            <w:r>
              <w:rPr>
                <w:rFonts w:ascii="Libre Franklin" w:eastAsia="Libre Franklin" w:hAnsi="Libre Franklin" w:cs="Libre Franklin"/>
                <w:b/>
                <w:color w:val="122240"/>
                <w:sz w:val="18"/>
                <w:szCs w:val="18"/>
              </w:rPr>
              <w:t>Average Rating</w:t>
            </w:r>
            <w:r>
              <w:rPr>
                <w:rFonts w:ascii="Libre Franklin" w:eastAsia="Libre Franklin" w:hAnsi="Libre Franklin" w:cs="Libre Franklin"/>
                <w:color w:val="122240"/>
                <w:sz w:val="18"/>
                <w:szCs w:val="18"/>
              </w:rPr>
              <w:t>:</w:t>
            </w:r>
          </w:p>
        </w:tc>
        <w:tc>
          <w:tcPr>
            <w:tcW w:w="1935" w:type="dxa"/>
            <w:shd w:val="clear" w:color="auto" w:fill="auto"/>
            <w:tcMar>
              <w:top w:w="100" w:type="dxa"/>
              <w:left w:w="100" w:type="dxa"/>
              <w:bottom w:w="100" w:type="dxa"/>
              <w:right w:w="100" w:type="dxa"/>
            </w:tcMar>
          </w:tcPr>
          <w:p w14:paraId="52204580"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3B171F8F"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393856" w14:paraId="535D3BEE" w14:textId="77777777">
        <w:trPr>
          <w:trHeight w:val="440"/>
        </w:trPr>
        <w:tc>
          <w:tcPr>
            <w:tcW w:w="9720" w:type="dxa"/>
            <w:gridSpan w:val="3"/>
            <w:shd w:val="clear" w:color="auto" w:fill="auto"/>
            <w:tcMar>
              <w:top w:w="100" w:type="dxa"/>
              <w:left w:w="100" w:type="dxa"/>
              <w:bottom w:w="100" w:type="dxa"/>
              <w:right w:w="100" w:type="dxa"/>
            </w:tcMar>
          </w:tcPr>
          <w:p w14:paraId="246A021C"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Areas of Strength:</w:t>
            </w:r>
          </w:p>
          <w:p w14:paraId="11DFB322" w14:textId="77777777" w:rsidR="002A1818" w:rsidRDefault="002A1818">
            <w:pPr>
              <w:widowControl w:val="0"/>
              <w:spacing w:line="240" w:lineRule="auto"/>
              <w:rPr>
                <w:rFonts w:ascii="Libre Franklin" w:eastAsia="Libre Franklin" w:hAnsi="Libre Franklin" w:cs="Libre Franklin"/>
                <w:b/>
                <w:color w:val="122240"/>
                <w:sz w:val="18"/>
                <w:szCs w:val="18"/>
              </w:rPr>
            </w:pPr>
          </w:p>
          <w:p w14:paraId="4DE7DEDA"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 xml:space="preserve">Areas of Growth: </w:t>
            </w:r>
          </w:p>
        </w:tc>
      </w:tr>
    </w:tbl>
    <w:p w14:paraId="3AD0FCD1" w14:textId="77777777" w:rsidR="002A1818" w:rsidRDefault="002A1818">
      <w:pPr>
        <w:rPr>
          <w:rFonts w:ascii="Libre Franklin" w:eastAsia="Libre Franklin" w:hAnsi="Libre Franklin" w:cs="Libre Franklin"/>
        </w:rPr>
      </w:pPr>
    </w:p>
    <w:p w14:paraId="7E7FB237" w14:textId="77777777" w:rsidR="002A1818" w:rsidRDefault="002A1818">
      <w:pPr>
        <w:rPr>
          <w:rFonts w:ascii="Libre Franklin" w:eastAsia="Libre Franklin" w:hAnsi="Libre Franklin" w:cs="Libre Franklin"/>
        </w:rPr>
      </w:pPr>
    </w:p>
    <w:tbl>
      <w:tblPr>
        <w:tblStyle w:val="a1"/>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2A1818" w14:paraId="01A8EDDC" w14:textId="77777777">
        <w:trPr>
          <w:trHeight w:val="825"/>
        </w:trPr>
        <w:tc>
          <w:tcPr>
            <w:tcW w:w="9720" w:type="dxa"/>
            <w:shd w:val="clear" w:color="auto" w:fill="122240"/>
            <w:tcMar>
              <w:top w:w="100" w:type="dxa"/>
              <w:left w:w="100" w:type="dxa"/>
              <w:bottom w:w="100" w:type="dxa"/>
              <w:right w:w="100" w:type="dxa"/>
            </w:tcMar>
            <w:vAlign w:val="center"/>
          </w:tcPr>
          <w:p w14:paraId="03E4F573" w14:textId="77777777" w:rsidR="002A1818" w:rsidRDefault="00EF2A9E">
            <w:pPr>
              <w:rPr>
                <w:rFonts w:ascii="Libre Franklin" w:eastAsia="Libre Franklin" w:hAnsi="Libre Franklin" w:cs="Libre Franklin"/>
                <w:b/>
                <w:color w:val="FFFFFF"/>
              </w:rPr>
            </w:pPr>
            <w:r>
              <w:rPr>
                <w:rFonts w:ascii="Libre Franklin" w:eastAsia="Libre Franklin" w:hAnsi="Libre Franklin" w:cs="Libre Franklin"/>
                <w:b/>
                <w:color w:val="FFFFFF"/>
              </w:rPr>
              <w:t xml:space="preserve">Curriculum Implementation Goal: </w:t>
            </w:r>
            <w:r>
              <w:rPr>
                <w:rFonts w:ascii="Libre Franklin" w:eastAsia="Libre Franklin" w:hAnsi="Libre Franklin" w:cs="Libre Franklin"/>
                <w:color w:val="FFFFFF"/>
              </w:rPr>
              <w:t xml:space="preserve">Districts are aware of the phase of high-quality instructional resource (HQIR) implementation, make detailed implementation plans and support effective teaching protocols. </w:t>
            </w:r>
          </w:p>
        </w:tc>
      </w:tr>
    </w:tbl>
    <w:p w14:paraId="48B9C36C" w14:textId="77777777" w:rsidR="002A1818" w:rsidRDefault="002A1818">
      <w:pPr>
        <w:rPr>
          <w:rFonts w:ascii="Libre Franklin" w:eastAsia="Libre Franklin" w:hAnsi="Libre Franklin" w:cs="Libre Franklin"/>
          <w:sz w:val="4"/>
          <w:szCs w:val="4"/>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620"/>
        <w:gridCol w:w="1860"/>
        <w:gridCol w:w="3240"/>
      </w:tblGrid>
      <w:tr w:rsidR="00605C3B" w14:paraId="1FAD0973" w14:textId="77777777" w:rsidTr="50342A80">
        <w:tc>
          <w:tcPr>
            <w:tcW w:w="4620" w:type="dxa"/>
            <w:shd w:val="clear" w:color="auto" w:fill="5FBB8D"/>
            <w:tcMar>
              <w:top w:w="100" w:type="dxa"/>
              <w:left w:w="100" w:type="dxa"/>
              <w:bottom w:w="100" w:type="dxa"/>
              <w:right w:w="100" w:type="dxa"/>
            </w:tcMar>
          </w:tcPr>
          <w:p w14:paraId="198AF069"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Component</w:t>
            </w:r>
          </w:p>
        </w:tc>
        <w:tc>
          <w:tcPr>
            <w:tcW w:w="1860" w:type="dxa"/>
            <w:shd w:val="clear" w:color="auto" w:fill="5FBB8D"/>
            <w:tcMar>
              <w:top w:w="100" w:type="dxa"/>
              <w:left w:w="100" w:type="dxa"/>
              <w:bottom w:w="100" w:type="dxa"/>
              <w:right w:w="100" w:type="dxa"/>
            </w:tcMar>
          </w:tcPr>
          <w:p w14:paraId="0235B9D9"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Reflection Score</w:t>
            </w:r>
          </w:p>
        </w:tc>
        <w:tc>
          <w:tcPr>
            <w:tcW w:w="3240" w:type="dxa"/>
            <w:shd w:val="clear" w:color="auto" w:fill="5FBB8D"/>
            <w:tcMar>
              <w:top w:w="100" w:type="dxa"/>
              <w:left w:w="100" w:type="dxa"/>
              <w:bottom w:w="100" w:type="dxa"/>
              <w:right w:w="100" w:type="dxa"/>
            </w:tcMar>
          </w:tcPr>
          <w:p w14:paraId="62277B2B"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Evidence</w:t>
            </w:r>
          </w:p>
        </w:tc>
      </w:tr>
      <w:tr w:rsidR="00BE5323" w14:paraId="338CAB20" w14:textId="77777777" w:rsidTr="50342A80">
        <w:tc>
          <w:tcPr>
            <w:tcW w:w="4620" w:type="dxa"/>
            <w:shd w:val="clear" w:color="auto" w:fill="DEF0E6"/>
            <w:tcMar>
              <w:top w:w="100" w:type="dxa"/>
              <w:left w:w="100" w:type="dxa"/>
              <w:bottom w:w="100" w:type="dxa"/>
              <w:right w:w="100" w:type="dxa"/>
            </w:tcMar>
          </w:tcPr>
          <w:p w14:paraId="4C504FAD" w14:textId="77777777" w:rsidR="002A1818" w:rsidRDefault="00EF2A9E">
            <w:pPr>
              <w:widowControl w:val="0"/>
              <w:spacing w:line="240" w:lineRule="auto"/>
              <w:rPr>
                <w:rFonts w:ascii="Libre Franklin" w:eastAsia="Libre Franklin" w:hAnsi="Libre Franklin" w:cs="Libre Franklin"/>
                <w:i/>
                <w:color w:val="122240"/>
                <w:sz w:val="16"/>
                <w:szCs w:val="16"/>
              </w:rPr>
            </w:pPr>
            <w:r>
              <w:rPr>
                <w:rFonts w:ascii="Libre Franklin" w:eastAsia="Libre Franklin" w:hAnsi="Libre Franklin" w:cs="Libre Franklin"/>
                <w:i/>
                <w:color w:val="122240"/>
                <w:sz w:val="16"/>
                <w:szCs w:val="16"/>
              </w:rPr>
              <w:t>Reflect on the implementation of each of the following assessment components in your school’s literacy program.</w:t>
            </w:r>
          </w:p>
        </w:tc>
        <w:tc>
          <w:tcPr>
            <w:tcW w:w="1860" w:type="dxa"/>
            <w:shd w:val="clear" w:color="auto" w:fill="auto"/>
            <w:tcMar>
              <w:top w:w="100" w:type="dxa"/>
              <w:left w:w="100" w:type="dxa"/>
              <w:bottom w:w="100" w:type="dxa"/>
              <w:right w:w="100" w:type="dxa"/>
            </w:tcMar>
          </w:tcPr>
          <w:p w14:paraId="400D83F4"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 xml:space="preserve">0 = not in place </w:t>
            </w:r>
          </w:p>
          <w:p w14:paraId="618BF4E4"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1 = partially in place</w:t>
            </w:r>
          </w:p>
          <w:p w14:paraId="513EB315"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2 = fully in place</w:t>
            </w:r>
          </w:p>
        </w:tc>
        <w:tc>
          <w:tcPr>
            <w:tcW w:w="3240" w:type="dxa"/>
            <w:shd w:val="clear" w:color="auto" w:fill="auto"/>
            <w:tcMar>
              <w:top w:w="100" w:type="dxa"/>
              <w:left w:w="100" w:type="dxa"/>
              <w:bottom w:w="100" w:type="dxa"/>
              <w:right w:w="100" w:type="dxa"/>
            </w:tcMar>
          </w:tcPr>
          <w:p w14:paraId="6D6907D0"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 xml:space="preserve">Record the current phase of HQIR implementation. Use the </w:t>
            </w:r>
            <w:r>
              <w:rPr>
                <w:rFonts w:ascii="Libre Franklin" w:eastAsia="Libre Franklin" w:hAnsi="Libre Franklin" w:cs="Libre Franklin"/>
                <w:i/>
                <w:color w:val="122240"/>
                <w:sz w:val="16"/>
                <w:szCs w:val="16"/>
              </w:rPr>
              <w:t>Curriculum Implementation Framework</w:t>
            </w:r>
            <w:r>
              <w:rPr>
                <w:rFonts w:ascii="Libre Franklin" w:eastAsia="Libre Franklin" w:hAnsi="Libre Franklin" w:cs="Libre Franklin"/>
                <w:color w:val="122240"/>
                <w:sz w:val="16"/>
                <w:szCs w:val="16"/>
              </w:rPr>
              <w:t>.</w:t>
            </w:r>
          </w:p>
          <w:p w14:paraId="715DB8EF"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Document evidence supporting your reflection score.</w:t>
            </w:r>
          </w:p>
        </w:tc>
      </w:tr>
      <w:tr w:rsidR="00393856" w14:paraId="576FFD05" w14:textId="77777777" w:rsidTr="50342A80">
        <w:trPr>
          <w:trHeight w:val="525"/>
        </w:trPr>
        <w:tc>
          <w:tcPr>
            <w:tcW w:w="4620" w:type="dxa"/>
            <w:shd w:val="clear" w:color="auto" w:fill="DEF0E6"/>
            <w:tcMar>
              <w:top w:w="100" w:type="dxa"/>
              <w:left w:w="100" w:type="dxa"/>
              <w:bottom w:w="100" w:type="dxa"/>
              <w:right w:w="100" w:type="dxa"/>
            </w:tcMar>
          </w:tcPr>
          <w:p w14:paraId="368DBFAB"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1. An HQIR has been selected for all age bands. </w:t>
            </w:r>
          </w:p>
        </w:tc>
        <w:tc>
          <w:tcPr>
            <w:tcW w:w="1860" w:type="dxa"/>
            <w:shd w:val="clear" w:color="auto" w:fill="auto"/>
            <w:tcMar>
              <w:top w:w="100" w:type="dxa"/>
              <w:left w:w="100" w:type="dxa"/>
              <w:bottom w:w="100" w:type="dxa"/>
              <w:right w:w="100" w:type="dxa"/>
            </w:tcMar>
          </w:tcPr>
          <w:p w14:paraId="76FEE32D"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FFFFFF" w:themeFill="background1"/>
            <w:tcMar>
              <w:top w:w="100" w:type="dxa"/>
              <w:left w:w="100" w:type="dxa"/>
              <w:bottom w:w="100" w:type="dxa"/>
              <w:right w:w="100" w:type="dxa"/>
            </w:tcMar>
          </w:tcPr>
          <w:p w14:paraId="2B5E304E" w14:textId="77777777" w:rsidR="002A1818" w:rsidRDefault="002A1818">
            <w:pPr>
              <w:widowControl w:val="0"/>
              <w:spacing w:line="240" w:lineRule="auto"/>
              <w:rPr>
                <w:rFonts w:ascii="Libre Franklin" w:eastAsia="Libre Franklin" w:hAnsi="Libre Franklin" w:cs="Libre Franklin"/>
                <w:color w:val="A02B93"/>
                <w:sz w:val="16"/>
                <w:szCs w:val="16"/>
              </w:rPr>
            </w:pPr>
          </w:p>
        </w:tc>
      </w:tr>
      <w:tr w:rsidR="00393856" w14:paraId="206A8055" w14:textId="77777777" w:rsidTr="50342A80">
        <w:trPr>
          <w:trHeight w:val="920"/>
        </w:trPr>
        <w:tc>
          <w:tcPr>
            <w:tcW w:w="4620" w:type="dxa"/>
            <w:shd w:val="clear" w:color="auto" w:fill="DEF0E6"/>
            <w:tcMar>
              <w:top w:w="100" w:type="dxa"/>
              <w:left w:w="100" w:type="dxa"/>
              <w:bottom w:w="100" w:type="dxa"/>
              <w:right w:w="100" w:type="dxa"/>
            </w:tcMar>
          </w:tcPr>
          <w:p w14:paraId="7E4A9D1A" w14:textId="5A8B11D0"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2</w:t>
            </w:r>
            <w:r w:rsidR="00264BE4">
              <w:rPr>
                <w:rFonts w:ascii="Libre Franklin" w:eastAsia="Libre Franklin" w:hAnsi="Libre Franklin" w:cs="Libre Franklin"/>
                <w:sz w:val="16"/>
                <w:szCs w:val="16"/>
              </w:rPr>
              <w:t xml:space="preserve">. </w:t>
            </w:r>
            <w:r>
              <w:rPr>
                <w:rFonts w:ascii="Libre Franklin" w:eastAsia="Libre Franklin" w:hAnsi="Libre Franklin" w:cs="Libre Franklin"/>
                <w:sz w:val="16"/>
                <w:szCs w:val="16"/>
              </w:rPr>
              <w:t xml:space="preserve">The selected </w:t>
            </w:r>
            <w:r w:rsidR="00264BE4">
              <w:rPr>
                <w:rFonts w:ascii="Libre Franklin" w:eastAsia="Libre Franklin" w:hAnsi="Libre Franklin" w:cs="Libre Franklin"/>
                <w:sz w:val="16"/>
                <w:szCs w:val="16"/>
              </w:rPr>
              <w:t>HQIRs have</w:t>
            </w:r>
            <w:r>
              <w:rPr>
                <w:rFonts w:ascii="Libre Franklin" w:eastAsia="Libre Franklin" w:hAnsi="Libre Franklin" w:cs="Libre Franklin"/>
                <w:sz w:val="16"/>
                <w:szCs w:val="16"/>
              </w:rPr>
              <w:t xml:space="preserve"> been evaluated to determine strengths and weaknesses based on local priorities and initiatives.</w:t>
            </w:r>
          </w:p>
        </w:tc>
        <w:tc>
          <w:tcPr>
            <w:tcW w:w="1860" w:type="dxa"/>
            <w:shd w:val="clear" w:color="auto" w:fill="auto"/>
            <w:tcMar>
              <w:top w:w="100" w:type="dxa"/>
              <w:left w:w="100" w:type="dxa"/>
              <w:bottom w:w="100" w:type="dxa"/>
              <w:right w:w="100" w:type="dxa"/>
            </w:tcMar>
          </w:tcPr>
          <w:p w14:paraId="0F79EB0E"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FFFFFF" w:themeFill="background1"/>
            <w:tcMar>
              <w:top w:w="100" w:type="dxa"/>
              <w:left w:w="100" w:type="dxa"/>
              <w:bottom w:w="100" w:type="dxa"/>
              <w:right w:w="100" w:type="dxa"/>
            </w:tcMar>
          </w:tcPr>
          <w:p w14:paraId="533B2E42" w14:textId="77777777" w:rsidR="002A1818" w:rsidRDefault="002A1818">
            <w:pPr>
              <w:widowControl w:val="0"/>
              <w:spacing w:line="240" w:lineRule="auto"/>
              <w:rPr>
                <w:rFonts w:ascii="Libre Franklin" w:eastAsia="Libre Franklin" w:hAnsi="Libre Franklin" w:cs="Libre Franklin"/>
                <w:color w:val="A02B93"/>
                <w:sz w:val="16"/>
                <w:szCs w:val="16"/>
              </w:rPr>
            </w:pPr>
          </w:p>
        </w:tc>
      </w:tr>
      <w:tr w:rsidR="00BE5323" w14:paraId="396271F3" w14:textId="77777777" w:rsidTr="50342A80">
        <w:tc>
          <w:tcPr>
            <w:tcW w:w="4620" w:type="dxa"/>
            <w:shd w:val="clear" w:color="auto" w:fill="DEF0E6"/>
            <w:tcMar>
              <w:top w:w="100" w:type="dxa"/>
              <w:left w:w="100" w:type="dxa"/>
              <w:bottom w:w="100" w:type="dxa"/>
              <w:right w:w="100" w:type="dxa"/>
            </w:tcMar>
          </w:tcPr>
          <w:p w14:paraId="30C9F500"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3. Literacy leaders have identified the phase of HQIR implementation for preschool.</w:t>
            </w:r>
          </w:p>
        </w:tc>
        <w:tc>
          <w:tcPr>
            <w:tcW w:w="1860" w:type="dxa"/>
            <w:shd w:val="clear" w:color="auto" w:fill="auto"/>
            <w:tcMar>
              <w:top w:w="100" w:type="dxa"/>
              <w:left w:w="100" w:type="dxa"/>
              <w:bottom w:w="100" w:type="dxa"/>
              <w:right w:w="100" w:type="dxa"/>
            </w:tcMar>
          </w:tcPr>
          <w:p w14:paraId="4EC8DCB6"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0AC8188C"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E5323" w14:paraId="19F8DB1B" w14:textId="77777777" w:rsidTr="50342A80">
        <w:tc>
          <w:tcPr>
            <w:tcW w:w="4620" w:type="dxa"/>
            <w:shd w:val="clear" w:color="auto" w:fill="DEF0E6"/>
            <w:tcMar>
              <w:top w:w="100" w:type="dxa"/>
              <w:left w:w="100" w:type="dxa"/>
              <w:bottom w:w="100" w:type="dxa"/>
              <w:right w:w="100" w:type="dxa"/>
            </w:tcMar>
          </w:tcPr>
          <w:p w14:paraId="10BA4EDF"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4. Literacy leaders have identified the phase of HQIR implementation for elementary school.</w:t>
            </w:r>
          </w:p>
        </w:tc>
        <w:tc>
          <w:tcPr>
            <w:tcW w:w="1860" w:type="dxa"/>
            <w:shd w:val="clear" w:color="auto" w:fill="auto"/>
            <w:tcMar>
              <w:top w:w="100" w:type="dxa"/>
              <w:left w:w="100" w:type="dxa"/>
              <w:bottom w:w="100" w:type="dxa"/>
              <w:right w:w="100" w:type="dxa"/>
            </w:tcMar>
          </w:tcPr>
          <w:p w14:paraId="56708173"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3522FAB6"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E5323" w14:paraId="496AD340" w14:textId="77777777" w:rsidTr="50342A80">
        <w:tc>
          <w:tcPr>
            <w:tcW w:w="4620" w:type="dxa"/>
            <w:shd w:val="clear" w:color="auto" w:fill="DEF0E6"/>
            <w:tcMar>
              <w:top w:w="100" w:type="dxa"/>
              <w:left w:w="100" w:type="dxa"/>
              <w:bottom w:w="100" w:type="dxa"/>
              <w:right w:w="100" w:type="dxa"/>
            </w:tcMar>
          </w:tcPr>
          <w:p w14:paraId="7AFA5D1E"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5. Literacy leaders have identified the phase of HQIR implementation for middle school.</w:t>
            </w:r>
          </w:p>
        </w:tc>
        <w:tc>
          <w:tcPr>
            <w:tcW w:w="1860" w:type="dxa"/>
            <w:shd w:val="clear" w:color="auto" w:fill="auto"/>
            <w:tcMar>
              <w:top w:w="100" w:type="dxa"/>
              <w:left w:w="100" w:type="dxa"/>
              <w:bottom w:w="100" w:type="dxa"/>
              <w:right w:w="100" w:type="dxa"/>
            </w:tcMar>
          </w:tcPr>
          <w:p w14:paraId="71D33E95"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5014CF8A"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E5323" w14:paraId="18E1B68A" w14:textId="77777777" w:rsidTr="50342A80">
        <w:tc>
          <w:tcPr>
            <w:tcW w:w="4620" w:type="dxa"/>
            <w:shd w:val="clear" w:color="auto" w:fill="DEF0E6"/>
            <w:tcMar>
              <w:top w:w="100" w:type="dxa"/>
              <w:left w:w="100" w:type="dxa"/>
              <w:bottom w:w="100" w:type="dxa"/>
              <w:right w:w="100" w:type="dxa"/>
            </w:tcMar>
          </w:tcPr>
          <w:p w14:paraId="22370A3B"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6. Literacy leaders have identified the phase of HQIR implementation for high school.</w:t>
            </w:r>
          </w:p>
        </w:tc>
        <w:tc>
          <w:tcPr>
            <w:tcW w:w="1860" w:type="dxa"/>
            <w:shd w:val="clear" w:color="auto" w:fill="auto"/>
            <w:tcMar>
              <w:top w:w="100" w:type="dxa"/>
              <w:left w:w="100" w:type="dxa"/>
              <w:bottom w:w="100" w:type="dxa"/>
              <w:right w:w="100" w:type="dxa"/>
            </w:tcMar>
          </w:tcPr>
          <w:p w14:paraId="349033F4"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1B25EC2A"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E5323" w14:paraId="25104985" w14:textId="77777777" w:rsidTr="50342A80">
        <w:tc>
          <w:tcPr>
            <w:tcW w:w="4620" w:type="dxa"/>
            <w:shd w:val="clear" w:color="auto" w:fill="DEF0E6"/>
            <w:tcMar>
              <w:top w:w="100" w:type="dxa"/>
              <w:left w:w="100" w:type="dxa"/>
              <w:bottom w:w="100" w:type="dxa"/>
              <w:right w:w="100" w:type="dxa"/>
            </w:tcMar>
          </w:tcPr>
          <w:p w14:paraId="26249736"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7. Literacy leaders plan curriculum-based professional learning to support implementation of the HQIR(s) based upon the identified stage.</w:t>
            </w:r>
          </w:p>
        </w:tc>
        <w:tc>
          <w:tcPr>
            <w:tcW w:w="1860" w:type="dxa"/>
            <w:shd w:val="clear" w:color="auto" w:fill="auto"/>
            <w:tcMar>
              <w:top w:w="100" w:type="dxa"/>
              <w:left w:w="100" w:type="dxa"/>
              <w:bottom w:w="100" w:type="dxa"/>
              <w:right w:w="100" w:type="dxa"/>
            </w:tcMar>
          </w:tcPr>
          <w:p w14:paraId="64C9CC9B"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2CBB35EB"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E5323" w14:paraId="649C6FD9" w14:textId="77777777" w:rsidTr="50342A80">
        <w:tc>
          <w:tcPr>
            <w:tcW w:w="4620" w:type="dxa"/>
            <w:shd w:val="clear" w:color="auto" w:fill="DEF0E6"/>
            <w:tcMar>
              <w:top w:w="100" w:type="dxa"/>
              <w:left w:w="100" w:type="dxa"/>
              <w:bottom w:w="100" w:type="dxa"/>
              <w:right w:w="100" w:type="dxa"/>
            </w:tcMar>
          </w:tcPr>
          <w:p w14:paraId="7CE1424A"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8. Teachers regularly meet in professional learning communities or teams (PLC/PLT) to plan for HQIR instruction and collaborate on the protocols for unit internalization, lesson internalization, lesson rehearsal and student work analysis. </w:t>
            </w:r>
          </w:p>
        </w:tc>
        <w:tc>
          <w:tcPr>
            <w:tcW w:w="1860" w:type="dxa"/>
            <w:shd w:val="clear" w:color="auto" w:fill="auto"/>
            <w:tcMar>
              <w:top w:w="100" w:type="dxa"/>
              <w:left w:w="100" w:type="dxa"/>
              <w:bottom w:w="100" w:type="dxa"/>
              <w:right w:w="100" w:type="dxa"/>
            </w:tcMar>
          </w:tcPr>
          <w:p w14:paraId="68B8FBF4"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1BA6AF36"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E5323" w14:paraId="5FC02ABE" w14:textId="77777777" w:rsidTr="50342A80">
        <w:tc>
          <w:tcPr>
            <w:tcW w:w="4620" w:type="dxa"/>
            <w:shd w:val="clear" w:color="auto" w:fill="DEF0E6"/>
            <w:tcMar>
              <w:top w:w="100" w:type="dxa"/>
              <w:left w:w="100" w:type="dxa"/>
              <w:bottom w:w="100" w:type="dxa"/>
              <w:right w:w="100" w:type="dxa"/>
            </w:tcMar>
          </w:tcPr>
          <w:p w14:paraId="607BD1BD"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9. Literacy leaders utilize coaching support to ensure effective implementation of the HQIR(s).</w:t>
            </w:r>
          </w:p>
        </w:tc>
        <w:tc>
          <w:tcPr>
            <w:tcW w:w="1860" w:type="dxa"/>
            <w:shd w:val="clear" w:color="auto" w:fill="auto"/>
            <w:tcMar>
              <w:top w:w="100" w:type="dxa"/>
              <w:left w:w="100" w:type="dxa"/>
              <w:bottom w:w="100" w:type="dxa"/>
              <w:right w:w="100" w:type="dxa"/>
            </w:tcMar>
          </w:tcPr>
          <w:p w14:paraId="092A2DCF"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322C1220"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E5323" w14:paraId="501EEF9B" w14:textId="77777777" w:rsidTr="50342A80">
        <w:tc>
          <w:tcPr>
            <w:tcW w:w="4620" w:type="dxa"/>
            <w:shd w:val="clear" w:color="auto" w:fill="DEF0E6"/>
            <w:tcMar>
              <w:top w:w="100" w:type="dxa"/>
              <w:left w:w="100" w:type="dxa"/>
              <w:bottom w:w="100" w:type="dxa"/>
              <w:right w:w="100" w:type="dxa"/>
            </w:tcMar>
          </w:tcPr>
          <w:p w14:paraId="6A34A20C" w14:textId="350C7A35"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10. Literacy leaders complete learning walks to gather information about how the local curriculum anchored in HQIRs is being implemented.</w:t>
            </w:r>
          </w:p>
        </w:tc>
        <w:tc>
          <w:tcPr>
            <w:tcW w:w="1860" w:type="dxa"/>
            <w:shd w:val="clear" w:color="auto" w:fill="auto"/>
            <w:tcMar>
              <w:top w:w="100" w:type="dxa"/>
              <w:left w:w="100" w:type="dxa"/>
              <w:bottom w:w="100" w:type="dxa"/>
              <w:right w:w="100" w:type="dxa"/>
            </w:tcMar>
          </w:tcPr>
          <w:p w14:paraId="00399D33"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3D506427"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E2269F" w14:paraId="31B39FEF" w14:textId="77777777" w:rsidTr="50342A80">
        <w:tc>
          <w:tcPr>
            <w:tcW w:w="4620" w:type="dxa"/>
            <w:shd w:val="clear" w:color="auto" w:fill="auto"/>
            <w:tcMar>
              <w:top w:w="100" w:type="dxa"/>
              <w:left w:w="100" w:type="dxa"/>
              <w:bottom w:w="100" w:type="dxa"/>
              <w:right w:w="100" w:type="dxa"/>
            </w:tcMar>
          </w:tcPr>
          <w:p w14:paraId="4DDAE174" w14:textId="77777777" w:rsidR="002A1818" w:rsidRDefault="00EF2A9E">
            <w:pPr>
              <w:widowControl w:val="0"/>
              <w:spacing w:line="240" w:lineRule="auto"/>
              <w:jc w:val="right"/>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Average Rating:</w:t>
            </w:r>
          </w:p>
        </w:tc>
        <w:tc>
          <w:tcPr>
            <w:tcW w:w="1860" w:type="dxa"/>
            <w:shd w:val="clear" w:color="auto" w:fill="auto"/>
            <w:tcMar>
              <w:top w:w="100" w:type="dxa"/>
              <w:left w:w="100" w:type="dxa"/>
              <w:bottom w:w="100" w:type="dxa"/>
              <w:right w:w="100" w:type="dxa"/>
            </w:tcMar>
          </w:tcPr>
          <w:p w14:paraId="6107F84E"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09CDA806" w14:textId="77777777" w:rsidR="002A1818" w:rsidRDefault="002A1818">
            <w:pPr>
              <w:widowControl w:val="0"/>
              <w:spacing w:line="240" w:lineRule="auto"/>
              <w:rPr>
                <w:rFonts w:ascii="Libre Franklin" w:eastAsia="Libre Franklin" w:hAnsi="Libre Franklin" w:cs="Libre Franklin"/>
                <w:i/>
                <w:color w:val="122240"/>
                <w:sz w:val="18"/>
                <w:szCs w:val="18"/>
              </w:rPr>
            </w:pPr>
          </w:p>
        </w:tc>
      </w:tr>
      <w:tr w:rsidR="00047953" w14:paraId="2A928772" w14:textId="77777777" w:rsidTr="50342A80">
        <w:trPr>
          <w:trHeight w:val="380"/>
        </w:trPr>
        <w:tc>
          <w:tcPr>
            <w:tcW w:w="9720" w:type="dxa"/>
            <w:gridSpan w:val="3"/>
            <w:shd w:val="clear" w:color="auto" w:fill="auto"/>
            <w:tcMar>
              <w:top w:w="100" w:type="dxa"/>
              <w:left w:w="100" w:type="dxa"/>
              <w:bottom w:w="100" w:type="dxa"/>
              <w:right w:w="100" w:type="dxa"/>
            </w:tcMar>
          </w:tcPr>
          <w:p w14:paraId="530B5EAD"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Areas of Strength:</w:t>
            </w:r>
          </w:p>
          <w:p w14:paraId="763BFE4B" w14:textId="77777777" w:rsidR="002A1818" w:rsidRDefault="002A1818">
            <w:pPr>
              <w:widowControl w:val="0"/>
              <w:spacing w:line="240" w:lineRule="auto"/>
              <w:rPr>
                <w:rFonts w:ascii="Libre Franklin" w:eastAsia="Libre Franklin" w:hAnsi="Libre Franklin" w:cs="Libre Franklin"/>
                <w:b/>
                <w:color w:val="122240"/>
                <w:sz w:val="18"/>
                <w:szCs w:val="18"/>
              </w:rPr>
            </w:pPr>
          </w:p>
          <w:p w14:paraId="76976F37"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 xml:space="preserve">Areas of Growth: </w:t>
            </w:r>
          </w:p>
        </w:tc>
      </w:tr>
    </w:tbl>
    <w:p w14:paraId="5262DAA2" w14:textId="77777777" w:rsidR="002A1818" w:rsidRDefault="002A1818">
      <w:pPr>
        <w:rPr>
          <w:rFonts w:ascii="Libre Franklin" w:eastAsia="Libre Franklin" w:hAnsi="Libre Franklin" w:cs="Libre Franklin"/>
        </w:rPr>
      </w:pPr>
    </w:p>
    <w:p w14:paraId="2152330E" w14:textId="77777777" w:rsidR="00105D34" w:rsidRDefault="00105D34">
      <w:pPr>
        <w:rPr>
          <w:rFonts w:ascii="Libre Franklin" w:eastAsia="Libre Franklin" w:hAnsi="Libre Franklin" w:cs="Libre Franklin"/>
        </w:rPr>
      </w:pPr>
    </w:p>
    <w:p w14:paraId="0D2011C2" w14:textId="77777777" w:rsidR="00105D34" w:rsidRDefault="00105D34">
      <w:pPr>
        <w:rPr>
          <w:rFonts w:ascii="Libre Franklin" w:eastAsia="Libre Franklin" w:hAnsi="Libre Franklin" w:cs="Libre Franklin"/>
        </w:rPr>
      </w:pPr>
    </w:p>
    <w:tbl>
      <w:tblPr>
        <w:tblStyle w:val="a3"/>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2A1818" w14:paraId="4BB9790C" w14:textId="77777777">
        <w:trPr>
          <w:trHeight w:val="735"/>
        </w:trPr>
        <w:tc>
          <w:tcPr>
            <w:tcW w:w="9720" w:type="dxa"/>
            <w:shd w:val="clear" w:color="auto" w:fill="122240"/>
            <w:tcMar>
              <w:top w:w="100" w:type="dxa"/>
              <w:left w:w="100" w:type="dxa"/>
              <w:bottom w:w="100" w:type="dxa"/>
              <w:right w:w="100" w:type="dxa"/>
            </w:tcMar>
            <w:vAlign w:val="center"/>
          </w:tcPr>
          <w:p w14:paraId="356A57DD" w14:textId="77777777" w:rsidR="002A1818" w:rsidRDefault="00EF2A9E">
            <w:pPr>
              <w:rPr>
                <w:rFonts w:ascii="Libre Franklin" w:eastAsia="Libre Franklin" w:hAnsi="Libre Franklin" w:cs="Libre Franklin"/>
                <w:b/>
                <w:color w:val="FFFFFF"/>
              </w:rPr>
            </w:pPr>
            <w:r>
              <w:rPr>
                <w:rFonts w:ascii="Libre Franklin" w:eastAsia="Libre Franklin" w:hAnsi="Libre Franklin" w:cs="Libre Franklin"/>
                <w:b/>
                <w:color w:val="FFFFFF"/>
              </w:rPr>
              <w:t xml:space="preserve">Literacy Professional Learning Goal: </w:t>
            </w:r>
            <w:r>
              <w:rPr>
                <w:rFonts w:ascii="Libre Franklin" w:eastAsia="Libre Franklin" w:hAnsi="Libre Franklin" w:cs="Libre Franklin"/>
                <w:color w:val="FFFFFF"/>
              </w:rPr>
              <w:t>Professional learning employs evidence-based practices in the skills and knowledge needed to improve instructional practices schoolwide.</w:t>
            </w:r>
          </w:p>
        </w:tc>
      </w:tr>
    </w:tbl>
    <w:p w14:paraId="2565B14E" w14:textId="77777777" w:rsidR="002A1818" w:rsidRDefault="002A1818">
      <w:pPr>
        <w:rPr>
          <w:rFonts w:ascii="Libre Franklin" w:eastAsia="Libre Franklin" w:hAnsi="Libre Franklin" w:cs="Libre Franklin"/>
          <w:sz w:val="4"/>
          <w:szCs w:val="4"/>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500"/>
        <w:gridCol w:w="1980"/>
        <w:gridCol w:w="3240"/>
      </w:tblGrid>
      <w:tr w:rsidR="002A1818" w14:paraId="74F1B62F" w14:textId="77777777" w:rsidTr="1715673D">
        <w:trPr>
          <w:trHeight w:val="267"/>
          <w:tblHeader/>
        </w:trPr>
        <w:tc>
          <w:tcPr>
            <w:tcW w:w="4500" w:type="dxa"/>
            <w:shd w:val="clear" w:color="auto" w:fill="5FBB8D"/>
            <w:tcMar>
              <w:top w:w="100" w:type="dxa"/>
              <w:left w:w="100" w:type="dxa"/>
              <w:bottom w:w="100" w:type="dxa"/>
              <w:right w:w="100" w:type="dxa"/>
            </w:tcMar>
          </w:tcPr>
          <w:p w14:paraId="494FBF0C"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Component</w:t>
            </w:r>
          </w:p>
        </w:tc>
        <w:tc>
          <w:tcPr>
            <w:tcW w:w="1980" w:type="dxa"/>
            <w:shd w:val="clear" w:color="auto" w:fill="5FBB8D"/>
            <w:tcMar>
              <w:top w:w="99" w:type="dxa"/>
              <w:left w:w="99" w:type="dxa"/>
              <w:bottom w:w="99" w:type="dxa"/>
              <w:right w:w="99" w:type="dxa"/>
            </w:tcMar>
            <w:vAlign w:val="center"/>
          </w:tcPr>
          <w:p w14:paraId="136114AA"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Reflection Score</w:t>
            </w:r>
          </w:p>
        </w:tc>
        <w:tc>
          <w:tcPr>
            <w:tcW w:w="3240" w:type="dxa"/>
            <w:shd w:val="clear" w:color="auto" w:fill="5FBB8D"/>
            <w:tcMar>
              <w:top w:w="99" w:type="dxa"/>
              <w:left w:w="99" w:type="dxa"/>
              <w:bottom w:w="99" w:type="dxa"/>
              <w:right w:w="99" w:type="dxa"/>
            </w:tcMar>
            <w:vAlign w:val="center"/>
          </w:tcPr>
          <w:p w14:paraId="0E62876A"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Evidence</w:t>
            </w:r>
          </w:p>
        </w:tc>
      </w:tr>
      <w:tr w:rsidR="002A1818" w14:paraId="65487E07" w14:textId="77777777" w:rsidTr="1715673D">
        <w:tc>
          <w:tcPr>
            <w:tcW w:w="4500" w:type="dxa"/>
            <w:shd w:val="clear" w:color="auto" w:fill="DEF0E6"/>
            <w:tcMar>
              <w:top w:w="100" w:type="dxa"/>
              <w:left w:w="100" w:type="dxa"/>
              <w:bottom w:w="100" w:type="dxa"/>
              <w:right w:w="100" w:type="dxa"/>
            </w:tcMar>
          </w:tcPr>
          <w:p w14:paraId="77E7309E" w14:textId="77777777" w:rsidR="002A1818" w:rsidRDefault="00EF2A9E">
            <w:pPr>
              <w:widowControl w:val="0"/>
              <w:spacing w:line="240" w:lineRule="auto"/>
              <w:rPr>
                <w:rFonts w:ascii="Libre Franklin" w:eastAsia="Libre Franklin" w:hAnsi="Libre Franklin" w:cs="Libre Franklin"/>
                <w:color w:val="122240"/>
              </w:rPr>
            </w:pPr>
            <w:r>
              <w:rPr>
                <w:rFonts w:ascii="Libre Franklin" w:eastAsia="Libre Franklin" w:hAnsi="Libre Franklin" w:cs="Libre Franklin"/>
                <w:i/>
                <w:color w:val="122240"/>
                <w:sz w:val="16"/>
                <w:szCs w:val="16"/>
              </w:rPr>
              <w:t>Reflect on the implementation of each of the following core instructional components in your school’s literacy program.</w:t>
            </w:r>
          </w:p>
        </w:tc>
        <w:tc>
          <w:tcPr>
            <w:tcW w:w="1980" w:type="dxa"/>
            <w:shd w:val="clear" w:color="auto" w:fill="auto"/>
            <w:tcMar>
              <w:top w:w="100" w:type="dxa"/>
              <w:left w:w="100" w:type="dxa"/>
              <w:bottom w:w="100" w:type="dxa"/>
              <w:right w:w="100" w:type="dxa"/>
            </w:tcMar>
          </w:tcPr>
          <w:p w14:paraId="7B410DDD"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 xml:space="preserve">0 = not in place </w:t>
            </w:r>
          </w:p>
          <w:p w14:paraId="09BDC9DB"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1 = partially in place</w:t>
            </w:r>
          </w:p>
          <w:p w14:paraId="50F57FB2" w14:textId="77777777" w:rsidR="002A1818" w:rsidRDefault="00EF2A9E">
            <w:pPr>
              <w:widowControl w:val="0"/>
              <w:spacing w:line="240" w:lineRule="auto"/>
              <w:rPr>
                <w:rFonts w:ascii="Libre Franklin" w:eastAsia="Libre Franklin" w:hAnsi="Libre Franklin" w:cs="Libre Franklin"/>
                <w:color w:val="122240"/>
              </w:rPr>
            </w:pPr>
            <w:r>
              <w:rPr>
                <w:rFonts w:ascii="Libre Franklin" w:eastAsia="Libre Franklin" w:hAnsi="Libre Franklin" w:cs="Libre Franklin"/>
                <w:color w:val="122240"/>
                <w:sz w:val="16"/>
                <w:szCs w:val="16"/>
              </w:rPr>
              <w:t>2 = fully in place</w:t>
            </w:r>
          </w:p>
        </w:tc>
        <w:tc>
          <w:tcPr>
            <w:tcW w:w="3240" w:type="dxa"/>
            <w:shd w:val="clear" w:color="auto" w:fill="auto"/>
            <w:tcMar>
              <w:top w:w="100" w:type="dxa"/>
              <w:left w:w="100" w:type="dxa"/>
              <w:bottom w:w="100" w:type="dxa"/>
              <w:right w:w="100" w:type="dxa"/>
            </w:tcMar>
          </w:tcPr>
          <w:p w14:paraId="75309EC9" w14:textId="77777777" w:rsidR="002A1818" w:rsidRDefault="00EF2A9E">
            <w:pPr>
              <w:widowControl w:val="0"/>
              <w:spacing w:line="240" w:lineRule="auto"/>
              <w:rPr>
                <w:rFonts w:ascii="Libre Franklin" w:eastAsia="Libre Franklin" w:hAnsi="Libre Franklin" w:cs="Libre Franklin"/>
                <w:color w:val="122240"/>
              </w:rPr>
            </w:pPr>
            <w:r>
              <w:rPr>
                <w:rFonts w:ascii="Libre Franklin" w:eastAsia="Libre Franklin" w:hAnsi="Libre Franklin" w:cs="Libre Franklin"/>
                <w:color w:val="122240"/>
                <w:sz w:val="16"/>
                <w:szCs w:val="16"/>
              </w:rPr>
              <w:t>Document evidence supporting your reflection score.</w:t>
            </w:r>
          </w:p>
        </w:tc>
      </w:tr>
      <w:tr w:rsidR="002A1818" w14:paraId="20BE8E04" w14:textId="77777777" w:rsidTr="1715673D">
        <w:tc>
          <w:tcPr>
            <w:tcW w:w="4500" w:type="dxa"/>
            <w:shd w:val="clear" w:color="auto" w:fill="DEF0E6"/>
            <w:tcMar>
              <w:top w:w="100" w:type="dxa"/>
              <w:left w:w="100" w:type="dxa"/>
              <w:bottom w:w="100" w:type="dxa"/>
              <w:right w:w="100" w:type="dxa"/>
            </w:tcMar>
          </w:tcPr>
          <w:p w14:paraId="2917B9DF"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1. Professional learning decisions are evidence and data-based and are made through a collaborative, representative process with the district/ school literacy team. </w:t>
            </w:r>
          </w:p>
        </w:tc>
        <w:tc>
          <w:tcPr>
            <w:tcW w:w="1980" w:type="dxa"/>
            <w:shd w:val="clear" w:color="auto" w:fill="auto"/>
            <w:tcMar>
              <w:top w:w="100" w:type="dxa"/>
              <w:left w:w="100" w:type="dxa"/>
              <w:bottom w:w="100" w:type="dxa"/>
              <w:right w:w="100" w:type="dxa"/>
            </w:tcMar>
          </w:tcPr>
          <w:p w14:paraId="0E426600"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244FB424" w14:textId="77777777" w:rsidR="002A1818" w:rsidRDefault="002A1818">
            <w:pPr>
              <w:widowControl w:val="0"/>
              <w:spacing w:line="240" w:lineRule="auto"/>
              <w:rPr>
                <w:rFonts w:ascii="Libre Franklin" w:eastAsia="Libre Franklin" w:hAnsi="Libre Franklin" w:cs="Libre Franklin"/>
                <w:color w:val="122240"/>
              </w:rPr>
            </w:pPr>
          </w:p>
        </w:tc>
      </w:tr>
      <w:tr w:rsidR="002A1818" w14:paraId="3119259B" w14:textId="77777777" w:rsidTr="1715673D">
        <w:tc>
          <w:tcPr>
            <w:tcW w:w="4500" w:type="dxa"/>
            <w:shd w:val="clear" w:color="auto" w:fill="DEF0E6"/>
            <w:tcMar>
              <w:top w:w="100" w:type="dxa"/>
              <w:left w:w="100" w:type="dxa"/>
              <w:bottom w:w="100" w:type="dxa"/>
              <w:right w:w="100" w:type="dxa"/>
            </w:tcMar>
          </w:tcPr>
          <w:p w14:paraId="495AE720" w14:textId="77777777" w:rsidR="002A1818" w:rsidRDefault="00EF2A9E">
            <w:pPr>
              <w:widowControl w:val="0"/>
              <w:spacing w:line="240" w:lineRule="auto"/>
              <w:rPr>
                <w:rFonts w:ascii="Libre Franklin" w:eastAsia="Libre Franklin" w:hAnsi="Libre Franklin" w:cs="Libre Franklin"/>
                <w:i/>
                <w:sz w:val="16"/>
                <w:szCs w:val="16"/>
              </w:rPr>
            </w:pPr>
            <w:r>
              <w:rPr>
                <w:rFonts w:ascii="Libre Franklin" w:eastAsia="Libre Franklin" w:hAnsi="Libre Franklin" w:cs="Libre Franklin"/>
                <w:sz w:val="16"/>
                <w:szCs w:val="16"/>
              </w:rPr>
              <w:t xml:space="preserve">2. District/school leaders regularly observe and encourage teachers and provide specific feedback about evidence-based literacy instruction aligned to the HQIR. </w:t>
            </w:r>
          </w:p>
        </w:tc>
        <w:tc>
          <w:tcPr>
            <w:tcW w:w="1980" w:type="dxa"/>
            <w:shd w:val="clear" w:color="auto" w:fill="auto"/>
            <w:tcMar>
              <w:top w:w="100" w:type="dxa"/>
              <w:left w:w="100" w:type="dxa"/>
              <w:bottom w:w="100" w:type="dxa"/>
              <w:right w:w="100" w:type="dxa"/>
            </w:tcMar>
          </w:tcPr>
          <w:p w14:paraId="3F618EE4"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1CB3999F" w14:textId="77777777" w:rsidR="002A1818" w:rsidRDefault="002A1818">
            <w:pPr>
              <w:widowControl w:val="0"/>
              <w:spacing w:line="240" w:lineRule="auto"/>
              <w:rPr>
                <w:rFonts w:ascii="Libre Franklin" w:eastAsia="Libre Franklin" w:hAnsi="Libre Franklin" w:cs="Libre Franklin"/>
                <w:color w:val="122240"/>
              </w:rPr>
            </w:pPr>
          </w:p>
        </w:tc>
      </w:tr>
      <w:tr w:rsidR="002A1818" w14:paraId="6ADA109F" w14:textId="77777777" w:rsidTr="1715673D">
        <w:tc>
          <w:tcPr>
            <w:tcW w:w="4500" w:type="dxa"/>
            <w:shd w:val="clear" w:color="auto" w:fill="DEF0E6"/>
            <w:tcMar>
              <w:top w:w="100" w:type="dxa"/>
              <w:left w:w="100" w:type="dxa"/>
              <w:bottom w:w="100" w:type="dxa"/>
              <w:right w:w="100" w:type="dxa"/>
            </w:tcMar>
          </w:tcPr>
          <w:p w14:paraId="2CC471AB" w14:textId="77777777" w:rsidR="002A1818" w:rsidRDefault="00EF2A9E">
            <w:pPr>
              <w:widowControl w:val="0"/>
              <w:spacing w:line="240" w:lineRule="auto"/>
              <w:rPr>
                <w:rFonts w:ascii="Libre Franklin" w:eastAsia="Libre Franklin" w:hAnsi="Libre Franklin" w:cs="Libre Franklin"/>
                <w:sz w:val="16"/>
                <w:szCs w:val="16"/>
              </w:rPr>
            </w:pPr>
            <w:r w:rsidRPr="1715673D">
              <w:rPr>
                <w:rFonts w:ascii="Libre Franklin" w:eastAsia="Libre Franklin" w:hAnsi="Libre Franklin" w:cs="Libre Franklin"/>
                <w:sz w:val="16"/>
                <w:szCs w:val="16"/>
              </w:rPr>
              <w:t>3. Teachers receive ongoing, job-embedded, curriculum-based professional learning focused on the HQIR used for all three tiers of literacy instruction and based upon the stage of HQIR implementation.</w:t>
            </w:r>
          </w:p>
        </w:tc>
        <w:tc>
          <w:tcPr>
            <w:tcW w:w="1980" w:type="dxa"/>
            <w:shd w:val="clear" w:color="auto" w:fill="auto"/>
            <w:tcMar>
              <w:top w:w="100" w:type="dxa"/>
              <w:left w:w="100" w:type="dxa"/>
              <w:bottom w:w="100" w:type="dxa"/>
              <w:right w:w="100" w:type="dxa"/>
            </w:tcMar>
          </w:tcPr>
          <w:p w14:paraId="0749761B"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28449A24" w14:textId="77777777" w:rsidR="002A1818" w:rsidRDefault="002A1818">
            <w:pPr>
              <w:widowControl w:val="0"/>
              <w:spacing w:line="240" w:lineRule="auto"/>
              <w:rPr>
                <w:rFonts w:ascii="Libre Franklin" w:eastAsia="Libre Franklin" w:hAnsi="Libre Franklin" w:cs="Libre Franklin"/>
                <w:color w:val="122240"/>
              </w:rPr>
            </w:pPr>
          </w:p>
        </w:tc>
      </w:tr>
      <w:tr w:rsidR="002A1818" w14:paraId="06809D69" w14:textId="77777777" w:rsidTr="1715673D">
        <w:tc>
          <w:tcPr>
            <w:tcW w:w="4500" w:type="dxa"/>
            <w:shd w:val="clear" w:color="auto" w:fill="DEF0E6"/>
            <w:tcMar>
              <w:top w:w="100" w:type="dxa"/>
              <w:left w:w="100" w:type="dxa"/>
              <w:bottom w:w="100" w:type="dxa"/>
              <w:right w:w="100" w:type="dxa"/>
            </w:tcMar>
          </w:tcPr>
          <w:p w14:paraId="4ABC90C8" w14:textId="05360A1C"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4. District and </w:t>
            </w:r>
            <w:r w:rsidR="00141E4E">
              <w:rPr>
                <w:rFonts w:ascii="Libre Franklin" w:eastAsia="Libre Franklin" w:hAnsi="Libre Franklin" w:cs="Libre Franklin"/>
                <w:sz w:val="16"/>
                <w:szCs w:val="16"/>
              </w:rPr>
              <w:t>s</w:t>
            </w:r>
            <w:r>
              <w:rPr>
                <w:rFonts w:ascii="Libre Franklin" w:eastAsia="Libre Franklin" w:hAnsi="Libre Franklin" w:cs="Libre Franklin"/>
                <w:sz w:val="16"/>
                <w:szCs w:val="16"/>
              </w:rPr>
              <w:t xml:space="preserve">chool leaders allocate time in the schedule for teachers to regularly meet in professional learning communities or teams (PLC/PLT) to support curriculum implementation and analysis of student work.  </w:t>
            </w:r>
          </w:p>
        </w:tc>
        <w:tc>
          <w:tcPr>
            <w:tcW w:w="1980" w:type="dxa"/>
            <w:shd w:val="clear" w:color="auto" w:fill="auto"/>
            <w:tcMar>
              <w:top w:w="100" w:type="dxa"/>
              <w:left w:w="100" w:type="dxa"/>
              <w:bottom w:w="100" w:type="dxa"/>
              <w:right w:w="100" w:type="dxa"/>
            </w:tcMar>
          </w:tcPr>
          <w:p w14:paraId="3F0B2D96"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2AE0A0AC" w14:textId="77777777" w:rsidR="002A1818" w:rsidRDefault="002A1818">
            <w:pPr>
              <w:widowControl w:val="0"/>
              <w:spacing w:line="240" w:lineRule="auto"/>
              <w:rPr>
                <w:rFonts w:ascii="Libre Franklin" w:eastAsia="Libre Franklin" w:hAnsi="Libre Franklin" w:cs="Libre Franklin"/>
                <w:color w:val="122240"/>
              </w:rPr>
            </w:pPr>
          </w:p>
        </w:tc>
      </w:tr>
      <w:tr w:rsidR="002A1818" w14:paraId="27EAAD82" w14:textId="77777777" w:rsidTr="1715673D">
        <w:tc>
          <w:tcPr>
            <w:tcW w:w="4500" w:type="dxa"/>
            <w:shd w:val="clear" w:color="auto" w:fill="DEF0E6"/>
            <w:tcMar>
              <w:top w:w="100" w:type="dxa"/>
              <w:left w:w="100" w:type="dxa"/>
              <w:bottom w:w="100" w:type="dxa"/>
              <w:right w:w="100" w:type="dxa"/>
            </w:tcMar>
          </w:tcPr>
          <w:p w14:paraId="0F237E18"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5. The staff knows and understands the purpose behind the research used in literacy instructional decision-making. </w:t>
            </w:r>
          </w:p>
        </w:tc>
        <w:tc>
          <w:tcPr>
            <w:tcW w:w="1980" w:type="dxa"/>
            <w:shd w:val="clear" w:color="auto" w:fill="auto"/>
            <w:tcMar>
              <w:top w:w="100" w:type="dxa"/>
              <w:left w:w="100" w:type="dxa"/>
              <w:bottom w:w="100" w:type="dxa"/>
              <w:right w:w="100" w:type="dxa"/>
            </w:tcMar>
          </w:tcPr>
          <w:p w14:paraId="5FA913FE"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7470D6BB" w14:textId="77777777" w:rsidR="002A1818" w:rsidRDefault="002A1818">
            <w:pPr>
              <w:widowControl w:val="0"/>
              <w:spacing w:line="240" w:lineRule="auto"/>
              <w:rPr>
                <w:rFonts w:ascii="Libre Franklin" w:eastAsia="Libre Franklin" w:hAnsi="Libre Franklin" w:cs="Libre Franklin"/>
                <w:color w:val="122240"/>
              </w:rPr>
            </w:pPr>
          </w:p>
        </w:tc>
      </w:tr>
      <w:tr w:rsidR="002A1818" w14:paraId="3B56C31D" w14:textId="77777777" w:rsidTr="1715673D">
        <w:tc>
          <w:tcPr>
            <w:tcW w:w="4500" w:type="dxa"/>
            <w:shd w:val="clear" w:color="auto" w:fill="DEF0E6"/>
            <w:tcMar>
              <w:top w:w="100" w:type="dxa"/>
              <w:left w:w="100" w:type="dxa"/>
              <w:bottom w:w="100" w:type="dxa"/>
              <w:right w:w="100" w:type="dxa"/>
            </w:tcMar>
          </w:tcPr>
          <w:p w14:paraId="710F2B84"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6. Multiple sources of student data are used when planning and implementing high-quality professional learning to establish trends.</w:t>
            </w:r>
          </w:p>
        </w:tc>
        <w:tc>
          <w:tcPr>
            <w:tcW w:w="1980" w:type="dxa"/>
            <w:shd w:val="clear" w:color="auto" w:fill="auto"/>
            <w:tcMar>
              <w:top w:w="100" w:type="dxa"/>
              <w:left w:w="100" w:type="dxa"/>
              <w:bottom w:w="100" w:type="dxa"/>
              <w:right w:w="100" w:type="dxa"/>
            </w:tcMar>
          </w:tcPr>
          <w:p w14:paraId="6E05583E"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5E1734F0" w14:textId="77777777" w:rsidR="002A1818" w:rsidRDefault="002A1818">
            <w:pPr>
              <w:widowControl w:val="0"/>
              <w:spacing w:line="240" w:lineRule="auto"/>
              <w:rPr>
                <w:rFonts w:ascii="Libre Franklin" w:eastAsia="Libre Franklin" w:hAnsi="Libre Franklin" w:cs="Libre Franklin"/>
                <w:color w:val="122240"/>
              </w:rPr>
            </w:pPr>
          </w:p>
        </w:tc>
      </w:tr>
      <w:tr w:rsidR="002A1818" w14:paraId="1F7213C9" w14:textId="77777777" w:rsidTr="1715673D">
        <w:tc>
          <w:tcPr>
            <w:tcW w:w="4500" w:type="dxa"/>
            <w:shd w:val="clear" w:color="auto" w:fill="DEF0E6"/>
            <w:tcMar>
              <w:top w:w="100" w:type="dxa"/>
              <w:left w:w="100" w:type="dxa"/>
              <w:bottom w:w="100" w:type="dxa"/>
              <w:right w:w="100" w:type="dxa"/>
            </w:tcMar>
          </w:tcPr>
          <w:p w14:paraId="0A8806E8"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7. Classroom practices are adjusted based on research and best practices with an understanding of the context in which these evidence-based instructional practices have been successful.</w:t>
            </w:r>
          </w:p>
        </w:tc>
        <w:tc>
          <w:tcPr>
            <w:tcW w:w="1980" w:type="dxa"/>
            <w:shd w:val="clear" w:color="auto" w:fill="auto"/>
            <w:tcMar>
              <w:top w:w="100" w:type="dxa"/>
              <w:left w:w="100" w:type="dxa"/>
              <w:bottom w:w="100" w:type="dxa"/>
              <w:right w:w="100" w:type="dxa"/>
            </w:tcMar>
          </w:tcPr>
          <w:p w14:paraId="1F7D9DD1"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311C22DC" w14:textId="77777777" w:rsidR="002A1818" w:rsidRDefault="002A1818">
            <w:pPr>
              <w:widowControl w:val="0"/>
              <w:spacing w:line="240" w:lineRule="auto"/>
              <w:rPr>
                <w:rFonts w:ascii="Libre Franklin" w:eastAsia="Libre Franklin" w:hAnsi="Libre Franklin" w:cs="Libre Franklin"/>
                <w:color w:val="122240"/>
              </w:rPr>
            </w:pPr>
          </w:p>
        </w:tc>
      </w:tr>
      <w:tr w:rsidR="002A1818" w14:paraId="14FB27C4" w14:textId="77777777" w:rsidTr="1715673D">
        <w:tc>
          <w:tcPr>
            <w:tcW w:w="4500" w:type="dxa"/>
            <w:shd w:val="clear" w:color="auto" w:fill="DEF0E6"/>
            <w:tcMar>
              <w:top w:w="100" w:type="dxa"/>
              <w:left w:w="100" w:type="dxa"/>
              <w:bottom w:w="100" w:type="dxa"/>
              <w:right w:w="100" w:type="dxa"/>
            </w:tcMar>
          </w:tcPr>
          <w:p w14:paraId="766DD2E5" w14:textId="722AD569" w:rsidR="002A1818" w:rsidRDefault="00EF2A9E">
            <w:pPr>
              <w:widowControl w:val="0"/>
              <w:spacing w:line="240" w:lineRule="auto"/>
              <w:rPr>
                <w:rFonts w:ascii="Libre Franklin" w:eastAsia="Libre Franklin" w:hAnsi="Libre Franklin" w:cs="Libre Franklin"/>
                <w:sz w:val="16"/>
                <w:szCs w:val="16"/>
              </w:rPr>
            </w:pPr>
            <w:r w:rsidRPr="1E443E5A">
              <w:rPr>
                <w:rFonts w:ascii="Libre Franklin" w:eastAsia="Libre Franklin" w:hAnsi="Libre Franklin" w:cs="Libre Franklin"/>
                <w:sz w:val="16"/>
                <w:szCs w:val="16"/>
              </w:rPr>
              <w:t xml:space="preserve">8. </w:t>
            </w:r>
            <w:r w:rsidR="16DFA584" w:rsidRPr="1E443E5A">
              <w:rPr>
                <w:rFonts w:ascii="Libre Franklin" w:eastAsia="Libre Franklin" w:hAnsi="Libre Franklin" w:cs="Libre Franklin"/>
                <w:sz w:val="16"/>
                <w:szCs w:val="16"/>
              </w:rPr>
              <w:t>Curriculum-based, h</w:t>
            </w:r>
            <w:r w:rsidRPr="1E443E5A">
              <w:rPr>
                <w:rFonts w:ascii="Libre Franklin" w:eastAsia="Libre Franklin" w:hAnsi="Libre Franklin" w:cs="Libre Franklin"/>
                <w:sz w:val="16"/>
                <w:szCs w:val="16"/>
              </w:rPr>
              <w:t xml:space="preserve">igh-quality professional learning is aligned to the goals and stage of HQIR implementation outlined in the district/school’s literacy plan. </w:t>
            </w:r>
          </w:p>
        </w:tc>
        <w:tc>
          <w:tcPr>
            <w:tcW w:w="1980" w:type="dxa"/>
            <w:shd w:val="clear" w:color="auto" w:fill="auto"/>
            <w:tcMar>
              <w:top w:w="100" w:type="dxa"/>
              <w:left w:w="100" w:type="dxa"/>
              <w:bottom w:w="100" w:type="dxa"/>
              <w:right w:w="100" w:type="dxa"/>
            </w:tcMar>
          </w:tcPr>
          <w:p w14:paraId="6E4082F7"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3BED2D99" w14:textId="77777777" w:rsidR="002A1818" w:rsidRDefault="002A1818">
            <w:pPr>
              <w:widowControl w:val="0"/>
              <w:spacing w:line="240" w:lineRule="auto"/>
              <w:rPr>
                <w:rFonts w:ascii="Libre Franklin" w:eastAsia="Libre Franklin" w:hAnsi="Libre Franklin" w:cs="Libre Franklin"/>
                <w:color w:val="122240"/>
              </w:rPr>
            </w:pPr>
          </w:p>
        </w:tc>
      </w:tr>
      <w:tr w:rsidR="002A1818" w14:paraId="3877C409" w14:textId="77777777" w:rsidTr="1715673D">
        <w:tc>
          <w:tcPr>
            <w:tcW w:w="4500" w:type="dxa"/>
            <w:shd w:val="clear" w:color="auto" w:fill="DEF0E6"/>
            <w:tcMar>
              <w:top w:w="100" w:type="dxa"/>
              <w:left w:w="100" w:type="dxa"/>
              <w:bottom w:w="100" w:type="dxa"/>
              <w:right w:w="100" w:type="dxa"/>
            </w:tcMar>
          </w:tcPr>
          <w:p w14:paraId="0231543D" w14:textId="0B8F2C90" w:rsidR="002A1818" w:rsidRDefault="00EF2A9E">
            <w:pPr>
              <w:widowControl w:val="0"/>
              <w:spacing w:line="240" w:lineRule="auto"/>
              <w:rPr>
                <w:rFonts w:ascii="Libre Franklin" w:eastAsia="Libre Franklin" w:hAnsi="Libre Franklin" w:cs="Libre Franklin"/>
                <w:sz w:val="16"/>
                <w:szCs w:val="16"/>
              </w:rPr>
            </w:pPr>
            <w:r w:rsidRPr="1E443E5A">
              <w:rPr>
                <w:rFonts w:ascii="Libre Franklin" w:eastAsia="Libre Franklin" w:hAnsi="Libre Franklin" w:cs="Libre Franklin"/>
                <w:sz w:val="16"/>
                <w:szCs w:val="16"/>
              </w:rPr>
              <w:t xml:space="preserve">9. Structures are in place for providing ongoing, job-embedded </w:t>
            </w:r>
            <w:r w:rsidR="061ED5A7" w:rsidRPr="1E443E5A">
              <w:rPr>
                <w:rFonts w:ascii="Libre Franklin" w:eastAsia="Libre Franklin" w:hAnsi="Libre Franklin" w:cs="Libre Franklin"/>
                <w:sz w:val="16"/>
                <w:szCs w:val="16"/>
              </w:rPr>
              <w:t>curriculum</w:t>
            </w:r>
            <w:r w:rsidR="004272BE">
              <w:rPr>
                <w:rFonts w:ascii="Libre Franklin" w:eastAsia="Libre Franklin" w:hAnsi="Libre Franklin" w:cs="Libre Franklin"/>
                <w:sz w:val="16"/>
                <w:szCs w:val="16"/>
              </w:rPr>
              <w:t>-</w:t>
            </w:r>
            <w:r w:rsidR="061ED5A7" w:rsidRPr="1E443E5A">
              <w:rPr>
                <w:rFonts w:ascii="Libre Franklin" w:eastAsia="Libre Franklin" w:hAnsi="Libre Franklin" w:cs="Libre Franklin"/>
                <w:sz w:val="16"/>
                <w:szCs w:val="16"/>
              </w:rPr>
              <w:t xml:space="preserve">based </w:t>
            </w:r>
            <w:r w:rsidRPr="1E443E5A">
              <w:rPr>
                <w:rFonts w:ascii="Libre Franklin" w:eastAsia="Libre Franklin" w:hAnsi="Libre Franklin" w:cs="Libre Franklin"/>
                <w:sz w:val="16"/>
                <w:szCs w:val="16"/>
              </w:rPr>
              <w:t>professional learning for new staff members around evidence-based literacy instruction and implementing the locally adopted HQIR.</w:t>
            </w:r>
          </w:p>
        </w:tc>
        <w:tc>
          <w:tcPr>
            <w:tcW w:w="1980" w:type="dxa"/>
            <w:shd w:val="clear" w:color="auto" w:fill="auto"/>
            <w:tcMar>
              <w:top w:w="100" w:type="dxa"/>
              <w:left w:w="100" w:type="dxa"/>
              <w:bottom w:w="100" w:type="dxa"/>
              <w:right w:w="100" w:type="dxa"/>
            </w:tcMar>
          </w:tcPr>
          <w:p w14:paraId="397946F5"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7CA3F194" w14:textId="77777777" w:rsidR="002A1818" w:rsidRDefault="002A1818">
            <w:pPr>
              <w:widowControl w:val="0"/>
              <w:spacing w:line="240" w:lineRule="auto"/>
              <w:rPr>
                <w:rFonts w:ascii="Libre Franklin" w:eastAsia="Libre Franklin" w:hAnsi="Libre Franklin" w:cs="Libre Franklin"/>
                <w:color w:val="122240"/>
              </w:rPr>
            </w:pPr>
          </w:p>
        </w:tc>
      </w:tr>
      <w:tr w:rsidR="002A1818" w14:paraId="235386D1" w14:textId="77777777" w:rsidTr="1715673D">
        <w:tc>
          <w:tcPr>
            <w:tcW w:w="4500" w:type="dxa"/>
            <w:shd w:val="clear" w:color="auto" w:fill="DEF0E6"/>
            <w:tcMar>
              <w:top w:w="100" w:type="dxa"/>
              <w:left w:w="100" w:type="dxa"/>
              <w:bottom w:w="100" w:type="dxa"/>
              <w:right w:w="100" w:type="dxa"/>
            </w:tcMar>
          </w:tcPr>
          <w:p w14:paraId="65A85E1D" w14:textId="1981530D" w:rsidR="002A1818" w:rsidRDefault="00EF2A9E">
            <w:pPr>
              <w:widowControl w:val="0"/>
              <w:spacing w:line="240" w:lineRule="auto"/>
              <w:rPr>
                <w:rFonts w:ascii="Libre Franklin" w:eastAsia="Libre Franklin" w:hAnsi="Libre Franklin" w:cs="Libre Franklin"/>
                <w:sz w:val="16"/>
                <w:szCs w:val="16"/>
              </w:rPr>
            </w:pPr>
            <w:r w:rsidRPr="1E443E5A">
              <w:rPr>
                <w:rFonts w:ascii="Libre Franklin" w:eastAsia="Libre Franklin" w:hAnsi="Libre Franklin" w:cs="Libre Franklin"/>
                <w:sz w:val="16"/>
                <w:szCs w:val="16"/>
              </w:rPr>
              <w:t>10. District/school provides systems of support to sustain the implementation of evidence-based instructional practices in literacy such as: HQIRs,</w:t>
            </w:r>
            <w:r w:rsidR="061F6605" w:rsidRPr="1E443E5A">
              <w:rPr>
                <w:rFonts w:ascii="Libre Franklin" w:eastAsia="Libre Franklin" w:hAnsi="Libre Franklin" w:cs="Libre Franklin"/>
                <w:sz w:val="16"/>
                <w:szCs w:val="16"/>
              </w:rPr>
              <w:t xml:space="preserve"> curriculum-based professional learning,</w:t>
            </w:r>
            <w:r w:rsidRPr="1E443E5A">
              <w:rPr>
                <w:rFonts w:ascii="Libre Franklin" w:eastAsia="Libre Franklin" w:hAnsi="Libre Franklin" w:cs="Libre Franklin"/>
                <w:sz w:val="16"/>
                <w:szCs w:val="16"/>
              </w:rPr>
              <w:t xml:space="preserve"> literacy coaching, professional learning communities/teams, common planning, unit internalization, lesson internalization, lesson rehearsal, student work analysis and gathering implementation data through learning walks.</w:t>
            </w:r>
          </w:p>
        </w:tc>
        <w:tc>
          <w:tcPr>
            <w:tcW w:w="1980" w:type="dxa"/>
            <w:shd w:val="clear" w:color="auto" w:fill="auto"/>
            <w:tcMar>
              <w:top w:w="100" w:type="dxa"/>
              <w:left w:w="100" w:type="dxa"/>
              <w:bottom w:w="100" w:type="dxa"/>
              <w:right w:w="100" w:type="dxa"/>
            </w:tcMar>
          </w:tcPr>
          <w:p w14:paraId="072F7E5E"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440F8AFB" w14:textId="77777777" w:rsidR="002A1818" w:rsidRDefault="002A1818">
            <w:pPr>
              <w:widowControl w:val="0"/>
              <w:spacing w:line="240" w:lineRule="auto"/>
              <w:rPr>
                <w:rFonts w:ascii="Libre Franklin" w:eastAsia="Libre Franklin" w:hAnsi="Libre Franklin" w:cs="Libre Franklin"/>
                <w:color w:val="122240"/>
              </w:rPr>
            </w:pPr>
          </w:p>
        </w:tc>
      </w:tr>
      <w:tr w:rsidR="002A1818" w14:paraId="033937EF" w14:textId="77777777" w:rsidTr="1715673D">
        <w:tc>
          <w:tcPr>
            <w:tcW w:w="4500" w:type="dxa"/>
            <w:shd w:val="clear" w:color="auto" w:fill="auto"/>
            <w:tcMar>
              <w:top w:w="100" w:type="dxa"/>
              <w:left w:w="100" w:type="dxa"/>
              <w:bottom w:w="100" w:type="dxa"/>
              <w:right w:w="100" w:type="dxa"/>
            </w:tcMar>
          </w:tcPr>
          <w:p w14:paraId="5667CC47" w14:textId="77777777" w:rsidR="002A1818" w:rsidRDefault="00EF2A9E">
            <w:pPr>
              <w:widowControl w:val="0"/>
              <w:spacing w:line="240" w:lineRule="auto"/>
              <w:jc w:val="right"/>
              <w:rPr>
                <w:rFonts w:ascii="Libre Franklin" w:eastAsia="Libre Franklin" w:hAnsi="Libre Franklin" w:cs="Libre Franklin"/>
                <w:color w:val="122240"/>
                <w:sz w:val="18"/>
                <w:szCs w:val="18"/>
              </w:rPr>
            </w:pPr>
            <w:r>
              <w:rPr>
                <w:rFonts w:ascii="Libre Franklin" w:eastAsia="Libre Franklin" w:hAnsi="Libre Franklin" w:cs="Libre Franklin"/>
                <w:b/>
                <w:color w:val="122240"/>
                <w:sz w:val="18"/>
                <w:szCs w:val="18"/>
              </w:rPr>
              <w:t>Average Rating</w:t>
            </w:r>
            <w:r>
              <w:rPr>
                <w:rFonts w:ascii="Libre Franklin" w:eastAsia="Libre Franklin" w:hAnsi="Libre Franklin" w:cs="Libre Franklin"/>
                <w:color w:val="122240"/>
                <w:sz w:val="18"/>
                <w:szCs w:val="18"/>
              </w:rPr>
              <w:t>:</w:t>
            </w:r>
          </w:p>
        </w:tc>
        <w:tc>
          <w:tcPr>
            <w:tcW w:w="1980" w:type="dxa"/>
            <w:shd w:val="clear" w:color="auto" w:fill="auto"/>
            <w:tcMar>
              <w:top w:w="100" w:type="dxa"/>
              <w:left w:w="100" w:type="dxa"/>
              <w:bottom w:w="100" w:type="dxa"/>
              <w:right w:w="100" w:type="dxa"/>
            </w:tcMar>
          </w:tcPr>
          <w:p w14:paraId="67149D27"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1CDDC773"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2A1818" w14:paraId="7F15689E" w14:textId="77777777" w:rsidTr="1715673D">
        <w:trPr>
          <w:trHeight w:val="440"/>
        </w:trPr>
        <w:tc>
          <w:tcPr>
            <w:tcW w:w="9720" w:type="dxa"/>
            <w:gridSpan w:val="3"/>
            <w:shd w:val="clear" w:color="auto" w:fill="auto"/>
            <w:tcMar>
              <w:top w:w="100" w:type="dxa"/>
              <w:left w:w="100" w:type="dxa"/>
              <w:bottom w:w="100" w:type="dxa"/>
              <w:right w:w="100" w:type="dxa"/>
            </w:tcMar>
          </w:tcPr>
          <w:p w14:paraId="4523854B"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Areas of Strength:</w:t>
            </w:r>
          </w:p>
          <w:p w14:paraId="7EBD744C" w14:textId="77777777" w:rsidR="002A1818" w:rsidRDefault="002A1818">
            <w:pPr>
              <w:widowControl w:val="0"/>
              <w:spacing w:line="240" w:lineRule="auto"/>
              <w:rPr>
                <w:rFonts w:ascii="Libre Franklin" w:eastAsia="Libre Franklin" w:hAnsi="Libre Franklin" w:cs="Libre Franklin"/>
                <w:b/>
                <w:color w:val="122240"/>
                <w:sz w:val="18"/>
                <w:szCs w:val="18"/>
              </w:rPr>
            </w:pPr>
          </w:p>
          <w:p w14:paraId="45238796"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 xml:space="preserve">Areas of Growth: </w:t>
            </w:r>
          </w:p>
        </w:tc>
      </w:tr>
    </w:tbl>
    <w:p w14:paraId="735B8183" w14:textId="77777777" w:rsidR="002A1818" w:rsidRDefault="002A1818">
      <w:pPr>
        <w:rPr>
          <w:rFonts w:ascii="Libre Franklin" w:eastAsia="Libre Franklin" w:hAnsi="Libre Franklin" w:cs="Libre Franklin"/>
          <w:color w:val="122240"/>
          <w:sz w:val="10"/>
          <w:szCs w:val="10"/>
        </w:rPr>
      </w:pPr>
    </w:p>
    <w:p w14:paraId="18847235" w14:textId="77777777" w:rsidR="002A1818" w:rsidRDefault="002A1818">
      <w:pPr>
        <w:rPr>
          <w:rFonts w:ascii="Libre Franklin" w:eastAsia="Libre Franklin" w:hAnsi="Libre Franklin" w:cs="Libre Franklin"/>
          <w:color w:val="122240"/>
        </w:rPr>
      </w:pPr>
    </w:p>
    <w:tbl>
      <w:tblPr>
        <w:tblStyle w:val="a5"/>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2A1818" w14:paraId="19BA5B81" w14:textId="77777777">
        <w:trPr>
          <w:trHeight w:val="825"/>
        </w:trPr>
        <w:tc>
          <w:tcPr>
            <w:tcW w:w="9720" w:type="dxa"/>
            <w:shd w:val="clear" w:color="auto" w:fill="122240"/>
            <w:tcMar>
              <w:top w:w="100" w:type="dxa"/>
              <w:left w:w="100" w:type="dxa"/>
              <w:bottom w:w="100" w:type="dxa"/>
              <w:right w:w="100" w:type="dxa"/>
            </w:tcMar>
            <w:vAlign w:val="center"/>
          </w:tcPr>
          <w:p w14:paraId="2C1E1939" w14:textId="77777777" w:rsidR="002A1818" w:rsidRDefault="00EF2A9E">
            <w:pPr>
              <w:rPr>
                <w:rFonts w:ascii="Libre Franklin" w:eastAsia="Libre Franklin" w:hAnsi="Libre Franklin" w:cs="Libre Franklin"/>
                <w:b/>
                <w:color w:val="FFFFFF"/>
              </w:rPr>
            </w:pPr>
            <w:r>
              <w:rPr>
                <w:rFonts w:ascii="Libre Franklin" w:eastAsia="Libre Franklin" w:hAnsi="Libre Franklin" w:cs="Libre Franklin"/>
                <w:b/>
                <w:color w:val="FFFFFF"/>
              </w:rPr>
              <w:t xml:space="preserve">Literacy Instruction Goal: </w:t>
            </w:r>
            <w:r>
              <w:rPr>
                <w:rFonts w:ascii="Libre Franklin" w:eastAsia="Libre Franklin" w:hAnsi="Libre Franklin" w:cs="Libre Franklin"/>
                <w:color w:val="FFFFFF"/>
              </w:rPr>
              <w:t xml:space="preserve">Every student receives high-quality, evidence-based Tier 1 core literacy instruction. </w:t>
            </w:r>
          </w:p>
        </w:tc>
      </w:tr>
    </w:tbl>
    <w:p w14:paraId="1D551565" w14:textId="77777777" w:rsidR="002A1818" w:rsidRDefault="002A1818">
      <w:pPr>
        <w:rPr>
          <w:rFonts w:ascii="Libre Franklin" w:eastAsia="Libre Franklin" w:hAnsi="Libre Franklin" w:cs="Libre Franklin"/>
          <w:sz w:val="4"/>
          <w:szCs w:val="4"/>
        </w:rPr>
      </w:pPr>
    </w:p>
    <w:tbl>
      <w:tblPr>
        <w:tblW w:w="9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560"/>
        <w:gridCol w:w="1770"/>
        <w:gridCol w:w="3375"/>
      </w:tblGrid>
      <w:tr w:rsidR="00393856" w14:paraId="613A7E21" w14:textId="77777777">
        <w:tc>
          <w:tcPr>
            <w:tcW w:w="4560" w:type="dxa"/>
            <w:shd w:val="clear" w:color="auto" w:fill="5FBB8D"/>
            <w:tcMar>
              <w:top w:w="100" w:type="dxa"/>
              <w:left w:w="100" w:type="dxa"/>
              <w:bottom w:w="100" w:type="dxa"/>
              <w:right w:w="100" w:type="dxa"/>
            </w:tcMar>
          </w:tcPr>
          <w:p w14:paraId="642279A3"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Component</w:t>
            </w:r>
          </w:p>
        </w:tc>
        <w:tc>
          <w:tcPr>
            <w:tcW w:w="1770" w:type="dxa"/>
            <w:shd w:val="clear" w:color="auto" w:fill="5FBB8D"/>
            <w:tcMar>
              <w:top w:w="100" w:type="dxa"/>
              <w:left w:w="100" w:type="dxa"/>
              <w:bottom w:w="100" w:type="dxa"/>
              <w:right w:w="100" w:type="dxa"/>
            </w:tcMar>
          </w:tcPr>
          <w:p w14:paraId="19A15A07"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Reflection Score</w:t>
            </w:r>
          </w:p>
        </w:tc>
        <w:tc>
          <w:tcPr>
            <w:tcW w:w="3375" w:type="dxa"/>
            <w:shd w:val="clear" w:color="auto" w:fill="5FBB8D"/>
            <w:tcMar>
              <w:top w:w="100" w:type="dxa"/>
              <w:left w:w="100" w:type="dxa"/>
              <w:bottom w:w="100" w:type="dxa"/>
              <w:right w:w="100" w:type="dxa"/>
            </w:tcMar>
          </w:tcPr>
          <w:p w14:paraId="5E078307"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Evidence</w:t>
            </w:r>
          </w:p>
        </w:tc>
      </w:tr>
      <w:tr w:rsidR="00E2269F" w14:paraId="3B25483B" w14:textId="77777777">
        <w:tc>
          <w:tcPr>
            <w:tcW w:w="4560" w:type="dxa"/>
            <w:shd w:val="clear" w:color="auto" w:fill="DEF0E6"/>
            <w:tcMar>
              <w:top w:w="100" w:type="dxa"/>
              <w:left w:w="100" w:type="dxa"/>
              <w:bottom w:w="100" w:type="dxa"/>
              <w:right w:w="100" w:type="dxa"/>
            </w:tcMar>
          </w:tcPr>
          <w:p w14:paraId="1C05A8FC" w14:textId="77777777" w:rsidR="002A1818" w:rsidRDefault="00EF2A9E">
            <w:pPr>
              <w:widowControl w:val="0"/>
              <w:spacing w:line="240" w:lineRule="auto"/>
              <w:rPr>
                <w:rFonts w:ascii="Libre Franklin" w:eastAsia="Libre Franklin" w:hAnsi="Libre Franklin" w:cs="Libre Franklin"/>
              </w:rPr>
            </w:pPr>
            <w:r>
              <w:rPr>
                <w:rFonts w:ascii="Libre Franklin" w:eastAsia="Libre Franklin" w:hAnsi="Libre Franklin" w:cs="Libre Franklin"/>
                <w:i/>
                <w:sz w:val="16"/>
                <w:szCs w:val="16"/>
              </w:rPr>
              <w:t>Reflect on the implementation of each of the following core instructional components in your school’s literacy program.</w:t>
            </w:r>
          </w:p>
        </w:tc>
        <w:tc>
          <w:tcPr>
            <w:tcW w:w="1770" w:type="dxa"/>
            <w:shd w:val="clear" w:color="auto" w:fill="auto"/>
            <w:tcMar>
              <w:top w:w="100" w:type="dxa"/>
              <w:left w:w="100" w:type="dxa"/>
              <w:bottom w:w="100" w:type="dxa"/>
              <w:right w:w="100" w:type="dxa"/>
            </w:tcMar>
          </w:tcPr>
          <w:p w14:paraId="20307BBA"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 xml:space="preserve">0 = not in place </w:t>
            </w:r>
          </w:p>
          <w:p w14:paraId="7F07608A"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1 = partially in place</w:t>
            </w:r>
          </w:p>
          <w:p w14:paraId="590F8365" w14:textId="77777777" w:rsidR="002A1818" w:rsidRDefault="00EF2A9E">
            <w:pPr>
              <w:widowControl w:val="0"/>
              <w:spacing w:line="240" w:lineRule="auto"/>
              <w:rPr>
                <w:rFonts w:ascii="Libre Franklin" w:eastAsia="Libre Franklin" w:hAnsi="Libre Franklin" w:cs="Libre Franklin"/>
                <w:color w:val="122240"/>
              </w:rPr>
            </w:pPr>
            <w:r>
              <w:rPr>
                <w:rFonts w:ascii="Libre Franklin" w:eastAsia="Libre Franklin" w:hAnsi="Libre Franklin" w:cs="Libre Franklin"/>
                <w:color w:val="122240"/>
                <w:sz w:val="16"/>
                <w:szCs w:val="16"/>
              </w:rPr>
              <w:t>2 = fully in place</w:t>
            </w:r>
          </w:p>
        </w:tc>
        <w:tc>
          <w:tcPr>
            <w:tcW w:w="3375" w:type="dxa"/>
            <w:shd w:val="clear" w:color="auto" w:fill="auto"/>
            <w:tcMar>
              <w:top w:w="100" w:type="dxa"/>
              <w:left w:w="100" w:type="dxa"/>
              <w:bottom w:w="100" w:type="dxa"/>
              <w:right w:w="100" w:type="dxa"/>
            </w:tcMar>
          </w:tcPr>
          <w:p w14:paraId="43309DDF" w14:textId="77777777" w:rsidR="002A1818" w:rsidRDefault="00EF2A9E">
            <w:pPr>
              <w:widowControl w:val="0"/>
              <w:spacing w:line="240" w:lineRule="auto"/>
              <w:rPr>
                <w:rFonts w:ascii="Libre Franklin" w:eastAsia="Libre Franklin" w:hAnsi="Libre Franklin" w:cs="Libre Franklin"/>
                <w:color w:val="122240"/>
              </w:rPr>
            </w:pPr>
            <w:r>
              <w:rPr>
                <w:rFonts w:ascii="Libre Franklin" w:eastAsia="Libre Franklin" w:hAnsi="Libre Franklin" w:cs="Libre Franklin"/>
                <w:color w:val="122240"/>
                <w:sz w:val="16"/>
                <w:szCs w:val="16"/>
              </w:rPr>
              <w:t>Document evidence supporting your reflection score.</w:t>
            </w:r>
          </w:p>
        </w:tc>
      </w:tr>
      <w:tr w:rsidR="00E2269F" w14:paraId="124785D8" w14:textId="77777777">
        <w:tc>
          <w:tcPr>
            <w:tcW w:w="4560" w:type="dxa"/>
            <w:shd w:val="clear" w:color="auto" w:fill="DEF0E6"/>
            <w:tcMar>
              <w:top w:w="100" w:type="dxa"/>
              <w:left w:w="100" w:type="dxa"/>
              <w:bottom w:w="100" w:type="dxa"/>
              <w:right w:w="100" w:type="dxa"/>
            </w:tcMar>
          </w:tcPr>
          <w:p w14:paraId="2050DF92"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1. A minimum of ninety minutes of evidence-based literacy instruction occurs daily in all grades (K–5).</w:t>
            </w:r>
          </w:p>
          <w:p w14:paraId="599D993D"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 A minimum of sixty to ninety minutes of evidence-based literacy instruction occurs daily in all grades (6-12).</w:t>
            </w:r>
          </w:p>
        </w:tc>
        <w:tc>
          <w:tcPr>
            <w:tcW w:w="1770" w:type="dxa"/>
            <w:shd w:val="clear" w:color="auto" w:fill="auto"/>
            <w:tcMar>
              <w:top w:w="100" w:type="dxa"/>
              <w:left w:w="100" w:type="dxa"/>
              <w:bottom w:w="100" w:type="dxa"/>
              <w:right w:w="100" w:type="dxa"/>
            </w:tcMar>
          </w:tcPr>
          <w:p w14:paraId="0E0C91A7" w14:textId="77777777" w:rsidR="002A1818" w:rsidRDefault="002A1818">
            <w:pPr>
              <w:widowControl w:val="0"/>
              <w:spacing w:line="240" w:lineRule="auto"/>
              <w:rPr>
                <w:rFonts w:ascii="Libre Franklin" w:eastAsia="Libre Franklin" w:hAnsi="Libre Franklin" w:cs="Libre Franklin"/>
                <w:color w:val="122240"/>
                <w:highlight w:val="yellow"/>
              </w:rPr>
            </w:pPr>
          </w:p>
        </w:tc>
        <w:tc>
          <w:tcPr>
            <w:tcW w:w="3375" w:type="dxa"/>
            <w:shd w:val="clear" w:color="auto" w:fill="auto"/>
            <w:tcMar>
              <w:top w:w="100" w:type="dxa"/>
              <w:left w:w="100" w:type="dxa"/>
              <w:bottom w:w="100" w:type="dxa"/>
              <w:right w:w="100" w:type="dxa"/>
            </w:tcMar>
          </w:tcPr>
          <w:p w14:paraId="133C7B01" w14:textId="77777777" w:rsidR="002A1818" w:rsidRDefault="002A1818">
            <w:pPr>
              <w:widowControl w:val="0"/>
              <w:spacing w:line="240" w:lineRule="auto"/>
              <w:rPr>
                <w:rFonts w:ascii="Libre Franklin" w:eastAsia="Libre Franklin" w:hAnsi="Libre Franklin" w:cs="Libre Franklin"/>
                <w:color w:val="122240"/>
                <w:highlight w:val="yellow"/>
              </w:rPr>
            </w:pPr>
          </w:p>
        </w:tc>
      </w:tr>
      <w:tr w:rsidR="00E2269F" w14:paraId="7A07E076" w14:textId="77777777">
        <w:tc>
          <w:tcPr>
            <w:tcW w:w="4560" w:type="dxa"/>
            <w:shd w:val="clear" w:color="auto" w:fill="DEF0E6"/>
            <w:tcMar>
              <w:top w:w="100" w:type="dxa"/>
              <w:left w:w="100" w:type="dxa"/>
              <w:bottom w:w="100" w:type="dxa"/>
              <w:right w:w="100" w:type="dxa"/>
            </w:tcMar>
          </w:tcPr>
          <w:p w14:paraId="5CE676F3" w14:textId="72B74979" w:rsidR="002A1818" w:rsidRDefault="00EF2A9E">
            <w:pPr>
              <w:widowControl w:val="0"/>
              <w:spacing w:line="240" w:lineRule="auto"/>
              <w:rPr>
                <w:rFonts w:ascii="Libre Franklin" w:eastAsia="Libre Franklin" w:hAnsi="Libre Franklin" w:cs="Libre Franklin"/>
                <w:i/>
                <w:sz w:val="16"/>
                <w:szCs w:val="16"/>
              </w:rPr>
            </w:pPr>
            <w:r>
              <w:rPr>
                <w:rFonts w:ascii="Libre Franklin" w:eastAsia="Libre Franklin" w:hAnsi="Libre Franklin" w:cs="Libre Franklin"/>
                <w:sz w:val="16"/>
                <w:szCs w:val="16"/>
              </w:rPr>
              <w:t xml:space="preserve">2. Daily literacy instruction is aligned to the </w:t>
            </w:r>
            <w:r w:rsidRPr="00ED37AA">
              <w:rPr>
                <w:rFonts w:ascii="Libre Franklin" w:eastAsia="Libre Franklin" w:hAnsi="Libre Franklin" w:cs="Libre Franklin"/>
                <w:i/>
                <w:sz w:val="16"/>
                <w:szCs w:val="16"/>
              </w:rPr>
              <w:t xml:space="preserve">KAS for Reading and Writing </w:t>
            </w:r>
            <w:r>
              <w:rPr>
                <w:rFonts w:ascii="Libre Franklin" w:eastAsia="Libre Franklin" w:hAnsi="Libre Franklin" w:cs="Libre Franklin"/>
                <w:sz w:val="16"/>
                <w:szCs w:val="16"/>
              </w:rPr>
              <w:t xml:space="preserve">and grounded in the </w:t>
            </w:r>
            <w:r w:rsidR="00DA4E9D">
              <w:rPr>
                <w:rFonts w:ascii="Libre Franklin" w:eastAsia="Libre Franklin" w:hAnsi="Libre Franklin" w:cs="Libre Franklin"/>
                <w:sz w:val="16"/>
                <w:szCs w:val="16"/>
              </w:rPr>
              <w:t>locally adopted</w:t>
            </w:r>
            <w:r>
              <w:rPr>
                <w:rFonts w:ascii="Libre Franklin" w:eastAsia="Libre Franklin" w:hAnsi="Libre Franklin" w:cs="Libre Franklin"/>
                <w:sz w:val="16"/>
                <w:szCs w:val="16"/>
              </w:rPr>
              <w:t xml:space="preserve"> Tier 1 core comprehensive reading HQIR.</w:t>
            </w:r>
            <w:r>
              <w:rPr>
                <w:rFonts w:ascii="Libre Franklin" w:eastAsia="Libre Franklin" w:hAnsi="Libre Franklin" w:cs="Libre Franklin"/>
                <w:i/>
                <w:sz w:val="16"/>
                <w:szCs w:val="16"/>
              </w:rPr>
              <w:t xml:space="preserve"> </w:t>
            </w:r>
          </w:p>
        </w:tc>
        <w:tc>
          <w:tcPr>
            <w:tcW w:w="1770" w:type="dxa"/>
            <w:shd w:val="clear" w:color="auto" w:fill="auto"/>
            <w:tcMar>
              <w:top w:w="100" w:type="dxa"/>
              <w:left w:w="100" w:type="dxa"/>
              <w:bottom w:w="100" w:type="dxa"/>
              <w:right w:w="100" w:type="dxa"/>
            </w:tcMar>
          </w:tcPr>
          <w:p w14:paraId="106E2D0F" w14:textId="77777777" w:rsidR="002A1818" w:rsidRDefault="002A1818">
            <w:pPr>
              <w:widowControl w:val="0"/>
              <w:spacing w:line="240" w:lineRule="auto"/>
              <w:rPr>
                <w:rFonts w:ascii="Libre Franklin" w:eastAsia="Libre Franklin" w:hAnsi="Libre Franklin" w:cs="Libre Franklin"/>
                <w:color w:val="122240"/>
              </w:rPr>
            </w:pPr>
          </w:p>
        </w:tc>
        <w:tc>
          <w:tcPr>
            <w:tcW w:w="3375" w:type="dxa"/>
            <w:shd w:val="clear" w:color="auto" w:fill="auto"/>
            <w:tcMar>
              <w:top w:w="100" w:type="dxa"/>
              <w:left w:w="100" w:type="dxa"/>
              <w:bottom w:w="100" w:type="dxa"/>
              <w:right w:w="100" w:type="dxa"/>
            </w:tcMar>
          </w:tcPr>
          <w:p w14:paraId="6DC357B0" w14:textId="77777777" w:rsidR="002A1818" w:rsidRDefault="002A1818">
            <w:pPr>
              <w:widowControl w:val="0"/>
              <w:spacing w:line="240" w:lineRule="auto"/>
              <w:rPr>
                <w:rFonts w:ascii="Libre Franklin" w:eastAsia="Libre Franklin" w:hAnsi="Libre Franklin" w:cs="Libre Franklin"/>
                <w:color w:val="122240"/>
              </w:rPr>
            </w:pPr>
          </w:p>
        </w:tc>
      </w:tr>
      <w:tr w:rsidR="00E2269F" w14:paraId="655E0249" w14:textId="77777777">
        <w:tc>
          <w:tcPr>
            <w:tcW w:w="4560" w:type="dxa"/>
            <w:shd w:val="clear" w:color="auto" w:fill="DEF0E6"/>
            <w:tcMar>
              <w:top w:w="100" w:type="dxa"/>
              <w:left w:w="100" w:type="dxa"/>
              <w:bottom w:w="100" w:type="dxa"/>
              <w:right w:w="100" w:type="dxa"/>
            </w:tcMar>
          </w:tcPr>
          <w:p w14:paraId="1B3B13DE"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3. Core literacy instruction for grades K-3 includes the systematic and explicit delivery of an evidence-based scope and sequence in </w:t>
            </w:r>
            <w:proofErr w:type="gramStart"/>
            <w:r>
              <w:rPr>
                <w:rFonts w:ascii="Libre Franklin" w:eastAsia="Libre Franklin" w:hAnsi="Libre Franklin" w:cs="Libre Franklin"/>
                <w:sz w:val="16"/>
                <w:szCs w:val="16"/>
              </w:rPr>
              <w:t>all of</w:t>
            </w:r>
            <w:proofErr w:type="gramEnd"/>
            <w:r>
              <w:rPr>
                <w:rFonts w:ascii="Libre Franklin" w:eastAsia="Libre Franklin" w:hAnsi="Libre Franklin" w:cs="Libre Franklin"/>
                <w:sz w:val="16"/>
                <w:szCs w:val="16"/>
              </w:rPr>
              <w:t xml:space="preserve"> the five components of literacy: </w:t>
            </w:r>
            <w:r>
              <w:rPr>
                <w:rFonts w:ascii="Libre Franklin" w:eastAsia="Libre Franklin" w:hAnsi="Libre Franklin" w:cs="Libre Franklin"/>
                <w:i/>
                <w:sz w:val="16"/>
                <w:szCs w:val="16"/>
              </w:rPr>
              <w:t>phonics, phonemic awareness, fluency, vocabulary and comprehension</w:t>
            </w:r>
            <w:r>
              <w:rPr>
                <w:rFonts w:ascii="Libre Franklin" w:eastAsia="Libre Franklin" w:hAnsi="Libre Franklin" w:cs="Libre Franklin"/>
                <w:sz w:val="16"/>
                <w:szCs w:val="16"/>
              </w:rPr>
              <w:t>.</w:t>
            </w:r>
          </w:p>
          <w:p w14:paraId="4475EF02"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Advanced decoding and morphology are incorporated into literacy instruction for grades 4-12 in addition to fluency, vocabulary and comprehension.   </w:t>
            </w:r>
          </w:p>
        </w:tc>
        <w:tc>
          <w:tcPr>
            <w:tcW w:w="1770" w:type="dxa"/>
            <w:shd w:val="clear" w:color="auto" w:fill="auto"/>
            <w:tcMar>
              <w:top w:w="100" w:type="dxa"/>
              <w:left w:w="100" w:type="dxa"/>
              <w:bottom w:w="100" w:type="dxa"/>
              <w:right w:w="100" w:type="dxa"/>
            </w:tcMar>
          </w:tcPr>
          <w:p w14:paraId="7B5F04E0" w14:textId="77777777" w:rsidR="002A1818" w:rsidRDefault="002A1818">
            <w:pPr>
              <w:widowControl w:val="0"/>
              <w:spacing w:line="240" w:lineRule="auto"/>
              <w:rPr>
                <w:rFonts w:ascii="Libre Franklin" w:eastAsia="Libre Franklin" w:hAnsi="Libre Franklin" w:cs="Libre Franklin"/>
                <w:color w:val="122240"/>
              </w:rPr>
            </w:pPr>
          </w:p>
        </w:tc>
        <w:tc>
          <w:tcPr>
            <w:tcW w:w="3375" w:type="dxa"/>
            <w:shd w:val="clear" w:color="auto" w:fill="auto"/>
            <w:tcMar>
              <w:top w:w="100" w:type="dxa"/>
              <w:left w:w="100" w:type="dxa"/>
              <w:bottom w:w="100" w:type="dxa"/>
              <w:right w:w="100" w:type="dxa"/>
            </w:tcMar>
          </w:tcPr>
          <w:p w14:paraId="074B0DD3" w14:textId="77777777" w:rsidR="002A1818" w:rsidRDefault="002A1818">
            <w:pPr>
              <w:widowControl w:val="0"/>
              <w:spacing w:line="240" w:lineRule="auto"/>
              <w:rPr>
                <w:rFonts w:ascii="Libre Franklin" w:eastAsia="Libre Franklin" w:hAnsi="Libre Franklin" w:cs="Libre Franklin"/>
                <w:color w:val="122240"/>
              </w:rPr>
            </w:pPr>
          </w:p>
        </w:tc>
      </w:tr>
      <w:tr w:rsidR="00E2269F" w14:paraId="37126640" w14:textId="77777777">
        <w:tc>
          <w:tcPr>
            <w:tcW w:w="4560" w:type="dxa"/>
            <w:shd w:val="clear" w:color="auto" w:fill="DEF0E6"/>
            <w:tcMar>
              <w:top w:w="100" w:type="dxa"/>
              <w:left w:w="100" w:type="dxa"/>
              <w:bottom w:w="100" w:type="dxa"/>
              <w:right w:w="100" w:type="dxa"/>
            </w:tcMar>
          </w:tcPr>
          <w:p w14:paraId="628A91EB"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4. Whole-group and small-group delivery differentiate literacy instruction based on the needs of students. </w:t>
            </w:r>
          </w:p>
        </w:tc>
        <w:tc>
          <w:tcPr>
            <w:tcW w:w="1770" w:type="dxa"/>
            <w:shd w:val="clear" w:color="auto" w:fill="auto"/>
            <w:tcMar>
              <w:top w:w="100" w:type="dxa"/>
              <w:left w:w="100" w:type="dxa"/>
              <w:bottom w:w="100" w:type="dxa"/>
              <w:right w:w="100" w:type="dxa"/>
            </w:tcMar>
          </w:tcPr>
          <w:p w14:paraId="790CD7AF" w14:textId="77777777" w:rsidR="002A1818" w:rsidRDefault="002A1818">
            <w:pPr>
              <w:widowControl w:val="0"/>
              <w:spacing w:line="240" w:lineRule="auto"/>
              <w:rPr>
                <w:rFonts w:ascii="Libre Franklin" w:eastAsia="Libre Franklin" w:hAnsi="Libre Franklin" w:cs="Libre Franklin"/>
                <w:color w:val="122240"/>
              </w:rPr>
            </w:pPr>
          </w:p>
        </w:tc>
        <w:tc>
          <w:tcPr>
            <w:tcW w:w="3375" w:type="dxa"/>
            <w:shd w:val="clear" w:color="auto" w:fill="auto"/>
            <w:tcMar>
              <w:top w:w="100" w:type="dxa"/>
              <w:left w:w="100" w:type="dxa"/>
              <w:bottom w:w="100" w:type="dxa"/>
              <w:right w:w="100" w:type="dxa"/>
            </w:tcMar>
          </w:tcPr>
          <w:p w14:paraId="7CBB4351" w14:textId="77777777" w:rsidR="002A1818" w:rsidRDefault="002A1818">
            <w:pPr>
              <w:widowControl w:val="0"/>
              <w:spacing w:line="240" w:lineRule="auto"/>
              <w:rPr>
                <w:rFonts w:ascii="Libre Franklin" w:eastAsia="Libre Franklin" w:hAnsi="Libre Franklin" w:cs="Libre Franklin"/>
                <w:color w:val="122240"/>
              </w:rPr>
            </w:pPr>
          </w:p>
        </w:tc>
      </w:tr>
      <w:tr w:rsidR="00E2269F" w14:paraId="3AC8AEFA" w14:textId="77777777">
        <w:tc>
          <w:tcPr>
            <w:tcW w:w="4560" w:type="dxa"/>
            <w:shd w:val="clear" w:color="auto" w:fill="DEF0E6"/>
            <w:tcMar>
              <w:top w:w="100" w:type="dxa"/>
              <w:left w:w="100" w:type="dxa"/>
              <w:bottom w:w="100" w:type="dxa"/>
              <w:right w:w="100" w:type="dxa"/>
            </w:tcMar>
          </w:tcPr>
          <w:p w14:paraId="57E96769" w14:textId="68D190FC"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5. Conversations regarding literacy instruction after each curriculum</w:t>
            </w:r>
            <w:r w:rsidR="00582B2F">
              <w:rPr>
                <w:rFonts w:ascii="Libre Franklin" w:eastAsia="Libre Franklin" w:hAnsi="Libre Franklin" w:cs="Libre Franklin"/>
                <w:sz w:val="16"/>
                <w:szCs w:val="16"/>
              </w:rPr>
              <w:t>-</w:t>
            </w:r>
            <w:r>
              <w:rPr>
                <w:rFonts w:ascii="Libre Franklin" w:eastAsia="Libre Franklin" w:hAnsi="Libre Franklin" w:cs="Libre Franklin"/>
                <w:sz w:val="16"/>
                <w:szCs w:val="16"/>
              </w:rPr>
              <w:t>embedded assessment are common between the teacher, coach, principal and/or interventionists.</w:t>
            </w:r>
          </w:p>
        </w:tc>
        <w:tc>
          <w:tcPr>
            <w:tcW w:w="1770" w:type="dxa"/>
            <w:shd w:val="clear" w:color="auto" w:fill="auto"/>
            <w:tcMar>
              <w:top w:w="100" w:type="dxa"/>
              <w:left w:w="100" w:type="dxa"/>
              <w:bottom w:w="100" w:type="dxa"/>
              <w:right w:w="100" w:type="dxa"/>
            </w:tcMar>
          </w:tcPr>
          <w:p w14:paraId="30310FE5" w14:textId="77777777" w:rsidR="002A1818" w:rsidRDefault="002A1818">
            <w:pPr>
              <w:widowControl w:val="0"/>
              <w:spacing w:line="240" w:lineRule="auto"/>
              <w:rPr>
                <w:rFonts w:ascii="Libre Franklin" w:eastAsia="Libre Franklin" w:hAnsi="Libre Franklin" w:cs="Libre Franklin"/>
                <w:color w:val="122240"/>
              </w:rPr>
            </w:pPr>
          </w:p>
        </w:tc>
        <w:tc>
          <w:tcPr>
            <w:tcW w:w="3375" w:type="dxa"/>
            <w:shd w:val="clear" w:color="auto" w:fill="auto"/>
            <w:tcMar>
              <w:top w:w="100" w:type="dxa"/>
              <w:left w:w="100" w:type="dxa"/>
              <w:bottom w:w="100" w:type="dxa"/>
              <w:right w:w="100" w:type="dxa"/>
            </w:tcMar>
          </w:tcPr>
          <w:p w14:paraId="653B9B7B" w14:textId="77777777" w:rsidR="002A1818" w:rsidRDefault="002A1818">
            <w:pPr>
              <w:widowControl w:val="0"/>
              <w:spacing w:line="240" w:lineRule="auto"/>
              <w:rPr>
                <w:rFonts w:ascii="Libre Franklin" w:eastAsia="Libre Franklin" w:hAnsi="Libre Franklin" w:cs="Libre Franklin"/>
                <w:color w:val="122240"/>
              </w:rPr>
            </w:pPr>
          </w:p>
        </w:tc>
      </w:tr>
      <w:tr w:rsidR="00E2269F" w14:paraId="31763F98" w14:textId="77777777">
        <w:tc>
          <w:tcPr>
            <w:tcW w:w="4560" w:type="dxa"/>
            <w:shd w:val="clear" w:color="auto" w:fill="DEF0E6"/>
            <w:tcMar>
              <w:top w:w="100" w:type="dxa"/>
              <w:left w:w="100" w:type="dxa"/>
              <w:bottom w:w="100" w:type="dxa"/>
              <w:right w:w="100" w:type="dxa"/>
            </w:tcMar>
          </w:tcPr>
          <w:p w14:paraId="3FED78DF"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6. Technology aligned with the literacy instructional focus of the curricula is used to support or accelerate student learning. </w:t>
            </w:r>
          </w:p>
        </w:tc>
        <w:tc>
          <w:tcPr>
            <w:tcW w:w="1770" w:type="dxa"/>
            <w:shd w:val="clear" w:color="auto" w:fill="auto"/>
            <w:tcMar>
              <w:top w:w="100" w:type="dxa"/>
              <w:left w:w="100" w:type="dxa"/>
              <w:bottom w:w="100" w:type="dxa"/>
              <w:right w:w="100" w:type="dxa"/>
            </w:tcMar>
          </w:tcPr>
          <w:p w14:paraId="1442EADE" w14:textId="77777777" w:rsidR="002A1818" w:rsidRDefault="002A1818">
            <w:pPr>
              <w:widowControl w:val="0"/>
              <w:spacing w:line="240" w:lineRule="auto"/>
              <w:rPr>
                <w:rFonts w:ascii="Libre Franklin" w:eastAsia="Libre Franklin" w:hAnsi="Libre Franklin" w:cs="Libre Franklin"/>
                <w:color w:val="122240"/>
              </w:rPr>
            </w:pPr>
          </w:p>
        </w:tc>
        <w:tc>
          <w:tcPr>
            <w:tcW w:w="3375" w:type="dxa"/>
            <w:shd w:val="clear" w:color="auto" w:fill="auto"/>
            <w:tcMar>
              <w:top w:w="100" w:type="dxa"/>
              <w:left w:w="100" w:type="dxa"/>
              <w:bottom w:w="100" w:type="dxa"/>
              <w:right w:w="100" w:type="dxa"/>
            </w:tcMar>
          </w:tcPr>
          <w:p w14:paraId="6638F0AE" w14:textId="77777777" w:rsidR="002A1818" w:rsidRDefault="002A1818">
            <w:pPr>
              <w:widowControl w:val="0"/>
              <w:spacing w:line="240" w:lineRule="auto"/>
              <w:rPr>
                <w:rFonts w:ascii="Libre Franklin" w:eastAsia="Libre Franklin" w:hAnsi="Libre Franklin" w:cs="Libre Franklin"/>
                <w:color w:val="122240"/>
              </w:rPr>
            </w:pPr>
          </w:p>
        </w:tc>
      </w:tr>
      <w:tr w:rsidR="00E2269F" w14:paraId="5736166B" w14:textId="77777777">
        <w:tc>
          <w:tcPr>
            <w:tcW w:w="4560" w:type="dxa"/>
            <w:shd w:val="clear" w:color="auto" w:fill="FFFFFF"/>
            <w:tcMar>
              <w:top w:w="100" w:type="dxa"/>
              <w:left w:w="100" w:type="dxa"/>
              <w:bottom w:w="100" w:type="dxa"/>
              <w:right w:w="100" w:type="dxa"/>
            </w:tcMar>
          </w:tcPr>
          <w:p w14:paraId="207271C7" w14:textId="77777777" w:rsidR="002A1818" w:rsidRDefault="00EF2A9E">
            <w:pPr>
              <w:widowControl w:val="0"/>
              <w:spacing w:line="240" w:lineRule="auto"/>
              <w:jc w:val="right"/>
              <w:rPr>
                <w:rFonts w:ascii="Libre Franklin" w:eastAsia="Libre Franklin" w:hAnsi="Libre Franklin" w:cs="Libre Franklin"/>
                <w:color w:val="122240"/>
                <w:sz w:val="18"/>
                <w:szCs w:val="18"/>
              </w:rPr>
            </w:pPr>
            <w:r>
              <w:rPr>
                <w:rFonts w:ascii="Libre Franklin" w:eastAsia="Libre Franklin" w:hAnsi="Libre Franklin" w:cs="Libre Franklin"/>
                <w:b/>
                <w:color w:val="122240"/>
                <w:sz w:val="18"/>
                <w:szCs w:val="18"/>
              </w:rPr>
              <w:t>Average Rating</w:t>
            </w:r>
            <w:r>
              <w:rPr>
                <w:rFonts w:ascii="Libre Franklin" w:eastAsia="Libre Franklin" w:hAnsi="Libre Franklin" w:cs="Libre Franklin"/>
                <w:color w:val="122240"/>
                <w:sz w:val="18"/>
                <w:szCs w:val="18"/>
              </w:rPr>
              <w:t>:</w:t>
            </w:r>
          </w:p>
        </w:tc>
        <w:tc>
          <w:tcPr>
            <w:tcW w:w="1770" w:type="dxa"/>
            <w:shd w:val="clear" w:color="auto" w:fill="auto"/>
            <w:tcMar>
              <w:top w:w="100" w:type="dxa"/>
              <w:left w:w="100" w:type="dxa"/>
              <w:bottom w:w="100" w:type="dxa"/>
              <w:right w:w="100" w:type="dxa"/>
            </w:tcMar>
          </w:tcPr>
          <w:p w14:paraId="6183A4AD" w14:textId="77777777" w:rsidR="002A1818" w:rsidRDefault="002A1818">
            <w:pPr>
              <w:widowControl w:val="0"/>
              <w:spacing w:line="240" w:lineRule="auto"/>
              <w:rPr>
                <w:rFonts w:ascii="Libre Franklin" w:eastAsia="Libre Franklin" w:hAnsi="Libre Franklin" w:cs="Libre Franklin"/>
                <w:color w:val="122240"/>
              </w:rPr>
            </w:pPr>
          </w:p>
        </w:tc>
        <w:tc>
          <w:tcPr>
            <w:tcW w:w="3375" w:type="dxa"/>
            <w:shd w:val="clear" w:color="auto" w:fill="auto"/>
            <w:tcMar>
              <w:top w:w="100" w:type="dxa"/>
              <w:left w:w="100" w:type="dxa"/>
              <w:bottom w:w="100" w:type="dxa"/>
              <w:right w:w="100" w:type="dxa"/>
            </w:tcMar>
          </w:tcPr>
          <w:p w14:paraId="12516255"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393856" w14:paraId="2251F806" w14:textId="77777777">
        <w:trPr>
          <w:trHeight w:val="440"/>
        </w:trPr>
        <w:tc>
          <w:tcPr>
            <w:tcW w:w="9705" w:type="dxa"/>
            <w:gridSpan w:val="3"/>
            <w:shd w:val="clear" w:color="auto" w:fill="FFFFFF"/>
            <w:tcMar>
              <w:top w:w="100" w:type="dxa"/>
              <w:left w:w="100" w:type="dxa"/>
              <w:bottom w:w="100" w:type="dxa"/>
              <w:right w:w="100" w:type="dxa"/>
            </w:tcMar>
          </w:tcPr>
          <w:p w14:paraId="5106E1E9"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Areas of Strength:</w:t>
            </w:r>
          </w:p>
          <w:p w14:paraId="101575B9"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br/>
              <w:t xml:space="preserve">Areas of Growth: </w:t>
            </w:r>
          </w:p>
        </w:tc>
      </w:tr>
    </w:tbl>
    <w:p w14:paraId="33DB674E" w14:textId="77777777" w:rsidR="002931FE" w:rsidRDefault="002931FE">
      <w:pPr>
        <w:rPr>
          <w:rFonts w:ascii="Libre Franklin" w:eastAsia="Libre Franklin" w:hAnsi="Libre Franklin" w:cs="Libre Franklin"/>
          <w:color w:val="122240"/>
        </w:rPr>
      </w:pPr>
    </w:p>
    <w:p w14:paraId="23ECDCA4" w14:textId="77777777" w:rsidR="002A1818" w:rsidRDefault="002A1818">
      <w:pPr>
        <w:rPr>
          <w:rFonts w:ascii="Libre Franklin" w:eastAsia="Libre Franklin" w:hAnsi="Libre Franklin" w:cs="Libre Franklin"/>
          <w:color w:val="122240"/>
        </w:rPr>
      </w:pPr>
    </w:p>
    <w:tbl>
      <w:tblPr>
        <w:tblStyle w:val="a7"/>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2A1818" w14:paraId="3C98D76F" w14:textId="77777777">
        <w:trPr>
          <w:trHeight w:val="825"/>
        </w:trPr>
        <w:tc>
          <w:tcPr>
            <w:tcW w:w="9720" w:type="dxa"/>
            <w:shd w:val="clear" w:color="auto" w:fill="122240"/>
            <w:tcMar>
              <w:top w:w="100" w:type="dxa"/>
              <w:left w:w="100" w:type="dxa"/>
              <w:bottom w:w="100" w:type="dxa"/>
              <w:right w:w="100" w:type="dxa"/>
            </w:tcMar>
            <w:vAlign w:val="center"/>
          </w:tcPr>
          <w:p w14:paraId="50D954D9" w14:textId="77777777" w:rsidR="002A1818" w:rsidRDefault="00EF2A9E">
            <w:pPr>
              <w:rPr>
                <w:rFonts w:ascii="Libre Franklin" w:eastAsia="Libre Franklin" w:hAnsi="Libre Franklin" w:cs="Libre Franklin"/>
                <w:b/>
                <w:color w:val="FFFFFF"/>
              </w:rPr>
            </w:pPr>
            <w:r>
              <w:rPr>
                <w:rFonts w:ascii="Libre Franklin" w:eastAsia="Libre Franklin" w:hAnsi="Libre Franklin" w:cs="Libre Franklin"/>
                <w:b/>
                <w:color w:val="FFFFFF"/>
              </w:rPr>
              <w:t>Data and Assessment Goal:</w:t>
            </w:r>
            <w:r>
              <w:rPr>
                <w:rFonts w:ascii="Libre Franklin" w:eastAsia="Libre Franklin" w:hAnsi="Libre Franklin" w:cs="Libre Franklin"/>
                <w:color w:val="FFFFFF"/>
              </w:rPr>
              <w:t xml:space="preserve"> Screening, diagnostic and progress-monitoring data are used to guide instruction. </w:t>
            </w:r>
          </w:p>
        </w:tc>
      </w:tr>
    </w:tbl>
    <w:p w14:paraId="4E8D858E" w14:textId="77777777" w:rsidR="002A1818" w:rsidRDefault="002A1818">
      <w:pPr>
        <w:rPr>
          <w:rFonts w:ascii="Libre Franklin" w:eastAsia="Libre Franklin" w:hAnsi="Libre Franklin" w:cs="Libre Franklin"/>
          <w:sz w:val="4"/>
          <w:szCs w:val="4"/>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515"/>
        <w:gridCol w:w="1725"/>
        <w:gridCol w:w="3480"/>
      </w:tblGrid>
      <w:tr w:rsidR="00BE5323" w14:paraId="0E58EA5A" w14:textId="77777777" w:rsidTr="1715673D">
        <w:tc>
          <w:tcPr>
            <w:tcW w:w="4515" w:type="dxa"/>
            <w:shd w:val="clear" w:color="auto" w:fill="5FBB8D"/>
            <w:tcMar>
              <w:top w:w="100" w:type="dxa"/>
              <w:left w:w="100" w:type="dxa"/>
              <w:bottom w:w="100" w:type="dxa"/>
              <w:right w:w="100" w:type="dxa"/>
            </w:tcMar>
          </w:tcPr>
          <w:p w14:paraId="26497653"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Component</w:t>
            </w:r>
          </w:p>
        </w:tc>
        <w:tc>
          <w:tcPr>
            <w:tcW w:w="1725" w:type="dxa"/>
            <w:shd w:val="clear" w:color="auto" w:fill="5FBB8D"/>
            <w:tcMar>
              <w:top w:w="100" w:type="dxa"/>
              <w:left w:w="100" w:type="dxa"/>
              <w:bottom w:w="100" w:type="dxa"/>
              <w:right w:w="100" w:type="dxa"/>
            </w:tcMar>
          </w:tcPr>
          <w:p w14:paraId="6B4D0A8B"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Reflection Score</w:t>
            </w:r>
          </w:p>
        </w:tc>
        <w:tc>
          <w:tcPr>
            <w:tcW w:w="3480" w:type="dxa"/>
            <w:shd w:val="clear" w:color="auto" w:fill="5FBB8D"/>
            <w:tcMar>
              <w:top w:w="100" w:type="dxa"/>
              <w:left w:w="100" w:type="dxa"/>
              <w:bottom w:w="100" w:type="dxa"/>
              <w:right w:w="100" w:type="dxa"/>
            </w:tcMar>
          </w:tcPr>
          <w:p w14:paraId="059A5FC6"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Evidence</w:t>
            </w:r>
          </w:p>
        </w:tc>
      </w:tr>
      <w:tr w:rsidR="00B236EF" w14:paraId="411534C6" w14:textId="77777777" w:rsidTr="1715673D">
        <w:trPr>
          <w:trHeight w:val="555"/>
        </w:trPr>
        <w:tc>
          <w:tcPr>
            <w:tcW w:w="4515" w:type="dxa"/>
            <w:shd w:val="clear" w:color="auto" w:fill="DEF0E6"/>
            <w:tcMar>
              <w:top w:w="100" w:type="dxa"/>
              <w:left w:w="100" w:type="dxa"/>
              <w:bottom w:w="100" w:type="dxa"/>
              <w:right w:w="100" w:type="dxa"/>
            </w:tcMar>
          </w:tcPr>
          <w:p w14:paraId="042333C0" w14:textId="77777777" w:rsidR="002A1818" w:rsidRDefault="00EF2A9E">
            <w:pPr>
              <w:widowControl w:val="0"/>
              <w:spacing w:line="240" w:lineRule="auto"/>
              <w:rPr>
                <w:rFonts w:ascii="Libre Franklin" w:eastAsia="Libre Franklin" w:hAnsi="Libre Franklin" w:cs="Libre Franklin"/>
                <w:i/>
                <w:color w:val="122240"/>
                <w:sz w:val="16"/>
                <w:szCs w:val="16"/>
              </w:rPr>
            </w:pPr>
            <w:r>
              <w:rPr>
                <w:rFonts w:ascii="Libre Franklin" w:eastAsia="Libre Franklin" w:hAnsi="Libre Franklin" w:cs="Libre Franklin"/>
                <w:i/>
                <w:color w:val="122240"/>
                <w:sz w:val="16"/>
                <w:szCs w:val="16"/>
              </w:rPr>
              <w:t>Reflect on the implementation of each of the following assessment components in your school’s literacy program.</w:t>
            </w:r>
          </w:p>
        </w:tc>
        <w:tc>
          <w:tcPr>
            <w:tcW w:w="1725" w:type="dxa"/>
            <w:shd w:val="clear" w:color="auto" w:fill="auto"/>
            <w:tcMar>
              <w:top w:w="100" w:type="dxa"/>
              <w:left w:w="100" w:type="dxa"/>
              <w:bottom w:w="100" w:type="dxa"/>
              <w:right w:w="100" w:type="dxa"/>
            </w:tcMar>
          </w:tcPr>
          <w:p w14:paraId="5584F0F0"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 xml:space="preserve">0 = not in place </w:t>
            </w:r>
          </w:p>
          <w:p w14:paraId="681C1D1F"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1 = partially in place</w:t>
            </w:r>
          </w:p>
          <w:p w14:paraId="19962AB8"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2 = fully in place</w:t>
            </w:r>
          </w:p>
        </w:tc>
        <w:tc>
          <w:tcPr>
            <w:tcW w:w="3480" w:type="dxa"/>
            <w:shd w:val="clear" w:color="auto" w:fill="auto"/>
            <w:tcMar>
              <w:top w:w="100" w:type="dxa"/>
              <w:left w:w="100" w:type="dxa"/>
              <w:bottom w:w="100" w:type="dxa"/>
              <w:right w:w="100" w:type="dxa"/>
            </w:tcMar>
          </w:tcPr>
          <w:p w14:paraId="30F1A35F"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Document evidence supporting your reflection score.</w:t>
            </w:r>
          </w:p>
        </w:tc>
      </w:tr>
      <w:tr w:rsidR="00B236EF" w14:paraId="6D08F016" w14:textId="77777777" w:rsidTr="1715673D">
        <w:tc>
          <w:tcPr>
            <w:tcW w:w="4515" w:type="dxa"/>
            <w:shd w:val="clear" w:color="auto" w:fill="DEF0E6"/>
            <w:tcMar>
              <w:top w:w="100" w:type="dxa"/>
              <w:left w:w="100" w:type="dxa"/>
              <w:bottom w:w="100" w:type="dxa"/>
              <w:right w:w="100" w:type="dxa"/>
            </w:tcMar>
          </w:tcPr>
          <w:p w14:paraId="659671C9" w14:textId="77777777" w:rsidR="002A1818" w:rsidRDefault="00EF2A9E">
            <w:pPr>
              <w:widowControl w:val="0"/>
              <w:spacing w:line="240" w:lineRule="auto"/>
              <w:rPr>
                <w:rFonts w:ascii="Libre Franklin" w:eastAsia="Libre Franklin" w:hAnsi="Libre Franklin" w:cs="Libre Franklin"/>
                <w:sz w:val="16"/>
                <w:szCs w:val="16"/>
                <w:highlight w:val="yellow"/>
              </w:rPr>
            </w:pPr>
            <w:r>
              <w:rPr>
                <w:rFonts w:ascii="Libre Franklin" w:eastAsia="Libre Franklin" w:hAnsi="Libre Franklin" w:cs="Libre Franklin"/>
                <w:sz w:val="16"/>
                <w:szCs w:val="16"/>
              </w:rPr>
              <w:t xml:space="preserve">1. A systematic literacy assessment </w:t>
            </w:r>
            <w:proofErr w:type="gramStart"/>
            <w:r>
              <w:rPr>
                <w:rFonts w:ascii="Libre Franklin" w:eastAsia="Libre Franklin" w:hAnsi="Libre Franklin" w:cs="Libre Franklin"/>
                <w:sz w:val="16"/>
                <w:szCs w:val="16"/>
              </w:rPr>
              <w:t>plan is in place that</w:t>
            </w:r>
            <w:proofErr w:type="gramEnd"/>
            <w:r>
              <w:rPr>
                <w:rFonts w:ascii="Libre Franklin" w:eastAsia="Libre Franklin" w:hAnsi="Libre Franklin" w:cs="Libre Franklin"/>
                <w:sz w:val="16"/>
                <w:szCs w:val="16"/>
              </w:rPr>
              <w:t xml:space="preserve"> includes a reliable and valid universal screener, literacy diagnostic assessment and literacy progress-monitoring assessment for all age groups K-12. Note the selected universal screener and diagnostic assessment must be KDE-approved for K-3 reading. </w:t>
            </w:r>
          </w:p>
        </w:tc>
        <w:tc>
          <w:tcPr>
            <w:tcW w:w="1725" w:type="dxa"/>
            <w:shd w:val="clear" w:color="auto" w:fill="auto"/>
            <w:tcMar>
              <w:top w:w="100" w:type="dxa"/>
              <w:left w:w="100" w:type="dxa"/>
              <w:bottom w:w="100" w:type="dxa"/>
              <w:right w:w="100" w:type="dxa"/>
            </w:tcMar>
          </w:tcPr>
          <w:p w14:paraId="57980E66" w14:textId="77777777" w:rsidR="002A1818" w:rsidRDefault="002A1818">
            <w:pPr>
              <w:widowControl w:val="0"/>
              <w:spacing w:line="240" w:lineRule="auto"/>
              <w:rPr>
                <w:rFonts w:ascii="Libre Franklin" w:eastAsia="Libre Franklin" w:hAnsi="Libre Franklin" w:cs="Libre Franklin"/>
                <w:color w:val="122240"/>
                <w:sz w:val="18"/>
                <w:szCs w:val="18"/>
              </w:rPr>
            </w:pPr>
          </w:p>
          <w:p w14:paraId="7F6D4BD9" w14:textId="77777777" w:rsidR="002A1818" w:rsidRDefault="002A1818">
            <w:pPr>
              <w:widowControl w:val="0"/>
              <w:spacing w:line="240" w:lineRule="auto"/>
              <w:ind w:left="720"/>
              <w:rPr>
                <w:rFonts w:ascii="Libre Franklin" w:eastAsia="Libre Franklin" w:hAnsi="Libre Franklin" w:cs="Libre Franklin"/>
                <w:color w:val="122240"/>
                <w:sz w:val="18"/>
                <w:szCs w:val="18"/>
              </w:rPr>
            </w:pPr>
          </w:p>
        </w:tc>
        <w:tc>
          <w:tcPr>
            <w:tcW w:w="3480" w:type="dxa"/>
            <w:shd w:val="clear" w:color="auto" w:fill="auto"/>
            <w:tcMar>
              <w:top w:w="100" w:type="dxa"/>
              <w:left w:w="100" w:type="dxa"/>
              <w:bottom w:w="100" w:type="dxa"/>
              <w:right w:w="100" w:type="dxa"/>
            </w:tcMar>
          </w:tcPr>
          <w:p w14:paraId="1F03BA25"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236EF" w14:paraId="6D6038D6" w14:textId="77777777" w:rsidTr="1715673D">
        <w:tc>
          <w:tcPr>
            <w:tcW w:w="4515" w:type="dxa"/>
            <w:shd w:val="clear" w:color="auto" w:fill="DEF0E6"/>
            <w:tcMar>
              <w:top w:w="100" w:type="dxa"/>
              <w:left w:w="100" w:type="dxa"/>
              <w:bottom w:w="100" w:type="dxa"/>
              <w:right w:w="100" w:type="dxa"/>
            </w:tcMar>
          </w:tcPr>
          <w:p w14:paraId="0AEF633F"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2. Teachers participate in professional learning to effectively use universal screeners, literacy diagnostic assessments and literacy progress-monitoring assessments to ensure data is reliable and valid, results are interpreted accurately for designing instruction and interventions and literacy progress is monitored on a regular schedule as indicated by the assessment.</w:t>
            </w:r>
          </w:p>
        </w:tc>
        <w:tc>
          <w:tcPr>
            <w:tcW w:w="1725" w:type="dxa"/>
            <w:shd w:val="clear" w:color="auto" w:fill="auto"/>
            <w:tcMar>
              <w:top w:w="100" w:type="dxa"/>
              <w:left w:w="100" w:type="dxa"/>
              <w:bottom w:w="100" w:type="dxa"/>
              <w:right w:w="100" w:type="dxa"/>
            </w:tcMar>
          </w:tcPr>
          <w:p w14:paraId="1CBF270E" w14:textId="77777777" w:rsidR="002A1818" w:rsidRDefault="002A1818">
            <w:pPr>
              <w:widowControl w:val="0"/>
              <w:spacing w:line="240" w:lineRule="auto"/>
              <w:rPr>
                <w:rFonts w:ascii="Libre Franklin" w:eastAsia="Libre Franklin" w:hAnsi="Libre Franklin" w:cs="Libre Franklin"/>
                <w:color w:val="122240"/>
                <w:sz w:val="18"/>
                <w:szCs w:val="18"/>
                <w:highlight w:val="yellow"/>
              </w:rPr>
            </w:pPr>
          </w:p>
        </w:tc>
        <w:tc>
          <w:tcPr>
            <w:tcW w:w="3480" w:type="dxa"/>
            <w:shd w:val="clear" w:color="auto" w:fill="auto"/>
            <w:tcMar>
              <w:top w:w="100" w:type="dxa"/>
              <w:left w:w="100" w:type="dxa"/>
              <w:bottom w:w="100" w:type="dxa"/>
              <w:right w:w="100" w:type="dxa"/>
            </w:tcMar>
          </w:tcPr>
          <w:p w14:paraId="6C49FC48" w14:textId="77777777" w:rsidR="002A1818" w:rsidRDefault="002A1818">
            <w:pPr>
              <w:widowControl w:val="0"/>
              <w:spacing w:line="240" w:lineRule="auto"/>
              <w:ind w:left="720" w:hanging="360"/>
              <w:rPr>
                <w:rFonts w:ascii="Libre Franklin" w:eastAsia="Libre Franklin" w:hAnsi="Libre Franklin" w:cs="Libre Franklin"/>
                <w:color w:val="122240"/>
                <w:sz w:val="18"/>
                <w:szCs w:val="18"/>
              </w:rPr>
            </w:pPr>
          </w:p>
        </w:tc>
      </w:tr>
      <w:tr w:rsidR="00B236EF" w14:paraId="06411685" w14:textId="77777777" w:rsidTr="1715673D">
        <w:tc>
          <w:tcPr>
            <w:tcW w:w="4515" w:type="dxa"/>
            <w:shd w:val="clear" w:color="auto" w:fill="DEF0E6"/>
            <w:tcMar>
              <w:top w:w="100" w:type="dxa"/>
              <w:left w:w="100" w:type="dxa"/>
              <w:bottom w:w="100" w:type="dxa"/>
              <w:right w:w="100" w:type="dxa"/>
            </w:tcMar>
          </w:tcPr>
          <w:p w14:paraId="1F714C20"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 3. Procedures for using assessments are clearly specified, including the recommended age group and time requirements provided by the publisher.</w:t>
            </w:r>
          </w:p>
        </w:tc>
        <w:tc>
          <w:tcPr>
            <w:tcW w:w="1725" w:type="dxa"/>
            <w:shd w:val="clear" w:color="auto" w:fill="auto"/>
            <w:tcMar>
              <w:top w:w="100" w:type="dxa"/>
              <w:left w:w="100" w:type="dxa"/>
              <w:bottom w:w="100" w:type="dxa"/>
              <w:right w:w="100" w:type="dxa"/>
            </w:tcMar>
          </w:tcPr>
          <w:p w14:paraId="58822E22"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480" w:type="dxa"/>
            <w:shd w:val="clear" w:color="auto" w:fill="auto"/>
            <w:tcMar>
              <w:top w:w="100" w:type="dxa"/>
              <w:left w:w="100" w:type="dxa"/>
              <w:bottom w:w="100" w:type="dxa"/>
              <w:right w:w="100" w:type="dxa"/>
            </w:tcMar>
          </w:tcPr>
          <w:p w14:paraId="1530A545"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236EF" w14:paraId="71A57504" w14:textId="77777777" w:rsidTr="1715673D">
        <w:tc>
          <w:tcPr>
            <w:tcW w:w="4515" w:type="dxa"/>
            <w:shd w:val="clear" w:color="auto" w:fill="DEF0E6"/>
            <w:tcMar>
              <w:top w:w="100" w:type="dxa"/>
              <w:left w:w="100" w:type="dxa"/>
              <w:bottom w:w="100" w:type="dxa"/>
              <w:right w:w="100" w:type="dxa"/>
            </w:tcMar>
          </w:tcPr>
          <w:p w14:paraId="0A09A69D"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4. A schoolwide literacy assessment calendar is shared with staff and includes testing dates. </w:t>
            </w:r>
          </w:p>
        </w:tc>
        <w:tc>
          <w:tcPr>
            <w:tcW w:w="1725" w:type="dxa"/>
            <w:shd w:val="clear" w:color="auto" w:fill="auto"/>
            <w:tcMar>
              <w:top w:w="100" w:type="dxa"/>
              <w:left w:w="100" w:type="dxa"/>
              <w:bottom w:w="100" w:type="dxa"/>
              <w:right w:w="100" w:type="dxa"/>
            </w:tcMar>
          </w:tcPr>
          <w:p w14:paraId="2F4994A7"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480" w:type="dxa"/>
            <w:shd w:val="clear" w:color="auto" w:fill="auto"/>
            <w:tcMar>
              <w:top w:w="100" w:type="dxa"/>
              <w:left w:w="100" w:type="dxa"/>
              <w:bottom w:w="100" w:type="dxa"/>
              <w:right w:w="100" w:type="dxa"/>
            </w:tcMar>
          </w:tcPr>
          <w:p w14:paraId="34D88650"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236EF" w14:paraId="18AC19B7" w14:textId="77777777" w:rsidTr="1715673D">
        <w:tc>
          <w:tcPr>
            <w:tcW w:w="4515" w:type="dxa"/>
            <w:shd w:val="clear" w:color="auto" w:fill="DEF0E6"/>
            <w:tcMar>
              <w:top w:w="100" w:type="dxa"/>
              <w:left w:w="100" w:type="dxa"/>
              <w:bottom w:w="100" w:type="dxa"/>
              <w:right w:w="100" w:type="dxa"/>
            </w:tcMar>
          </w:tcPr>
          <w:p w14:paraId="0601BDF1" w14:textId="77777777" w:rsidR="00F32436" w:rsidRDefault="00EF2A9E">
            <w:pPr>
              <w:widowControl w:val="0"/>
              <w:spacing w:line="240" w:lineRule="auto"/>
              <w:rPr>
                <w:rFonts w:ascii="Libre Franklin" w:eastAsia="Libre Franklin" w:hAnsi="Libre Franklin" w:cs="Libre Franklin"/>
                <w:sz w:val="16"/>
                <w:szCs w:val="16"/>
              </w:rPr>
            </w:pPr>
            <w:r w:rsidRPr="1715673D">
              <w:rPr>
                <w:rFonts w:ascii="Libre Franklin" w:eastAsia="Libre Franklin" w:hAnsi="Libre Franklin" w:cs="Libre Franklin"/>
                <w:sz w:val="16"/>
                <w:szCs w:val="16"/>
              </w:rPr>
              <w:t xml:space="preserve">5. </w:t>
            </w:r>
            <w:r w:rsidR="7EC8C19C" w:rsidRPr="1715673D">
              <w:rPr>
                <w:rFonts w:ascii="Libre Franklin" w:eastAsia="Libre Franklin" w:hAnsi="Libre Franklin" w:cs="Libre Franklin"/>
                <w:sz w:val="16"/>
                <w:szCs w:val="16"/>
              </w:rPr>
              <w:t>Per KRS 158.305, a</w:t>
            </w:r>
            <w:r w:rsidRPr="1715673D">
              <w:rPr>
                <w:rFonts w:ascii="Libre Franklin" w:eastAsia="Libre Franklin" w:hAnsi="Libre Franklin" w:cs="Libre Franklin"/>
                <w:sz w:val="16"/>
                <w:szCs w:val="16"/>
              </w:rPr>
              <w:t xml:space="preserve"> universal screener is administered to kindergarten students within the first 45 days of the school year and the first 30 days of the school year for students in grade</w:t>
            </w:r>
            <w:r w:rsidR="46C0BAEB" w:rsidRPr="1715673D">
              <w:rPr>
                <w:rFonts w:ascii="Libre Franklin" w:eastAsia="Libre Franklin" w:hAnsi="Libre Franklin" w:cs="Libre Franklin"/>
                <w:sz w:val="16"/>
                <w:szCs w:val="16"/>
              </w:rPr>
              <w:t>s</w:t>
            </w:r>
            <w:r w:rsidRPr="1715673D">
              <w:rPr>
                <w:rFonts w:ascii="Libre Franklin" w:eastAsia="Libre Franklin" w:hAnsi="Libre Franklin" w:cs="Libre Franklin"/>
                <w:sz w:val="16"/>
                <w:szCs w:val="16"/>
              </w:rPr>
              <w:t xml:space="preserve"> </w:t>
            </w:r>
            <w:r w:rsidR="46C0BAEB" w:rsidRPr="1715673D">
              <w:rPr>
                <w:rFonts w:ascii="Libre Franklin" w:eastAsia="Libre Franklin" w:hAnsi="Libre Franklin" w:cs="Libre Franklin"/>
                <w:sz w:val="16"/>
                <w:szCs w:val="16"/>
              </w:rPr>
              <w:t>1</w:t>
            </w:r>
            <w:r w:rsidRPr="1715673D">
              <w:rPr>
                <w:rFonts w:ascii="Libre Franklin" w:eastAsia="Libre Franklin" w:hAnsi="Libre Franklin" w:cs="Libre Franklin"/>
                <w:sz w:val="16"/>
                <w:szCs w:val="16"/>
              </w:rPr>
              <w:t>-</w:t>
            </w:r>
            <w:r w:rsidR="6AA82658" w:rsidRPr="1715673D">
              <w:rPr>
                <w:rFonts w:ascii="Libre Franklin" w:eastAsia="Libre Franklin" w:hAnsi="Libre Franklin" w:cs="Libre Franklin"/>
                <w:sz w:val="16"/>
                <w:szCs w:val="16"/>
              </w:rPr>
              <w:t>4</w:t>
            </w:r>
            <w:r w:rsidRPr="1715673D">
              <w:rPr>
                <w:rFonts w:ascii="Libre Franklin" w:eastAsia="Libre Franklin" w:hAnsi="Libre Franklin" w:cs="Libre Franklin"/>
                <w:sz w:val="16"/>
                <w:szCs w:val="16"/>
              </w:rPr>
              <w:t xml:space="preserve"> to identify students reading above and below grade level. </w:t>
            </w:r>
          </w:p>
          <w:p w14:paraId="52771682" w14:textId="339D3D82" w:rsidR="00F32436" w:rsidRDefault="00AD14C9">
            <w:pPr>
              <w:widowControl w:val="0"/>
              <w:spacing w:line="240" w:lineRule="auto"/>
              <w:rPr>
                <w:rFonts w:ascii="Libre Franklin" w:eastAsia="Libre Franklin" w:hAnsi="Libre Franklin" w:cs="Libre Franklin"/>
                <w:sz w:val="16"/>
                <w:szCs w:val="16"/>
              </w:rPr>
            </w:pPr>
            <w:r w:rsidRPr="00AD14C9">
              <w:rPr>
                <w:rFonts w:ascii="Libre Franklin" w:eastAsia="Libre Franklin" w:hAnsi="Libre Franklin" w:cs="Libre Franklin"/>
                <w:sz w:val="16"/>
                <w:szCs w:val="16"/>
              </w:rPr>
              <w:t xml:space="preserve">For grades 5-12, </w:t>
            </w:r>
            <w:r w:rsidR="009F2068">
              <w:rPr>
                <w:rFonts w:ascii="Libre Franklin" w:eastAsia="Libre Franklin" w:hAnsi="Libre Franklin" w:cs="Libre Franklin"/>
                <w:sz w:val="16"/>
                <w:szCs w:val="16"/>
              </w:rPr>
              <w:t xml:space="preserve">704 KAR 3:095 </w:t>
            </w:r>
            <w:r w:rsidR="00334D3C">
              <w:rPr>
                <w:rFonts w:ascii="Libre Franklin" w:eastAsia="Libre Franklin" w:hAnsi="Libre Franklin" w:cs="Libre Franklin"/>
                <w:sz w:val="16"/>
                <w:szCs w:val="16"/>
              </w:rPr>
              <w:t xml:space="preserve">establishes </w:t>
            </w:r>
            <w:r w:rsidRPr="00AD14C9">
              <w:rPr>
                <w:rFonts w:ascii="Libre Franklin" w:eastAsia="Libre Franklin" w:hAnsi="Libre Franklin" w:cs="Libre Franklin"/>
                <w:sz w:val="16"/>
                <w:szCs w:val="16"/>
              </w:rPr>
              <w:t>districtwide MTSS K-12</w:t>
            </w:r>
            <w:r w:rsidR="00F32436">
              <w:rPr>
                <w:rFonts w:ascii="Libre Franklin" w:eastAsia="Libre Franklin" w:hAnsi="Libre Franklin" w:cs="Libre Franklin"/>
                <w:sz w:val="16"/>
                <w:szCs w:val="16"/>
              </w:rPr>
              <w:t xml:space="preserve"> </w:t>
            </w:r>
            <w:r w:rsidR="00456FF3">
              <w:rPr>
                <w:rFonts w:ascii="Libre Franklin" w:eastAsia="Libre Franklin" w:hAnsi="Libre Franklin" w:cs="Libre Franklin"/>
                <w:sz w:val="16"/>
                <w:szCs w:val="16"/>
              </w:rPr>
              <w:t>to include universal screening</w:t>
            </w:r>
            <w:r w:rsidR="00676543">
              <w:rPr>
                <w:rFonts w:ascii="Libre Franklin" w:eastAsia="Libre Franklin" w:hAnsi="Libre Franklin" w:cs="Libre Franklin"/>
                <w:sz w:val="16"/>
                <w:szCs w:val="16"/>
              </w:rPr>
              <w:t xml:space="preserve"> for all students.</w:t>
            </w:r>
            <w:r w:rsidRPr="00AD14C9">
              <w:rPr>
                <w:rFonts w:ascii="Libre Franklin" w:eastAsia="Libre Franklin" w:hAnsi="Libre Franklin" w:cs="Libre Franklin"/>
                <w:sz w:val="16"/>
                <w:szCs w:val="16"/>
              </w:rPr>
              <w:t xml:space="preserve"> </w:t>
            </w:r>
          </w:p>
          <w:p w14:paraId="7386FF01" w14:textId="3D2F164B" w:rsidR="002A1818" w:rsidRDefault="00EF2A9E">
            <w:pPr>
              <w:widowControl w:val="0"/>
              <w:spacing w:line="240" w:lineRule="auto"/>
              <w:rPr>
                <w:rFonts w:ascii="Libre Franklin" w:eastAsia="Libre Franklin" w:hAnsi="Libre Franklin" w:cs="Libre Franklin"/>
                <w:sz w:val="16"/>
                <w:szCs w:val="16"/>
              </w:rPr>
            </w:pPr>
            <w:r w:rsidRPr="1715673D">
              <w:rPr>
                <w:rFonts w:ascii="Libre Franklin" w:eastAsia="Libre Franklin" w:hAnsi="Libre Franklin" w:cs="Libre Franklin"/>
                <w:sz w:val="16"/>
                <w:szCs w:val="16"/>
              </w:rPr>
              <w:t>Universal screeners are given following the recommended testing schedule 3 times a year.</w:t>
            </w:r>
          </w:p>
        </w:tc>
        <w:tc>
          <w:tcPr>
            <w:tcW w:w="1725" w:type="dxa"/>
            <w:shd w:val="clear" w:color="auto" w:fill="auto"/>
            <w:tcMar>
              <w:top w:w="100" w:type="dxa"/>
              <w:left w:w="100" w:type="dxa"/>
              <w:bottom w:w="100" w:type="dxa"/>
              <w:right w:w="100" w:type="dxa"/>
            </w:tcMar>
          </w:tcPr>
          <w:p w14:paraId="1CF1C094"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480" w:type="dxa"/>
            <w:shd w:val="clear" w:color="auto" w:fill="auto"/>
            <w:tcMar>
              <w:top w:w="100" w:type="dxa"/>
              <w:left w:w="100" w:type="dxa"/>
              <w:bottom w:w="100" w:type="dxa"/>
              <w:right w:w="100" w:type="dxa"/>
            </w:tcMar>
          </w:tcPr>
          <w:p w14:paraId="0175A0F2"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236EF" w14:paraId="6D6F35FE" w14:textId="77777777" w:rsidTr="1715673D">
        <w:tc>
          <w:tcPr>
            <w:tcW w:w="4515" w:type="dxa"/>
            <w:shd w:val="clear" w:color="auto" w:fill="DEF0E6"/>
            <w:tcMar>
              <w:top w:w="100" w:type="dxa"/>
              <w:left w:w="100" w:type="dxa"/>
              <w:bottom w:w="100" w:type="dxa"/>
              <w:right w:w="100" w:type="dxa"/>
            </w:tcMar>
          </w:tcPr>
          <w:p w14:paraId="31433C8C" w14:textId="77777777" w:rsidR="002B07CA" w:rsidRDefault="00EF2A9E">
            <w:pPr>
              <w:widowControl w:val="0"/>
              <w:spacing w:line="240" w:lineRule="auto"/>
              <w:rPr>
                <w:rFonts w:ascii="Libre Franklin" w:eastAsia="Libre Franklin" w:hAnsi="Libre Franklin" w:cs="Libre Franklin"/>
                <w:sz w:val="16"/>
                <w:szCs w:val="16"/>
              </w:rPr>
            </w:pPr>
            <w:r w:rsidRPr="1715673D">
              <w:rPr>
                <w:rFonts w:ascii="Libre Franklin" w:eastAsia="Libre Franklin" w:hAnsi="Libre Franklin" w:cs="Libre Franklin"/>
                <w:sz w:val="16"/>
                <w:szCs w:val="16"/>
              </w:rPr>
              <w:t xml:space="preserve">6. </w:t>
            </w:r>
            <w:r w:rsidR="5F00D275" w:rsidRPr="1715673D">
              <w:rPr>
                <w:rFonts w:ascii="Libre Franklin" w:eastAsia="Libre Franklin" w:hAnsi="Libre Franklin" w:cs="Libre Franklin"/>
                <w:sz w:val="16"/>
                <w:szCs w:val="16"/>
              </w:rPr>
              <w:t>Per KRS 158.305 and 704 KAR 3:095</w:t>
            </w:r>
            <w:r w:rsidR="551C9A54" w:rsidRPr="1715673D">
              <w:rPr>
                <w:rFonts w:ascii="Libre Franklin" w:eastAsia="Libre Franklin" w:hAnsi="Libre Franklin" w:cs="Libre Franklin"/>
                <w:sz w:val="16"/>
                <w:szCs w:val="16"/>
              </w:rPr>
              <w:t>, w</w:t>
            </w:r>
            <w:r w:rsidRPr="1715673D">
              <w:rPr>
                <w:rFonts w:ascii="Libre Franklin" w:eastAsia="Libre Franklin" w:hAnsi="Libre Franklin" w:cs="Libre Franklin"/>
                <w:sz w:val="16"/>
                <w:szCs w:val="16"/>
              </w:rPr>
              <w:t xml:space="preserve">hen a universal screener indicates a student is performing below benchmark, a reliable and valid reading diagnostic assessment is given to determine a student’s specific strengths and needs in reading. </w:t>
            </w:r>
          </w:p>
          <w:p w14:paraId="3E2C0381" w14:textId="77777777" w:rsidR="0033038C"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Data is used to plan targeted instruction </w:t>
            </w:r>
            <w:r w:rsidR="00EF125F">
              <w:rPr>
                <w:rFonts w:ascii="Libre Franklin" w:eastAsia="Libre Franklin" w:hAnsi="Libre Franklin" w:cs="Libre Franklin"/>
                <w:sz w:val="16"/>
                <w:szCs w:val="16"/>
              </w:rPr>
              <w:t xml:space="preserve">and/or intervention </w:t>
            </w:r>
            <w:r>
              <w:rPr>
                <w:rFonts w:ascii="Libre Franklin" w:eastAsia="Libre Franklin" w:hAnsi="Libre Franklin" w:cs="Libre Franklin"/>
                <w:sz w:val="16"/>
                <w:szCs w:val="16"/>
              </w:rPr>
              <w:t xml:space="preserve">to meet students' individual needs. </w:t>
            </w:r>
          </w:p>
          <w:p w14:paraId="1D6344FF" w14:textId="486DFA66" w:rsidR="002A1818" w:rsidRDefault="00EF2A9E">
            <w:pPr>
              <w:widowControl w:val="0"/>
              <w:spacing w:line="240" w:lineRule="auto"/>
              <w:rPr>
                <w:rFonts w:ascii="Libre Franklin" w:eastAsia="Libre Franklin" w:hAnsi="Libre Franklin" w:cs="Libre Franklin"/>
                <w:sz w:val="16"/>
                <w:szCs w:val="16"/>
              </w:rPr>
            </w:pPr>
            <w:r w:rsidRPr="1715673D">
              <w:rPr>
                <w:rFonts w:ascii="Libre Franklin" w:eastAsia="Libre Franklin" w:hAnsi="Libre Franklin" w:cs="Libre Franklin"/>
                <w:sz w:val="16"/>
                <w:szCs w:val="16"/>
              </w:rPr>
              <w:t>The reading diagnostic assessment is given following the recommended testing schedule.</w:t>
            </w:r>
          </w:p>
        </w:tc>
        <w:tc>
          <w:tcPr>
            <w:tcW w:w="1725" w:type="dxa"/>
            <w:shd w:val="clear" w:color="auto" w:fill="auto"/>
            <w:tcMar>
              <w:top w:w="100" w:type="dxa"/>
              <w:left w:w="100" w:type="dxa"/>
              <w:bottom w:w="100" w:type="dxa"/>
              <w:right w:w="100" w:type="dxa"/>
            </w:tcMar>
          </w:tcPr>
          <w:p w14:paraId="045A9C81"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480" w:type="dxa"/>
            <w:shd w:val="clear" w:color="auto" w:fill="auto"/>
            <w:tcMar>
              <w:top w:w="100" w:type="dxa"/>
              <w:left w:w="100" w:type="dxa"/>
              <w:bottom w:w="100" w:type="dxa"/>
              <w:right w:w="100" w:type="dxa"/>
            </w:tcMar>
          </w:tcPr>
          <w:p w14:paraId="2332C2FD"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236EF" w14:paraId="16CB8B3F" w14:textId="77777777" w:rsidTr="1715673D">
        <w:tc>
          <w:tcPr>
            <w:tcW w:w="4515" w:type="dxa"/>
            <w:shd w:val="clear" w:color="auto" w:fill="DEF0E6"/>
            <w:tcMar>
              <w:top w:w="100" w:type="dxa"/>
              <w:left w:w="100" w:type="dxa"/>
              <w:bottom w:w="100" w:type="dxa"/>
              <w:right w:w="100" w:type="dxa"/>
            </w:tcMar>
          </w:tcPr>
          <w:p w14:paraId="5E773DCE" w14:textId="0BA4A12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7. Students identified as needing targeted literacy intervention receive a multi-tiered system of support, which includes a plan, student goal and literacy instruction using reliable and valid intervention resources and materials. </w:t>
            </w:r>
          </w:p>
          <w:p w14:paraId="1F8AF90E" w14:textId="77777777" w:rsidR="002A1818" w:rsidRDefault="00EF2A9E">
            <w:pPr>
              <w:widowControl w:val="0"/>
              <w:spacing w:line="240" w:lineRule="auto"/>
              <w:rPr>
                <w:rFonts w:ascii="Libre Franklin" w:eastAsia="Libre Franklin" w:hAnsi="Libre Franklin" w:cs="Libre Franklin"/>
                <w:sz w:val="18"/>
                <w:szCs w:val="18"/>
              </w:rPr>
            </w:pPr>
            <w:r>
              <w:rPr>
                <w:rFonts w:ascii="Libre Franklin" w:eastAsia="Libre Franklin" w:hAnsi="Libre Franklin" w:cs="Libre Franklin"/>
                <w:sz w:val="16"/>
                <w:szCs w:val="16"/>
              </w:rPr>
              <w:t xml:space="preserve">Per KRS 158.305, based on data from the valid and reliable universal screener and literacy diagnostic, a reading improvement plan shall be developed and implemented by a reading improvement team for any student in K-4 identified as needing accelerated interventions to progress toward proficient performance in reading. </w:t>
            </w:r>
          </w:p>
        </w:tc>
        <w:tc>
          <w:tcPr>
            <w:tcW w:w="1725" w:type="dxa"/>
            <w:shd w:val="clear" w:color="auto" w:fill="auto"/>
            <w:tcMar>
              <w:top w:w="100" w:type="dxa"/>
              <w:left w:w="100" w:type="dxa"/>
              <w:bottom w:w="100" w:type="dxa"/>
              <w:right w:w="100" w:type="dxa"/>
            </w:tcMar>
          </w:tcPr>
          <w:p w14:paraId="3181532C"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480" w:type="dxa"/>
            <w:shd w:val="clear" w:color="auto" w:fill="auto"/>
            <w:tcMar>
              <w:top w:w="100" w:type="dxa"/>
              <w:left w:w="100" w:type="dxa"/>
              <w:bottom w:w="100" w:type="dxa"/>
              <w:right w:w="100" w:type="dxa"/>
            </w:tcMar>
          </w:tcPr>
          <w:p w14:paraId="49608498"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236EF" w14:paraId="37FD727A" w14:textId="77777777" w:rsidTr="1715673D">
        <w:trPr>
          <w:trHeight w:val="1545"/>
        </w:trPr>
        <w:tc>
          <w:tcPr>
            <w:tcW w:w="4515" w:type="dxa"/>
            <w:shd w:val="clear" w:color="auto" w:fill="DEF0E6"/>
            <w:tcMar>
              <w:top w:w="100" w:type="dxa"/>
              <w:left w:w="100" w:type="dxa"/>
              <w:bottom w:w="100" w:type="dxa"/>
              <w:right w:w="100" w:type="dxa"/>
            </w:tcMar>
          </w:tcPr>
          <w:p w14:paraId="19A9A311" w14:textId="3CF9FFC4"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8. Students in reading intervention should be progress-monitored to assess responsiveness to the validated intervention platform. </w:t>
            </w:r>
            <w:r w:rsidR="000F0795">
              <w:rPr>
                <w:rFonts w:ascii="Libre Franklin" w:eastAsia="Libre Franklin" w:hAnsi="Libre Franklin" w:cs="Libre Franklin"/>
                <w:sz w:val="16"/>
                <w:szCs w:val="16"/>
              </w:rPr>
              <w:t>It is recommended that the</w:t>
            </w:r>
            <w:r>
              <w:rPr>
                <w:rFonts w:ascii="Libre Franklin" w:eastAsia="Libre Franklin" w:hAnsi="Libre Franklin" w:cs="Libre Franklin"/>
                <w:sz w:val="16"/>
                <w:szCs w:val="16"/>
              </w:rPr>
              <w:t xml:space="preserve"> frequency of progress monitoring </w:t>
            </w:r>
            <w:r w:rsidR="000F0795">
              <w:rPr>
                <w:rFonts w:ascii="Libre Franklin" w:eastAsia="Libre Franklin" w:hAnsi="Libre Franklin" w:cs="Libre Franklin"/>
                <w:sz w:val="16"/>
                <w:szCs w:val="16"/>
              </w:rPr>
              <w:t>is</w:t>
            </w:r>
            <w:r>
              <w:rPr>
                <w:rFonts w:ascii="Libre Franklin" w:eastAsia="Libre Franklin" w:hAnsi="Libre Franklin" w:cs="Libre Franklin"/>
                <w:sz w:val="16"/>
                <w:szCs w:val="16"/>
              </w:rPr>
              <w:t xml:space="preserve"> matched to the intensity of the instruction.</w:t>
            </w:r>
          </w:p>
          <w:p w14:paraId="1BE178FA" w14:textId="30F879FF"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Tier 2</w:t>
            </w:r>
            <w:r w:rsidR="000005A4">
              <w:rPr>
                <w:rFonts w:ascii="Libre Franklin" w:eastAsia="Libre Franklin" w:hAnsi="Libre Franklin" w:cs="Libre Franklin"/>
                <w:sz w:val="16"/>
                <w:szCs w:val="16"/>
              </w:rPr>
              <w:t xml:space="preserve"> </w:t>
            </w:r>
            <w:r>
              <w:rPr>
                <w:rFonts w:ascii="Libre Franklin" w:eastAsia="Libre Franklin" w:hAnsi="Libre Franklin" w:cs="Libre Franklin"/>
                <w:sz w:val="16"/>
                <w:szCs w:val="16"/>
              </w:rPr>
              <w:t>progress</w:t>
            </w:r>
            <w:r w:rsidR="007605E4">
              <w:rPr>
                <w:rFonts w:ascii="Libre Franklin" w:eastAsia="Libre Franklin" w:hAnsi="Libre Franklin" w:cs="Libre Franklin"/>
                <w:sz w:val="16"/>
                <w:szCs w:val="16"/>
              </w:rPr>
              <w:t xml:space="preserve"> </w:t>
            </w:r>
            <w:r>
              <w:rPr>
                <w:rFonts w:ascii="Libre Franklin" w:eastAsia="Libre Franklin" w:hAnsi="Libre Franklin" w:cs="Libre Franklin"/>
                <w:sz w:val="16"/>
                <w:szCs w:val="16"/>
              </w:rPr>
              <w:t>monitor at least monthly</w:t>
            </w:r>
            <w:r w:rsidR="00064077">
              <w:rPr>
                <w:rFonts w:ascii="Libre Franklin" w:eastAsia="Libre Franklin" w:hAnsi="Libre Franklin" w:cs="Libre Franklin"/>
                <w:sz w:val="16"/>
                <w:szCs w:val="16"/>
              </w:rPr>
              <w:t>.</w:t>
            </w:r>
          </w:p>
          <w:p w14:paraId="33EAD255" w14:textId="3B91F55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Tier 3</w:t>
            </w:r>
            <w:r w:rsidR="00C6281B">
              <w:rPr>
                <w:rFonts w:ascii="Libre Franklin" w:eastAsia="Libre Franklin" w:hAnsi="Libre Franklin" w:cs="Libre Franklin"/>
                <w:sz w:val="16"/>
                <w:szCs w:val="16"/>
              </w:rPr>
              <w:t xml:space="preserve"> </w:t>
            </w:r>
            <w:r>
              <w:rPr>
                <w:rFonts w:ascii="Libre Franklin" w:eastAsia="Libre Franklin" w:hAnsi="Libre Franklin" w:cs="Libre Franklin"/>
                <w:sz w:val="16"/>
                <w:szCs w:val="16"/>
              </w:rPr>
              <w:t>progress</w:t>
            </w:r>
            <w:r w:rsidR="007605E4">
              <w:rPr>
                <w:rFonts w:ascii="Libre Franklin" w:eastAsia="Libre Franklin" w:hAnsi="Libre Franklin" w:cs="Libre Franklin"/>
                <w:sz w:val="16"/>
                <w:szCs w:val="16"/>
              </w:rPr>
              <w:t xml:space="preserve"> </w:t>
            </w:r>
            <w:r>
              <w:rPr>
                <w:rFonts w:ascii="Libre Franklin" w:eastAsia="Libre Franklin" w:hAnsi="Libre Franklin" w:cs="Libre Franklin"/>
                <w:sz w:val="16"/>
                <w:szCs w:val="16"/>
              </w:rPr>
              <w:t>monitor at least weekly</w:t>
            </w:r>
            <w:r w:rsidR="000005A4">
              <w:rPr>
                <w:rFonts w:ascii="Libre Franklin" w:eastAsia="Libre Franklin" w:hAnsi="Libre Franklin" w:cs="Libre Franklin"/>
                <w:sz w:val="16"/>
                <w:szCs w:val="16"/>
              </w:rPr>
              <w:t>.</w:t>
            </w:r>
          </w:p>
        </w:tc>
        <w:tc>
          <w:tcPr>
            <w:tcW w:w="1725" w:type="dxa"/>
            <w:shd w:val="clear" w:color="auto" w:fill="auto"/>
            <w:tcMar>
              <w:top w:w="100" w:type="dxa"/>
              <w:left w:w="100" w:type="dxa"/>
              <w:bottom w:w="100" w:type="dxa"/>
              <w:right w:w="100" w:type="dxa"/>
            </w:tcMar>
          </w:tcPr>
          <w:p w14:paraId="5293D39B" w14:textId="77777777" w:rsidR="002A1818" w:rsidRDefault="002A1818">
            <w:pPr>
              <w:widowControl w:val="0"/>
              <w:spacing w:line="240" w:lineRule="auto"/>
              <w:rPr>
                <w:rFonts w:ascii="Libre Franklin" w:eastAsia="Libre Franklin" w:hAnsi="Libre Franklin" w:cs="Libre Franklin"/>
                <w:color w:val="122240"/>
                <w:sz w:val="18"/>
                <w:szCs w:val="18"/>
                <w:highlight w:val="yellow"/>
              </w:rPr>
            </w:pPr>
          </w:p>
        </w:tc>
        <w:tc>
          <w:tcPr>
            <w:tcW w:w="3480" w:type="dxa"/>
            <w:shd w:val="clear" w:color="auto" w:fill="auto"/>
            <w:tcMar>
              <w:top w:w="100" w:type="dxa"/>
              <w:left w:w="100" w:type="dxa"/>
              <w:bottom w:w="100" w:type="dxa"/>
              <w:right w:w="100" w:type="dxa"/>
            </w:tcMar>
          </w:tcPr>
          <w:p w14:paraId="0C29BB27"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236EF" w14:paraId="1F421F30" w14:textId="77777777" w:rsidTr="1715673D">
        <w:trPr>
          <w:trHeight w:val="753"/>
        </w:trPr>
        <w:tc>
          <w:tcPr>
            <w:tcW w:w="4515" w:type="dxa"/>
            <w:shd w:val="clear" w:color="auto" w:fill="DEF0E6"/>
            <w:tcMar>
              <w:top w:w="100" w:type="dxa"/>
              <w:left w:w="100" w:type="dxa"/>
              <w:bottom w:w="100" w:type="dxa"/>
              <w:right w:w="100" w:type="dxa"/>
            </w:tcMar>
          </w:tcPr>
          <w:p w14:paraId="111D8BB7"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9. Students reading </w:t>
            </w:r>
            <w:proofErr w:type="gramStart"/>
            <w:r>
              <w:rPr>
                <w:rFonts w:ascii="Libre Franklin" w:eastAsia="Libre Franklin" w:hAnsi="Libre Franklin" w:cs="Libre Franklin"/>
                <w:sz w:val="16"/>
                <w:szCs w:val="16"/>
              </w:rPr>
              <w:t>above</w:t>
            </w:r>
            <w:proofErr w:type="gramEnd"/>
            <w:r>
              <w:rPr>
                <w:rFonts w:ascii="Libre Franklin" w:eastAsia="Libre Franklin" w:hAnsi="Libre Franklin" w:cs="Libre Franklin"/>
                <w:sz w:val="16"/>
                <w:szCs w:val="16"/>
              </w:rPr>
              <w:t xml:space="preserve"> expected goals are progress-monitored to ensure expected growth is maintained or exceeded for grade-level proficiency. </w:t>
            </w:r>
          </w:p>
        </w:tc>
        <w:tc>
          <w:tcPr>
            <w:tcW w:w="1725" w:type="dxa"/>
            <w:shd w:val="clear" w:color="auto" w:fill="auto"/>
            <w:tcMar>
              <w:top w:w="100" w:type="dxa"/>
              <w:left w:w="100" w:type="dxa"/>
              <w:bottom w:w="100" w:type="dxa"/>
              <w:right w:w="100" w:type="dxa"/>
            </w:tcMar>
          </w:tcPr>
          <w:p w14:paraId="35859358"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480" w:type="dxa"/>
            <w:shd w:val="clear" w:color="auto" w:fill="auto"/>
            <w:tcMar>
              <w:top w:w="100" w:type="dxa"/>
              <w:left w:w="100" w:type="dxa"/>
              <w:bottom w:w="100" w:type="dxa"/>
              <w:right w:w="100" w:type="dxa"/>
            </w:tcMar>
          </w:tcPr>
          <w:p w14:paraId="607262B8"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047953" w14:paraId="42BF463B" w14:textId="77777777" w:rsidTr="1715673D">
        <w:tc>
          <w:tcPr>
            <w:tcW w:w="4515" w:type="dxa"/>
            <w:shd w:val="clear" w:color="auto" w:fill="auto"/>
            <w:tcMar>
              <w:top w:w="100" w:type="dxa"/>
              <w:left w:w="100" w:type="dxa"/>
              <w:bottom w:w="100" w:type="dxa"/>
              <w:right w:w="100" w:type="dxa"/>
            </w:tcMar>
          </w:tcPr>
          <w:p w14:paraId="46B32EF5" w14:textId="77777777" w:rsidR="002A1818" w:rsidRDefault="00EF2A9E">
            <w:pPr>
              <w:widowControl w:val="0"/>
              <w:spacing w:line="240" w:lineRule="auto"/>
              <w:jc w:val="right"/>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Average Rating:</w:t>
            </w:r>
          </w:p>
        </w:tc>
        <w:tc>
          <w:tcPr>
            <w:tcW w:w="1725" w:type="dxa"/>
            <w:shd w:val="clear" w:color="auto" w:fill="auto"/>
            <w:tcMar>
              <w:top w:w="100" w:type="dxa"/>
              <w:left w:w="100" w:type="dxa"/>
              <w:bottom w:w="100" w:type="dxa"/>
              <w:right w:w="100" w:type="dxa"/>
            </w:tcMar>
          </w:tcPr>
          <w:p w14:paraId="631D4185"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480" w:type="dxa"/>
            <w:shd w:val="clear" w:color="auto" w:fill="auto"/>
            <w:tcMar>
              <w:top w:w="100" w:type="dxa"/>
              <w:left w:w="100" w:type="dxa"/>
              <w:bottom w:w="100" w:type="dxa"/>
              <w:right w:w="100" w:type="dxa"/>
            </w:tcMar>
          </w:tcPr>
          <w:p w14:paraId="74678752" w14:textId="77777777" w:rsidR="002A1818" w:rsidRDefault="002A1818">
            <w:pPr>
              <w:widowControl w:val="0"/>
              <w:spacing w:line="240" w:lineRule="auto"/>
              <w:rPr>
                <w:rFonts w:ascii="Libre Franklin" w:eastAsia="Libre Franklin" w:hAnsi="Libre Franklin" w:cs="Libre Franklin"/>
                <w:i/>
                <w:color w:val="122240"/>
                <w:sz w:val="18"/>
                <w:szCs w:val="18"/>
              </w:rPr>
            </w:pPr>
          </w:p>
        </w:tc>
      </w:tr>
      <w:tr w:rsidR="00B6070B" w14:paraId="754DC8C7" w14:textId="77777777" w:rsidTr="1715673D">
        <w:trPr>
          <w:trHeight w:val="380"/>
        </w:trPr>
        <w:tc>
          <w:tcPr>
            <w:tcW w:w="9720" w:type="dxa"/>
            <w:gridSpan w:val="3"/>
            <w:shd w:val="clear" w:color="auto" w:fill="auto"/>
            <w:tcMar>
              <w:top w:w="100" w:type="dxa"/>
              <w:left w:w="100" w:type="dxa"/>
              <w:bottom w:w="100" w:type="dxa"/>
              <w:right w:w="100" w:type="dxa"/>
            </w:tcMar>
          </w:tcPr>
          <w:p w14:paraId="3EF61F93"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Areas of Strength:</w:t>
            </w:r>
          </w:p>
          <w:p w14:paraId="03261197" w14:textId="77777777" w:rsidR="002A1818" w:rsidRDefault="002A1818">
            <w:pPr>
              <w:widowControl w:val="0"/>
              <w:spacing w:line="240" w:lineRule="auto"/>
              <w:rPr>
                <w:rFonts w:ascii="Libre Franklin" w:eastAsia="Libre Franklin" w:hAnsi="Libre Franklin" w:cs="Libre Franklin"/>
                <w:b/>
                <w:color w:val="122240"/>
                <w:sz w:val="18"/>
                <w:szCs w:val="18"/>
              </w:rPr>
            </w:pPr>
          </w:p>
          <w:p w14:paraId="667D7065"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 xml:space="preserve">Areas of Growth: </w:t>
            </w:r>
          </w:p>
        </w:tc>
      </w:tr>
    </w:tbl>
    <w:p w14:paraId="441C7553" w14:textId="77777777" w:rsidR="002A1818" w:rsidRDefault="002A1818">
      <w:pPr>
        <w:rPr>
          <w:rFonts w:ascii="Libre Franklin" w:eastAsia="Libre Franklin" w:hAnsi="Libre Franklin" w:cs="Libre Franklin"/>
        </w:rPr>
      </w:pPr>
    </w:p>
    <w:p w14:paraId="12CDD4E3" w14:textId="77777777" w:rsidR="002A1818" w:rsidRDefault="002A1818">
      <w:pPr>
        <w:rPr>
          <w:rFonts w:ascii="Libre Franklin" w:eastAsia="Libre Franklin" w:hAnsi="Libre Franklin" w:cs="Libre Franklin"/>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9720"/>
      </w:tblGrid>
      <w:tr w:rsidR="002A1818" w14:paraId="4E170DDF" w14:textId="77777777">
        <w:trPr>
          <w:trHeight w:val="825"/>
        </w:trPr>
        <w:tc>
          <w:tcPr>
            <w:tcW w:w="9720" w:type="dxa"/>
            <w:shd w:val="clear" w:color="auto" w:fill="122240"/>
            <w:tcMar>
              <w:top w:w="100" w:type="dxa"/>
              <w:left w:w="100" w:type="dxa"/>
              <w:bottom w:w="100" w:type="dxa"/>
              <w:right w:w="100" w:type="dxa"/>
            </w:tcMar>
            <w:vAlign w:val="center"/>
          </w:tcPr>
          <w:p w14:paraId="7D6CB2DF" w14:textId="77777777" w:rsidR="002A1818" w:rsidRDefault="00EF2A9E">
            <w:pPr>
              <w:rPr>
                <w:rFonts w:ascii="Libre Franklin" w:eastAsia="Libre Franklin" w:hAnsi="Libre Franklin" w:cs="Libre Franklin"/>
                <w:b/>
                <w:color w:val="FFFFFF"/>
              </w:rPr>
            </w:pPr>
            <w:r>
              <w:rPr>
                <w:rFonts w:ascii="Libre Franklin" w:eastAsia="Libre Franklin" w:hAnsi="Libre Franklin" w:cs="Libre Franklin"/>
                <w:b/>
                <w:color w:val="FFFFFF"/>
              </w:rPr>
              <w:t>Literacy Intervention Instruction Goal:</w:t>
            </w:r>
            <w:r>
              <w:rPr>
                <w:rFonts w:ascii="Libre Franklin" w:eastAsia="Libre Franklin" w:hAnsi="Libre Franklin" w:cs="Libre Franklin"/>
                <w:color w:val="FFFFFF"/>
              </w:rPr>
              <w:t xml:space="preserve"> Instruction beyond the core program is provided to meet specific needs of students and to accelerate grade-level proficiency.</w:t>
            </w:r>
          </w:p>
        </w:tc>
      </w:tr>
    </w:tbl>
    <w:p w14:paraId="657BFD66" w14:textId="77777777" w:rsidR="002A1818" w:rsidRDefault="002A1818">
      <w:pPr>
        <w:rPr>
          <w:rFonts w:ascii="Libre Franklin" w:eastAsia="Libre Franklin" w:hAnsi="Libre Franklin" w:cs="Libre Franklin"/>
          <w:sz w:val="4"/>
          <w:szCs w:val="4"/>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620"/>
        <w:gridCol w:w="1860"/>
        <w:gridCol w:w="3240"/>
      </w:tblGrid>
      <w:tr w:rsidR="00B236EF" w14:paraId="4E2C3776" w14:textId="77777777">
        <w:tc>
          <w:tcPr>
            <w:tcW w:w="4620" w:type="dxa"/>
            <w:shd w:val="clear" w:color="auto" w:fill="5FBB8D"/>
            <w:tcMar>
              <w:top w:w="100" w:type="dxa"/>
              <w:left w:w="100" w:type="dxa"/>
              <w:bottom w:w="100" w:type="dxa"/>
              <w:right w:w="100" w:type="dxa"/>
            </w:tcMar>
          </w:tcPr>
          <w:p w14:paraId="60B526A4"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Component</w:t>
            </w:r>
          </w:p>
        </w:tc>
        <w:tc>
          <w:tcPr>
            <w:tcW w:w="1860" w:type="dxa"/>
            <w:shd w:val="clear" w:color="auto" w:fill="5FBB8D"/>
            <w:tcMar>
              <w:top w:w="100" w:type="dxa"/>
              <w:left w:w="100" w:type="dxa"/>
              <w:bottom w:w="100" w:type="dxa"/>
              <w:right w:w="100" w:type="dxa"/>
            </w:tcMar>
          </w:tcPr>
          <w:p w14:paraId="209853B2"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Reflection Score</w:t>
            </w:r>
          </w:p>
        </w:tc>
        <w:tc>
          <w:tcPr>
            <w:tcW w:w="3240" w:type="dxa"/>
            <w:shd w:val="clear" w:color="auto" w:fill="5FBB8D"/>
            <w:tcMar>
              <w:top w:w="100" w:type="dxa"/>
              <w:left w:w="100" w:type="dxa"/>
              <w:bottom w:w="100" w:type="dxa"/>
              <w:right w:w="100" w:type="dxa"/>
            </w:tcMar>
          </w:tcPr>
          <w:p w14:paraId="0ECF9FA5"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Evidence</w:t>
            </w:r>
          </w:p>
        </w:tc>
      </w:tr>
      <w:tr w:rsidR="00605C3B" w14:paraId="52B04137" w14:textId="77777777">
        <w:tc>
          <w:tcPr>
            <w:tcW w:w="4620" w:type="dxa"/>
            <w:shd w:val="clear" w:color="auto" w:fill="DEF0E6"/>
            <w:tcMar>
              <w:top w:w="100" w:type="dxa"/>
              <w:left w:w="100" w:type="dxa"/>
              <w:bottom w:w="100" w:type="dxa"/>
              <w:right w:w="100" w:type="dxa"/>
            </w:tcMar>
          </w:tcPr>
          <w:p w14:paraId="11587E64" w14:textId="77777777" w:rsidR="002A1818" w:rsidRDefault="00EF2A9E">
            <w:pPr>
              <w:widowControl w:val="0"/>
              <w:spacing w:line="240" w:lineRule="auto"/>
              <w:rPr>
                <w:rFonts w:ascii="Libre Franklin" w:eastAsia="Libre Franklin" w:hAnsi="Libre Franklin" w:cs="Libre Franklin"/>
                <w:i/>
                <w:color w:val="122240"/>
                <w:sz w:val="16"/>
                <w:szCs w:val="16"/>
              </w:rPr>
            </w:pPr>
            <w:r>
              <w:rPr>
                <w:rFonts w:ascii="Libre Franklin" w:eastAsia="Libre Franklin" w:hAnsi="Libre Franklin" w:cs="Libre Franklin"/>
                <w:i/>
                <w:color w:val="122240"/>
                <w:sz w:val="16"/>
                <w:szCs w:val="16"/>
              </w:rPr>
              <w:t>Reflect on the implementation of each of the following assessment components in your school’s literacy program.</w:t>
            </w:r>
          </w:p>
        </w:tc>
        <w:tc>
          <w:tcPr>
            <w:tcW w:w="1860" w:type="dxa"/>
            <w:shd w:val="clear" w:color="auto" w:fill="auto"/>
            <w:tcMar>
              <w:top w:w="100" w:type="dxa"/>
              <w:left w:w="100" w:type="dxa"/>
              <w:bottom w:w="100" w:type="dxa"/>
              <w:right w:w="100" w:type="dxa"/>
            </w:tcMar>
          </w:tcPr>
          <w:p w14:paraId="0AF5719D"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 xml:space="preserve">0 = not in place </w:t>
            </w:r>
          </w:p>
          <w:p w14:paraId="051438C1"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1 = partially in place</w:t>
            </w:r>
          </w:p>
          <w:p w14:paraId="73D1F7BC"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2 = fully in place</w:t>
            </w:r>
          </w:p>
        </w:tc>
        <w:tc>
          <w:tcPr>
            <w:tcW w:w="3240" w:type="dxa"/>
            <w:shd w:val="clear" w:color="auto" w:fill="auto"/>
            <w:tcMar>
              <w:top w:w="100" w:type="dxa"/>
              <w:left w:w="100" w:type="dxa"/>
              <w:bottom w:w="100" w:type="dxa"/>
              <w:right w:w="100" w:type="dxa"/>
            </w:tcMar>
          </w:tcPr>
          <w:p w14:paraId="5919ED44"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Document evidence supporting your reflection score.</w:t>
            </w:r>
          </w:p>
        </w:tc>
      </w:tr>
      <w:tr w:rsidR="00605C3B" w14:paraId="001B664E" w14:textId="77777777">
        <w:tc>
          <w:tcPr>
            <w:tcW w:w="4620" w:type="dxa"/>
            <w:shd w:val="clear" w:color="auto" w:fill="DEF0E6"/>
            <w:tcMar>
              <w:top w:w="100" w:type="dxa"/>
              <w:left w:w="100" w:type="dxa"/>
              <w:bottom w:w="100" w:type="dxa"/>
              <w:right w:w="100" w:type="dxa"/>
            </w:tcMar>
          </w:tcPr>
          <w:p w14:paraId="4EC2A9F4" w14:textId="3039EE8E"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1. Per 704 KAR </w:t>
            </w:r>
            <w:r w:rsidRPr="0BBD4304">
              <w:rPr>
                <w:rFonts w:ascii="Libre Franklin" w:eastAsia="Libre Franklin" w:hAnsi="Libre Franklin" w:cs="Libre Franklin"/>
                <w:sz w:val="16"/>
                <w:szCs w:val="16"/>
              </w:rPr>
              <w:t>3</w:t>
            </w:r>
            <w:r w:rsidR="26E4CE70" w:rsidRPr="0BBD4304">
              <w:rPr>
                <w:rFonts w:ascii="Libre Franklin" w:eastAsia="Libre Franklin" w:hAnsi="Libre Franklin" w:cs="Libre Franklin"/>
                <w:sz w:val="16"/>
                <w:szCs w:val="16"/>
              </w:rPr>
              <w:t>:</w:t>
            </w:r>
            <w:r w:rsidRPr="0BBD4304">
              <w:rPr>
                <w:rFonts w:ascii="Libre Franklin" w:eastAsia="Libre Franklin" w:hAnsi="Libre Franklin" w:cs="Libre Franklin"/>
                <w:sz w:val="16"/>
                <w:szCs w:val="16"/>
              </w:rPr>
              <w:t>095</w:t>
            </w:r>
            <w:r>
              <w:rPr>
                <w:rFonts w:ascii="Libre Franklin" w:eastAsia="Libre Franklin" w:hAnsi="Libre Franklin" w:cs="Libre Franklin"/>
                <w:sz w:val="16"/>
                <w:szCs w:val="16"/>
              </w:rPr>
              <w:t>, a multi-tiered system of support is in place to consider the instructional needs of students performing below grade level, including for literacy.</w:t>
            </w:r>
          </w:p>
        </w:tc>
        <w:tc>
          <w:tcPr>
            <w:tcW w:w="1860" w:type="dxa"/>
            <w:shd w:val="clear" w:color="auto" w:fill="auto"/>
            <w:tcMar>
              <w:top w:w="100" w:type="dxa"/>
              <w:left w:w="100" w:type="dxa"/>
              <w:bottom w:w="100" w:type="dxa"/>
              <w:right w:w="100" w:type="dxa"/>
            </w:tcMar>
          </w:tcPr>
          <w:p w14:paraId="1CFEE0B7"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78FF959B"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605C3B" w14:paraId="7249163A" w14:textId="77777777">
        <w:tc>
          <w:tcPr>
            <w:tcW w:w="4620" w:type="dxa"/>
            <w:shd w:val="clear" w:color="auto" w:fill="DEF0E6"/>
            <w:tcMar>
              <w:top w:w="100" w:type="dxa"/>
              <w:left w:w="100" w:type="dxa"/>
              <w:bottom w:w="100" w:type="dxa"/>
              <w:right w:w="100" w:type="dxa"/>
            </w:tcMar>
          </w:tcPr>
          <w:p w14:paraId="36306FB7"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2. Curriculum-based literacy intervention resources are available for varied learning levels of students. Literacy resources are appropriate, purposeful and targeted toward need. </w:t>
            </w:r>
          </w:p>
        </w:tc>
        <w:tc>
          <w:tcPr>
            <w:tcW w:w="1860" w:type="dxa"/>
            <w:shd w:val="clear" w:color="auto" w:fill="auto"/>
            <w:tcMar>
              <w:top w:w="100" w:type="dxa"/>
              <w:left w:w="100" w:type="dxa"/>
              <w:bottom w:w="100" w:type="dxa"/>
              <w:right w:w="100" w:type="dxa"/>
            </w:tcMar>
          </w:tcPr>
          <w:p w14:paraId="7B3A8DDB"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1060F2A3"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605C3B" w14:paraId="14A7AEE7" w14:textId="77777777">
        <w:tc>
          <w:tcPr>
            <w:tcW w:w="4620" w:type="dxa"/>
            <w:shd w:val="clear" w:color="auto" w:fill="DEF0E6"/>
            <w:tcMar>
              <w:top w:w="100" w:type="dxa"/>
              <w:left w:w="100" w:type="dxa"/>
              <w:bottom w:w="100" w:type="dxa"/>
              <w:right w:w="100" w:type="dxa"/>
            </w:tcMar>
          </w:tcPr>
          <w:p w14:paraId="78E6A60E" w14:textId="6E4273D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3. Instructional staff have curriculum-based professional learning to implement </w:t>
            </w:r>
            <w:r w:rsidR="001C08B9">
              <w:rPr>
                <w:rFonts w:ascii="Libre Franklin" w:eastAsia="Libre Franklin" w:hAnsi="Libre Franklin" w:cs="Libre Franklin"/>
                <w:sz w:val="16"/>
                <w:szCs w:val="16"/>
              </w:rPr>
              <w:t>literacy</w:t>
            </w:r>
            <w:r>
              <w:rPr>
                <w:rFonts w:ascii="Libre Franklin" w:eastAsia="Libre Franklin" w:hAnsi="Libre Franklin" w:cs="Libre Franklin"/>
                <w:sz w:val="16"/>
                <w:szCs w:val="16"/>
              </w:rPr>
              <w:t xml:space="preserve"> intervention and literacy instructional resources with fidelity.</w:t>
            </w:r>
          </w:p>
        </w:tc>
        <w:tc>
          <w:tcPr>
            <w:tcW w:w="1860" w:type="dxa"/>
            <w:shd w:val="clear" w:color="auto" w:fill="auto"/>
            <w:tcMar>
              <w:top w:w="100" w:type="dxa"/>
              <w:left w:w="100" w:type="dxa"/>
              <w:bottom w:w="100" w:type="dxa"/>
              <w:right w:w="100" w:type="dxa"/>
            </w:tcMar>
          </w:tcPr>
          <w:p w14:paraId="437D5202"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39BFF85C"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605C3B" w14:paraId="05D15584" w14:textId="77777777">
        <w:trPr>
          <w:trHeight w:val="969"/>
        </w:trPr>
        <w:tc>
          <w:tcPr>
            <w:tcW w:w="4620" w:type="dxa"/>
            <w:shd w:val="clear" w:color="auto" w:fill="DEF0E6"/>
            <w:tcMar>
              <w:top w:w="100" w:type="dxa"/>
              <w:left w:w="100" w:type="dxa"/>
              <w:bottom w:w="100" w:type="dxa"/>
              <w:right w:w="100" w:type="dxa"/>
            </w:tcMar>
          </w:tcPr>
          <w:p w14:paraId="7FED8059"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4. All students below benchmark receive literacy interventions using instructional intervals recommended by the selected HQIR. (Time is adjusted based on student need.)</w:t>
            </w:r>
          </w:p>
        </w:tc>
        <w:tc>
          <w:tcPr>
            <w:tcW w:w="1860" w:type="dxa"/>
            <w:shd w:val="clear" w:color="auto" w:fill="auto"/>
            <w:tcMar>
              <w:top w:w="100" w:type="dxa"/>
              <w:left w:w="100" w:type="dxa"/>
              <w:bottom w:w="100" w:type="dxa"/>
              <w:right w:w="100" w:type="dxa"/>
            </w:tcMar>
          </w:tcPr>
          <w:p w14:paraId="5561CB85"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23C98A74"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605C3B" w14:paraId="74F2F4EB" w14:textId="77777777">
        <w:tc>
          <w:tcPr>
            <w:tcW w:w="4620" w:type="dxa"/>
            <w:shd w:val="clear" w:color="auto" w:fill="DEF0E6"/>
            <w:tcMar>
              <w:top w:w="100" w:type="dxa"/>
              <w:left w:w="100" w:type="dxa"/>
              <w:bottom w:w="100" w:type="dxa"/>
              <w:right w:w="100" w:type="dxa"/>
            </w:tcMar>
          </w:tcPr>
          <w:p w14:paraId="4ACA6678"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5. Students above grade level receive extended literacy learning opportunities for enrichment as needed.  </w:t>
            </w:r>
          </w:p>
        </w:tc>
        <w:tc>
          <w:tcPr>
            <w:tcW w:w="1860" w:type="dxa"/>
            <w:shd w:val="clear" w:color="auto" w:fill="auto"/>
            <w:tcMar>
              <w:top w:w="100" w:type="dxa"/>
              <w:left w:w="100" w:type="dxa"/>
              <w:bottom w:w="100" w:type="dxa"/>
              <w:right w:w="100" w:type="dxa"/>
            </w:tcMar>
          </w:tcPr>
          <w:p w14:paraId="51C9E84D" w14:textId="77777777" w:rsidR="002A1818" w:rsidRDefault="002A1818">
            <w:pPr>
              <w:widowControl w:val="0"/>
              <w:spacing w:line="240" w:lineRule="auto"/>
              <w:rPr>
                <w:rFonts w:ascii="Libre Franklin" w:eastAsia="Libre Franklin" w:hAnsi="Libre Franklin" w:cs="Libre Franklin"/>
                <w:color w:val="122240"/>
                <w:sz w:val="18"/>
                <w:szCs w:val="18"/>
                <w:highlight w:val="yellow"/>
              </w:rPr>
            </w:pPr>
          </w:p>
        </w:tc>
        <w:tc>
          <w:tcPr>
            <w:tcW w:w="3240" w:type="dxa"/>
            <w:shd w:val="clear" w:color="auto" w:fill="auto"/>
            <w:tcMar>
              <w:top w:w="100" w:type="dxa"/>
              <w:left w:w="100" w:type="dxa"/>
              <w:bottom w:w="100" w:type="dxa"/>
              <w:right w:w="100" w:type="dxa"/>
            </w:tcMar>
          </w:tcPr>
          <w:p w14:paraId="49E1C297"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605C3B" w14:paraId="7C8AA203" w14:textId="77777777">
        <w:trPr>
          <w:trHeight w:val="906"/>
        </w:trPr>
        <w:tc>
          <w:tcPr>
            <w:tcW w:w="4620" w:type="dxa"/>
            <w:shd w:val="clear" w:color="auto" w:fill="DEF0E6"/>
            <w:tcMar>
              <w:top w:w="100" w:type="dxa"/>
              <w:left w:w="100" w:type="dxa"/>
              <w:bottom w:w="100" w:type="dxa"/>
              <w:right w:w="100" w:type="dxa"/>
            </w:tcMar>
          </w:tcPr>
          <w:p w14:paraId="27AAC1F3" w14:textId="7A66B843"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6. To ensure mastery, literacy interventions are taught with intensity</w:t>
            </w:r>
            <w:r w:rsidR="24C1E1C3" w:rsidRPr="451989F4">
              <w:rPr>
                <w:rFonts w:ascii="Libre Franklin" w:eastAsia="Libre Franklin" w:hAnsi="Libre Franklin" w:cs="Libre Franklin"/>
                <w:sz w:val="16"/>
                <w:szCs w:val="16"/>
              </w:rPr>
              <w:t>,</w:t>
            </w:r>
            <w:r>
              <w:rPr>
                <w:rFonts w:ascii="Libre Franklin" w:eastAsia="Libre Franklin" w:hAnsi="Libre Franklin" w:cs="Libre Franklin"/>
                <w:sz w:val="16"/>
                <w:szCs w:val="16"/>
              </w:rPr>
              <w:t xml:space="preserve"> and instruction is focused on skills/concepts. Tier 2 intervention resources are aligned and are an extension of Tier 1 resources.   </w:t>
            </w:r>
          </w:p>
        </w:tc>
        <w:tc>
          <w:tcPr>
            <w:tcW w:w="1860" w:type="dxa"/>
            <w:shd w:val="clear" w:color="auto" w:fill="auto"/>
            <w:tcMar>
              <w:top w:w="100" w:type="dxa"/>
              <w:left w:w="100" w:type="dxa"/>
              <w:bottom w:w="100" w:type="dxa"/>
              <w:right w:w="100" w:type="dxa"/>
            </w:tcMar>
          </w:tcPr>
          <w:p w14:paraId="5CDF5461"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7EB4E38D"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605C3B" w14:paraId="4EEFE3F5" w14:textId="77777777">
        <w:tc>
          <w:tcPr>
            <w:tcW w:w="4620" w:type="dxa"/>
            <w:shd w:val="clear" w:color="auto" w:fill="DEF0E6"/>
            <w:tcMar>
              <w:top w:w="100" w:type="dxa"/>
              <w:left w:w="100" w:type="dxa"/>
              <w:bottom w:w="100" w:type="dxa"/>
              <w:right w:w="100" w:type="dxa"/>
            </w:tcMar>
          </w:tcPr>
          <w:p w14:paraId="6D764ECA"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7. Literacy intervention instruction is delivered in small-group format. Group size adjusts based on student need. </w:t>
            </w:r>
          </w:p>
        </w:tc>
        <w:tc>
          <w:tcPr>
            <w:tcW w:w="1860" w:type="dxa"/>
            <w:shd w:val="clear" w:color="auto" w:fill="auto"/>
            <w:tcMar>
              <w:top w:w="100" w:type="dxa"/>
              <w:left w:w="100" w:type="dxa"/>
              <w:bottom w:w="100" w:type="dxa"/>
              <w:right w:w="100" w:type="dxa"/>
            </w:tcMar>
          </w:tcPr>
          <w:p w14:paraId="6EB98567"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5E3FC185"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605C3B" w14:paraId="26540674" w14:textId="77777777">
        <w:tc>
          <w:tcPr>
            <w:tcW w:w="4620" w:type="dxa"/>
            <w:shd w:val="clear" w:color="auto" w:fill="DEF0E6"/>
            <w:tcMar>
              <w:top w:w="100" w:type="dxa"/>
              <w:left w:w="100" w:type="dxa"/>
              <w:bottom w:w="100" w:type="dxa"/>
              <w:right w:w="100" w:type="dxa"/>
            </w:tcMar>
          </w:tcPr>
          <w:p w14:paraId="64090345" w14:textId="77777777" w:rsidR="002A1818" w:rsidRDefault="00EF2A9E">
            <w:pPr>
              <w:widowControl w:val="0"/>
              <w:spacing w:line="240" w:lineRule="auto"/>
              <w:rPr>
                <w:rFonts w:ascii="Libre Franklin" w:eastAsia="Libre Franklin" w:hAnsi="Libre Franklin" w:cs="Libre Franklin"/>
                <w:sz w:val="18"/>
                <w:szCs w:val="18"/>
              </w:rPr>
            </w:pPr>
            <w:r>
              <w:rPr>
                <w:rFonts w:ascii="Libre Franklin" w:eastAsia="Libre Franklin" w:hAnsi="Libre Franklin" w:cs="Libre Franklin"/>
                <w:sz w:val="16"/>
                <w:szCs w:val="16"/>
              </w:rPr>
              <w:t xml:space="preserve">8. Progress-monitoring data informs instructional decisions. Instruction adjusts to reflect the latest student data. </w:t>
            </w:r>
          </w:p>
        </w:tc>
        <w:tc>
          <w:tcPr>
            <w:tcW w:w="1860" w:type="dxa"/>
            <w:shd w:val="clear" w:color="auto" w:fill="auto"/>
            <w:tcMar>
              <w:top w:w="100" w:type="dxa"/>
              <w:left w:w="100" w:type="dxa"/>
              <w:bottom w:w="100" w:type="dxa"/>
              <w:right w:w="100" w:type="dxa"/>
            </w:tcMar>
          </w:tcPr>
          <w:p w14:paraId="48CF6307"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5716F223"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236EF" w14:paraId="795D5150" w14:textId="77777777">
        <w:tc>
          <w:tcPr>
            <w:tcW w:w="4620" w:type="dxa"/>
            <w:shd w:val="clear" w:color="auto" w:fill="auto"/>
            <w:tcMar>
              <w:top w:w="100" w:type="dxa"/>
              <w:left w:w="100" w:type="dxa"/>
              <w:bottom w:w="100" w:type="dxa"/>
              <w:right w:w="100" w:type="dxa"/>
            </w:tcMar>
          </w:tcPr>
          <w:p w14:paraId="00884C89" w14:textId="77777777" w:rsidR="002A1818" w:rsidRDefault="00EF2A9E">
            <w:pPr>
              <w:widowControl w:val="0"/>
              <w:spacing w:line="240" w:lineRule="auto"/>
              <w:jc w:val="right"/>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Average Rating:</w:t>
            </w:r>
          </w:p>
        </w:tc>
        <w:tc>
          <w:tcPr>
            <w:tcW w:w="1860" w:type="dxa"/>
            <w:shd w:val="clear" w:color="auto" w:fill="auto"/>
            <w:tcMar>
              <w:top w:w="100" w:type="dxa"/>
              <w:left w:w="100" w:type="dxa"/>
              <w:bottom w:w="100" w:type="dxa"/>
              <w:right w:w="100" w:type="dxa"/>
            </w:tcMar>
          </w:tcPr>
          <w:p w14:paraId="07ECE6AF" w14:textId="77777777" w:rsidR="002A1818" w:rsidRDefault="002A1818">
            <w:pPr>
              <w:widowControl w:val="0"/>
              <w:spacing w:line="240" w:lineRule="auto"/>
              <w:rPr>
                <w:rFonts w:ascii="Libre Franklin" w:eastAsia="Libre Franklin" w:hAnsi="Libre Franklin" w:cs="Libre Franklin"/>
                <w:color w:val="122240"/>
                <w:sz w:val="18"/>
                <w:szCs w:val="18"/>
              </w:rPr>
            </w:pPr>
          </w:p>
        </w:tc>
        <w:tc>
          <w:tcPr>
            <w:tcW w:w="3240" w:type="dxa"/>
            <w:shd w:val="clear" w:color="auto" w:fill="auto"/>
            <w:tcMar>
              <w:top w:w="100" w:type="dxa"/>
              <w:left w:w="100" w:type="dxa"/>
              <w:bottom w:w="100" w:type="dxa"/>
              <w:right w:w="100" w:type="dxa"/>
            </w:tcMar>
          </w:tcPr>
          <w:p w14:paraId="265A82EC" w14:textId="77777777" w:rsidR="002A1818" w:rsidRDefault="002A1818">
            <w:pPr>
              <w:widowControl w:val="0"/>
              <w:spacing w:line="240" w:lineRule="auto"/>
              <w:rPr>
                <w:rFonts w:ascii="Libre Franklin" w:eastAsia="Libre Franklin" w:hAnsi="Libre Franklin" w:cs="Libre Franklin"/>
                <w:i/>
                <w:color w:val="122240"/>
                <w:sz w:val="18"/>
                <w:szCs w:val="18"/>
              </w:rPr>
            </w:pPr>
          </w:p>
        </w:tc>
      </w:tr>
      <w:tr w:rsidR="00605C3B" w14:paraId="23D9354E" w14:textId="77777777">
        <w:trPr>
          <w:trHeight w:val="380"/>
        </w:trPr>
        <w:tc>
          <w:tcPr>
            <w:tcW w:w="9720" w:type="dxa"/>
            <w:gridSpan w:val="3"/>
            <w:shd w:val="clear" w:color="auto" w:fill="auto"/>
            <w:tcMar>
              <w:top w:w="100" w:type="dxa"/>
              <w:left w:w="100" w:type="dxa"/>
              <w:bottom w:w="100" w:type="dxa"/>
              <w:right w:w="100" w:type="dxa"/>
            </w:tcMar>
          </w:tcPr>
          <w:p w14:paraId="0C056DC1"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Areas of Strength:</w:t>
            </w:r>
          </w:p>
          <w:p w14:paraId="47502E66" w14:textId="77777777" w:rsidR="002A1818" w:rsidRDefault="002A1818">
            <w:pPr>
              <w:widowControl w:val="0"/>
              <w:spacing w:line="240" w:lineRule="auto"/>
              <w:rPr>
                <w:rFonts w:ascii="Libre Franklin" w:eastAsia="Libre Franklin" w:hAnsi="Libre Franklin" w:cs="Libre Franklin"/>
                <w:b/>
                <w:color w:val="122240"/>
                <w:sz w:val="18"/>
                <w:szCs w:val="18"/>
              </w:rPr>
            </w:pPr>
          </w:p>
          <w:p w14:paraId="6A10DC1D"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 xml:space="preserve">Areas of Growth: </w:t>
            </w:r>
          </w:p>
        </w:tc>
      </w:tr>
    </w:tbl>
    <w:p w14:paraId="5EDEB2F9" w14:textId="77777777" w:rsidR="002A1818" w:rsidRDefault="002A1818">
      <w:pPr>
        <w:rPr>
          <w:rFonts w:ascii="Libre Franklin" w:eastAsia="Libre Franklin" w:hAnsi="Libre Franklin" w:cs="Libre Franklin"/>
          <w:sz w:val="10"/>
          <w:szCs w:val="10"/>
        </w:rPr>
      </w:pPr>
    </w:p>
    <w:p w14:paraId="2084D8CB" w14:textId="77777777" w:rsidR="002A1818" w:rsidRDefault="002A1818">
      <w:pPr>
        <w:rPr>
          <w:rFonts w:ascii="Libre Franklin" w:eastAsia="Libre Franklin" w:hAnsi="Libre Franklin" w:cs="Libre Franklin"/>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9720"/>
      </w:tblGrid>
      <w:tr w:rsidR="00393856" w14:paraId="281029FD" w14:textId="77777777">
        <w:trPr>
          <w:trHeight w:val="825"/>
        </w:trPr>
        <w:tc>
          <w:tcPr>
            <w:tcW w:w="9720" w:type="dxa"/>
            <w:shd w:val="clear" w:color="auto" w:fill="122240"/>
            <w:tcMar>
              <w:top w:w="100" w:type="dxa"/>
              <w:left w:w="100" w:type="dxa"/>
              <w:bottom w:w="100" w:type="dxa"/>
              <w:right w:w="100" w:type="dxa"/>
            </w:tcMar>
            <w:vAlign w:val="center"/>
          </w:tcPr>
          <w:p w14:paraId="237DB186" w14:textId="50301788" w:rsidR="002A1818" w:rsidRDefault="00EF2A9E">
            <w:pPr>
              <w:rPr>
                <w:rFonts w:ascii="Libre Franklin" w:eastAsia="Libre Franklin" w:hAnsi="Libre Franklin" w:cs="Libre Franklin"/>
                <w:b/>
                <w:color w:val="FFFFFF"/>
              </w:rPr>
            </w:pPr>
            <w:r w:rsidRPr="02C39FF5">
              <w:rPr>
                <w:rFonts w:ascii="Libre Franklin" w:eastAsia="Libre Franklin" w:hAnsi="Libre Franklin" w:cs="Libre Franklin"/>
                <w:b/>
                <w:color w:val="FFFFFF" w:themeColor="background1"/>
              </w:rPr>
              <w:t xml:space="preserve">Data-Based Decision-Making Goal: </w:t>
            </w:r>
            <w:r w:rsidRPr="02C39FF5">
              <w:rPr>
                <w:rFonts w:ascii="Libre Franklin" w:eastAsia="Libre Franklin" w:hAnsi="Libre Franklin" w:cs="Libre Franklin"/>
                <w:color w:val="FFFFFF" w:themeColor="background1"/>
              </w:rPr>
              <w:t>Data is regularly employed to improve schoolwide literacy achievement,</w:t>
            </w:r>
            <w:r w:rsidR="00331997">
              <w:rPr>
                <w:rFonts w:ascii="Libre Franklin" w:eastAsia="Libre Franklin" w:hAnsi="Libre Franklin" w:cs="Libre Franklin"/>
                <w:color w:val="FFFFFF" w:themeColor="background1"/>
              </w:rPr>
              <w:t xml:space="preserve"> </w:t>
            </w:r>
            <w:r w:rsidRPr="02C39FF5">
              <w:rPr>
                <w:rFonts w:ascii="Libre Franklin" w:eastAsia="Libre Franklin" w:hAnsi="Libre Franklin" w:cs="Libre Franklin"/>
                <w:color w:val="FFFFFF" w:themeColor="background1"/>
              </w:rPr>
              <w:t>and discussions regarding literacy data are standard practice among all stakeholders.</w:t>
            </w:r>
          </w:p>
        </w:tc>
      </w:tr>
    </w:tbl>
    <w:p w14:paraId="0F278D41" w14:textId="77777777" w:rsidR="002A1818" w:rsidRDefault="002A1818">
      <w:pPr>
        <w:rPr>
          <w:rFonts w:ascii="Libre Franklin" w:eastAsia="Libre Franklin" w:hAnsi="Libre Franklin" w:cs="Libre Franklin"/>
          <w:sz w:val="4"/>
          <w:szCs w:val="4"/>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515"/>
        <w:gridCol w:w="1965"/>
        <w:gridCol w:w="3240"/>
      </w:tblGrid>
      <w:tr w:rsidR="00047953" w14:paraId="6C0B52C4" w14:textId="77777777">
        <w:tc>
          <w:tcPr>
            <w:tcW w:w="4515" w:type="dxa"/>
            <w:shd w:val="clear" w:color="auto" w:fill="5FBB8D"/>
            <w:tcMar>
              <w:top w:w="100" w:type="dxa"/>
              <w:left w:w="100" w:type="dxa"/>
              <w:bottom w:w="100" w:type="dxa"/>
              <w:right w:w="100" w:type="dxa"/>
            </w:tcMar>
          </w:tcPr>
          <w:p w14:paraId="7B62AEE2"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Component</w:t>
            </w:r>
          </w:p>
        </w:tc>
        <w:tc>
          <w:tcPr>
            <w:tcW w:w="1965" w:type="dxa"/>
            <w:shd w:val="clear" w:color="auto" w:fill="5FBB8D"/>
            <w:tcMar>
              <w:top w:w="100" w:type="dxa"/>
              <w:left w:w="100" w:type="dxa"/>
              <w:bottom w:w="100" w:type="dxa"/>
              <w:right w:w="100" w:type="dxa"/>
            </w:tcMar>
          </w:tcPr>
          <w:p w14:paraId="13DBFDC1"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Reflection Score</w:t>
            </w:r>
          </w:p>
        </w:tc>
        <w:tc>
          <w:tcPr>
            <w:tcW w:w="3240" w:type="dxa"/>
            <w:shd w:val="clear" w:color="auto" w:fill="5FBB8D"/>
            <w:tcMar>
              <w:top w:w="100" w:type="dxa"/>
              <w:left w:w="100" w:type="dxa"/>
              <w:bottom w:w="100" w:type="dxa"/>
              <w:right w:w="100" w:type="dxa"/>
            </w:tcMar>
          </w:tcPr>
          <w:p w14:paraId="79A28D15"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Evidence</w:t>
            </w:r>
          </w:p>
        </w:tc>
      </w:tr>
      <w:tr w:rsidR="00B236EF" w14:paraId="2605DF5D" w14:textId="77777777">
        <w:tc>
          <w:tcPr>
            <w:tcW w:w="4515" w:type="dxa"/>
            <w:shd w:val="clear" w:color="auto" w:fill="DEF0E6"/>
            <w:tcMar>
              <w:top w:w="100" w:type="dxa"/>
              <w:left w:w="100" w:type="dxa"/>
              <w:bottom w:w="100" w:type="dxa"/>
              <w:right w:w="100" w:type="dxa"/>
            </w:tcMar>
          </w:tcPr>
          <w:p w14:paraId="09731807" w14:textId="77777777" w:rsidR="002A1818" w:rsidRDefault="00EF2A9E">
            <w:pPr>
              <w:widowControl w:val="0"/>
              <w:spacing w:line="240" w:lineRule="auto"/>
              <w:rPr>
                <w:rFonts w:ascii="Libre Franklin" w:eastAsia="Libre Franklin" w:hAnsi="Libre Franklin" w:cs="Libre Franklin"/>
                <w:color w:val="122240"/>
              </w:rPr>
            </w:pPr>
            <w:r>
              <w:rPr>
                <w:rFonts w:ascii="Libre Franklin" w:eastAsia="Libre Franklin" w:hAnsi="Libre Franklin" w:cs="Libre Franklin"/>
                <w:i/>
                <w:color w:val="122240"/>
                <w:sz w:val="16"/>
                <w:szCs w:val="16"/>
              </w:rPr>
              <w:t>Reflect on the implementation of each of the following core instructional components in your school’s literacy program.</w:t>
            </w:r>
          </w:p>
        </w:tc>
        <w:tc>
          <w:tcPr>
            <w:tcW w:w="1965" w:type="dxa"/>
            <w:shd w:val="clear" w:color="auto" w:fill="auto"/>
            <w:tcMar>
              <w:top w:w="100" w:type="dxa"/>
              <w:left w:w="100" w:type="dxa"/>
              <w:bottom w:w="100" w:type="dxa"/>
              <w:right w:w="100" w:type="dxa"/>
            </w:tcMar>
          </w:tcPr>
          <w:p w14:paraId="1F6D6A89"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 xml:space="preserve">0 = not in place </w:t>
            </w:r>
          </w:p>
          <w:p w14:paraId="439CC0C4"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1 = partially in place</w:t>
            </w:r>
          </w:p>
          <w:p w14:paraId="6F9C057A" w14:textId="77777777" w:rsidR="002A1818" w:rsidRDefault="00EF2A9E">
            <w:pPr>
              <w:widowControl w:val="0"/>
              <w:spacing w:line="240" w:lineRule="auto"/>
              <w:rPr>
                <w:rFonts w:ascii="Libre Franklin" w:eastAsia="Libre Franklin" w:hAnsi="Libre Franklin" w:cs="Libre Franklin"/>
                <w:color w:val="122240"/>
              </w:rPr>
            </w:pPr>
            <w:r>
              <w:rPr>
                <w:rFonts w:ascii="Libre Franklin" w:eastAsia="Libre Franklin" w:hAnsi="Libre Franklin" w:cs="Libre Franklin"/>
                <w:color w:val="122240"/>
                <w:sz w:val="16"/>
                <w:szCs w:val="16"/>
              </w:rPr>
              <w:t>2 = fully in place</w:t>
            </w:r>
          </w:p>
        </w:tc>
        <w:tc>
          <w:tcPr>
            <w:tcW w:w="3240" w:type="dxa"/>
            <w:shd w:val="clear" w:color="auto" w:fill="auto"/>
            <w:tcMar>
              <w:top w:w="100" w:type="dxa"/>
              <w:left w:w="100" w:type="dxa"/>
              <w:bottom w:w="100" w:type="dxa"/>
              <w:right w:w="100" w:type="dxa"/>
            </w:tcMar>
          </w:tcPr>
          <w:p w14:paraId="4F8B1733" w14:textId="77777777" w:rsidR="002A1818" w:rsidRDefault="00EF2A9E">
            <w:pPr>
              <w:widowControl w:val="0"/>
              <w:spacing w:line="240" w:lineRule="auto"/>
              <w:rPr>
                <w:rFonts w:ascii="Libre Franklin" w:eastAsia="Libre Franklin" w:hAnsi="Libre Franklin" w:cs="Libre Franklin"/>
                <w:color w:val="122240"/>
              </w:rPr>
            </w:pPr>
            <w:r>
              <w:rPr>
                <w:rFonts w:ascii="Libre Franklin" w:eastAsia="Libre Franklin" w:hAnsi="Libre Franklin" w:cs="Libre Franklin"/>
                <w:color w:val="122240"/>
                <w:sz w:val="16"/>
                <w:szCs w:val="16"/>
              </w:rPr>
              <w:t>Document evidence supporting your reflection score.</w:t>
            </w:r>
          </w:p>
        </w:tc>
      </w:tr>
      <w:tr w:rsidR="00B236EF" w14:paraId="4292E3F6" w14:textId="77777777">
        <w:tc>
          <w:tcPr>
            <w:tcW w:w="4515" w:type="dxa"/>
            <w:shd w:val="clear" w:color="auto" w:fill="DEF0E6"/>
            <w:tcMar>
              <w:top w:w="100" w:type="dxa"/>
              <w:left w:w="100" w:type="dxa"/>
              <w:bottom w:w="100" w:type="dxa"/>
              <w:right w:w="100" w:type="dxa"/>
            </w:tcMar>
          </w:tcPr>
          <w:p w14:paraId="4A56B279"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1. The school/district dedicates time for teacher, school and/or district teams to work together as part of its regular schedule to discuss literacy data.</w:t>
            </w:r>
          </w:p>
        </w:tc>
        <w:tc>
          <w:tcPr>
            <w:tcW w:w="1965" w:type="dxa"/>
            <w:shd w:val="clear" w:color="auto" w:fill="auto"/>
            <w:tcMar>
              <w:top w:w="100" w:type="dxa"/>
              <w:left w:w="100" w:type="dxa"/>
              <w:bottom w:w="100" w:type="dxa"/>
              <w:right w:w="100" w:type="dxa"/>
            </w:tcMar>
          </w:tcPr>
          <w:p w14:paraId="7B09B4EE"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3E6EFAA8" w14:textId="77777777" w:rsidR="002A1818" w:rsidRDefault="002A1818">
            <w:pPr>
              <w:widowControl w:val="0"/>
              <w:spacing w:line="240" w:lineRule="auto"/>
              <w:rPr>
                <w:rFonts w:ascii="Libre Franklin" w:eastAsia="Libre Franklin" w:hAnsi="Libre Franklin" w:cs="Libre Franklin"/>
                <w:color w:val="122240"/>
              </w:rPr>
            </w:pPr>
          </w:p>
        </w:tc>
      </w:tr>
      <w:tr w:rsidR="00B236EF" w14:paraId="57D5985E" w14:textId="77777777">
        <w:tc>
          <w:tcPr>
            <w:tcW w:w="4515" w:type="dxa"/>
            <w:shd w:val="clear" w:color="auto" w:fill="DEF0E6"/>
            <w:tcMar>
              <w:top w:w="100" w:type="dxa"/>
              <w:left w:w="100" w:type="dxa"/>
              <w:bottom w:w="100" w:type="dxa"/>
              <w:right w:w="100" w:type="dxa"/>
            </w:tcMar>
          </w:tcPr>
          <w:p w14:paraId="1840218C" w14:textId="2715E38A" w:rsidR="002A1818" w:rsidRDefault="00EF2A9E">
            <w:pPr>
              <w:widowControl w:val="0"/>
              <w:spacing w:line="240" w:lineRule="auto"/>
              <w:rPr>
                <w:rFonts w:ascii="Libre Franklin" w:eastAsia="Libre Franklin" w:hAnsi="Libre Franklin" w:cs="Libre Franklin"/>
                <w:i/>
                <w:sz w:val="16"/>
                <w:szCs w:val="16"/>
              </w:rPr>
            </w:pPr>
            <w:r>
              <w:rPr>
                <w:rFonts w:ascii="Libre Franklin" w:eastAsia="Libre Franklin" w:hAnsi="Libre Franklin" w:cs="Libre Franklin"/>
                <w:sz w:val="16"/>
                <w:szCs w:val="16"/>
              </w:rPr>
              <w:t xml:space="preserve">2. A clear, understandable data protocol is consistently used to inform literacy instruction and changes/adjustments are made when data demonstrate that changes are necessary at the student, classroom and/or school level.  </w:t>
            </w:r>
          </w:p>
        </w:tc>
        <w:tc>
          <w:tcPr>
            <w:tcW w:w="1965" w:type="dxa"/>
            <w:shd w:val="clear" w:color="auto" w:fill="auto"/>
            <w:tcMar>
              <w:top w:w="100" w:type="dxa"/>
              <w:left w:w="100" w:type="dxa"/>
              <w:bottom w:w="100" w:type="dxa"/>
              <w:right w:w="100" w:type="dxa"/>
            </w:tcMar>
          </w:tcPr>
          <w:p w14:paraId="6F53AEC7"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78650DF6" w14:textId="77777777" w:rsidR="002A1818" w:rsidRDefault="002A1818">
            <w:pPr>
              <w:widowControl w:val="0"/>
              <w:spacing w:line="240" w:lineRule="auto"/>
              <w:rPr>
                <w:rFonts w:ascii="Libre Franklin" w:eastAsia="Libre Franklin" w:hAnsi="Libre Franklin" w:cs="Libre Franklin"/>
                <w:color w:val="122240"/>
              </w:rPr>
            </w:pPr>
          </w:p>
        </w:tc>
      </w:tr>
      <w:tr w:rsidR="00B236EF" w14:paraId="32E97AF4" w14:textId="77777777">
        <w:tc>
          <w:tcPr>
            <w:tcW w:w="4515" w:type="dxa"/>
            <w:shd w:val="clear" w:color="auto" w:fill="DEF0E6"/>
            <w:tcMar>
              <w:top w:w="100" w:type="dxa"/>
              <w:left w:w="100" w:type="dxa"/>
              <w:bottom w:w="100" w:type="dxa"/>
              <w:right w:w="100" w:type="dxa"/>
            </w:tcMar>
          </w:tcPr>
          <w:p w14:paraId="38432DAF" w14:textId="3625137C"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3. A systematic literacy data collection plan is in place and </w:t>
            </w:r>
            <w:r w:rsidR="000E2808">
              <w:rPr>
                <w:rFonts w:ascii="Libre Franklin" w:eastAsia="Libre Franklin" w:hAnsi="Libre Franklin" w:cs="Libre Franklin"/>
                <w:sz w:val="16"/>
                <w:szCs w:val="16"/>
              </w:rPr>
              <w:t>technological</w:t>
            </w:r>
            <w:r>
              <w:rPr>
                <w:rFonts w:ascii="Libre Franklin" w:eastAsia="Libre Franklin" w:hAnsi="Libre Franklin" w:cs="Libre Franklin"/>
                <w:sz w:val="16"/>
                <w:szCs w:val="16"/>
              </w:rPr>
              <w:t xml:space="preserve"> support is available so that educators can readily access the literacy data.</w:t>
            </w:r>
          </w:p>
        </w:tc>
        <w:tc>
          <w:tcPr>
            <w:tcW w:w="1965" w:type="dxa"/>
            <w:shd w:val="clear" w:color="auto" w:fill="auto"/>
            <w:tcMar>
              <w:top w:w="100" w:type="dxa"/>
              <w:left w:w="100" w:type="dxa"/>
              <w:bottom w:w="100" w:type="dxa"/>
              <w:right w:w="100" w:type="dxa"/>
            </w:tcMar>
          </w:tcPr>
          <w:p w14:paraId="043C5CC2"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1ABF2B36" w14:textId="77777777" w:rsidR="002A1818" w:rsidRDefault="002A1818">
            <w:pPr>
              <w:widowControl w:val="0"/>
              <w:spacing w:line="240" w:lineRule="auto"/>
              <w:rPr>
                <w:rFonts w:ascii="Libre Franklin" w:eastAsia="Libre Franklin" w:hAnsi="Libre Franklin" w:cs="Libre Franklin"/>
                <w:color w:val="122240"/>
              </w:rPr>
            </w:pPr>
          </w:p>
        </w:tc>
      </w:tr>
      <w:tr w:rsidR="00B236EF" w14:paraId="7CF0DE50" w14:textId="77777777">
        <w:tc>
          <w:tcPr>
            <w:tcW w:w="4515" w:type="dxa"/>
            <w:shd w:val="clear" w:color="auto" w:fill="DEF0E6"/>
            <w:tcMar>
              <w:top w:w="100" w:type="dxa"/>
              <w:left w:w="100" w:type="dxa"/>
              <w:bottom w:w="100" w:type="dxa"/>
              <w:right w:w="100" w:type="dxa"/>
            </w:tcMar>
          </w:tcPr>
          <w:p w14:paraId="421EAF4B" w14:textId="65DA4E62"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4. Literacy </w:t>
            </w:r>
            <w:r w:rsidR="580AFFCE" w:rsidRPr="3E62B8D9">
              <w:rPr>
                <w:rFonts w:ascii="Libre Franklin" w:eastAsia="Libre Franklin" w:hAnsi="Libre Franklin" w:cs="Libre Franklin"/>
                <w:sz w:val="16"/>
                <w:szCs w:val="16"/>
              </w:rPr>
              <w:t>t</w:t>
            </w:r>
            <w:r w:rsidRPr="3E62B8D9">
              <w:rPr>
                <w:rFonts w:ascii="Libre Franklin" w:eastAsia="Libre Franklin" w:hAnsi="Libre Franklin" w:cs="Libre Franklin"/>
                <w:sz w:val="16"/>
                <w:szCs w:val="16"/>
              </w:rPr>
              <w:t>eams</w:t>
            </w:r>
            <w:r>
              <w:rPr>
                <w:rFonts w:ascii="Libre Franklin" w:eastAsia="Libre Franklin" w:hAnsi="Libre Franklin" w:cs="Libre Franklin"/>
                <w:sz w:val="16"/>
                <w:szCs w:val="16"/>
              </w:rPr>
              <w:t xml:space="preserve"> create end-of-year literacy achievement goals and monitor progress toward these goals throughout the year. </w:t>
            </w:r>
          </w:p>
        </w:tc>
        <w:tc>
          <w:tcPr>
            <w:tcW w:w="1965" w:type="dxa"/>
            <w:shd w:val="clear" w:color="auto" w:fill="auto"/>
            <w:tcMar>
              <w:top w:w="100" w:type="dxa"/>
              <w:left w:w="100" w:type="dxa"/>
              <w:bottom w:w="100" w:type="dxa"/>
              <w:right w:w="100" w:type="dxa"/>
            </w:tcMar>
          </w:tcPr>
          <w:p w14:paraId="2E37A31E"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27798BB1" w14:textId="77777777" w:rsidR="002A1818" w:rsidRDefault="002A1818">
            <w:pPr>
              <w:widowControl w:val="0"/>
              <w:spacing w:line="240" w:lineRule="auto"/>
              <w:rPr>
                <w:rFonts w:ascii="Libre Franklin" w:eastAsia="Libre Franklin" w:hAnsi="Libre Franklin" w:cs="Libre Franklin"/>
                <w:color w:val="122240"/>
              </w:rPr>
            </w:pPr>
          </w:p>
        </w:tc>
      </w:tr>
      <w:tr w:rsidR="00B236EF" w14:paraId="069F1FED" w14:textId="77777777">
        <w:tc>
          <w:tcPr>
            <w:tcW w:w="4515" w:type="dxa"/>
            <w:shd w:val="clear" w:color="auto" w:fill="DEF0E6"/>
            <w:tcMar>
              <w:top w:w="100" w:type="dxa"/>
              <w:left w:w="100" w:type="dxa"/>
              <w:bottom w:w="100" w:type="dxa"/>
              <w:right w:w="100" w:type="dxa"/>
            </w:tcMar>
          </w:tcPr>
          <w:p w14:paraId="3F8D9B2C"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5. Literacy and/or Reading Improvement Teams determine specific instructional strategies based on data analysis and implement these strategies.</w:t>
            </w:r>
          </w:p>
        </w:tc>
        <w:tc>
          <w:tcPr>
            <w:tcW w:w="1965" w:type="dxa"/>
            <w:shd w:val="clear" w:color="auto" w:fill="auto"/>
            <w:tcMar>
              <w:top w:w="100" w:type="dxa"/>
              <w:left w:w="100" w:type="dxa"/>
              <w:bottom w:w="100" w:type="dxa"/>
              <w:right w:w="100" w:type="dxa"/>
            </w:tcMar>
          </w:tcPr>
          <w:p w14:paraId="3686C76B"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6B9D24F1" w14:textId="77777777" w:rsidR="002A1818" w:rsidRDefault="002A1818">
            <w:pPr>
              <w:widowControl w:val="0"/>
              <w:spacing w:line="240" w:lineRule="auto"/>
              <w:rPr>
                <w:rFonts w:ascii="Libre Franklin" w:eastAsia="Libre Franklin" w:hAnsi="Libre Franklin" w:cs="Libre Franklin"/>
                <w:color w:val="122240"/>
              </w:rPr>
            </w:pPr>
          </w:p>
        </w:tc>
      </w:tr>
      <w:tr w:rsidR="00B236EF" w14:paraId="1FB4AAB9" w14:textId="77777777">
        <w:tc>
          <w:tcPr>
            <w:tcW w:w="4515" w:type="dxa"/>
            <w:shd w:val="clear" w:color="auto" w:fill="DEF0E6"/>
            <w:tcMar>
              <w:top w:w="100" w:type="dxa"/>
              <w:left w:w="100" w:type="dxa"/>
              <w:bottom w:w="100" w:type="dxa"/>
              <w:right w:w="100" w:type="dxa"/>
            </w:tcMar>
          </w:tcPr>
          <w:p w14:paraId="219869A4"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6. Administrators regularly attend literacy data meetings and participate while in attendance.</w:t>
            </w:r>
          </w:p>
        </w:tc>
        <w:tc>
          <w:tcPr>
            <w:tcW w:w="1965" w:type="dxa"/>
            <w:shd w:val="clear" w:color="auto" w:fill="auto"/>
            <w:tcMar>
              <w:top w:w="100" w:type="dxa"/>
              <w:left w:w="100" w:type="dxa"/>
              <w:bottom w:w="100" w:type="dxa"/>
              <w:right w:w="100" w:type="dxa"/>
            </w:tcMar>
          </w:tcPr>
          <w:p w14:paraId="6F19884D"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418ED601" w14:textId="77777777" w:rsidR="002A1818" w:rsidRDefault="002A1818">
            <w:pPr>
              <w:widowControl w:val="0"/>
              <w:spacing w:line="240" w:lineRule="auto"/>
              <w:rPr>
                <w:rFonts w:ascii="Libre Franklin" w:eastAsia="Libre Franklin" w:hAnsi="Libre Franklin" w:cs="Libre Franklin"/>
                <w:color w:val="122240"/>
              </w:rPr>
            </w:pPr>
          </w:p>
        </w:tc>
      </w:tr>
      <w:tr w:rsidR="00B236EF" w14:paraId="4092A715" w14:textId="77777777">
        <w:tc>
          <w:tcPr>
            <w:tcW w:w="4515" w:type="dxa"/>
            <w:shd w:val="clear" w:color="auto" w:fill="DEF0E6"/>
            <w:tcMar>
              <w:top w:w="100" w:type="dxa"/>
              <w:left w:w="100" w:type="dxa"/>
              <w:bottom w:w="100" w:type="dxa"/>
              <w:right w:w="100" w:type="dxa"/>
            </w:tcMar>
          </w:tcPr>
          <w:p w14:paraId="7106442F"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7. Administrators know the literacy achievement levels for each grade and use necessary </w:t>
            </w:r>
            <w:bookmarkStart w:id="0" w:name="_Int_rClnxYJs"/>
            <w:r>
              <w:rPr>
                <w:rFonts w:ascii="Libre Franklin" w:eastAsia="Libre Franklin" w:hAnsi="Libre Franklin" w:cs="Libre Franklin"/>
                <w:sz w:val="16"/>
                <w:szCs w:val="16"/>
              </w:rPr>
              <w:t>supports</w:t>
            </w:r>
            <w:bookmarkEnd w:id="0"/>
            <w:r>
              <w:rPr>
                <w:rFonts w:ascii="Libre Franklin" w:eastAsia="Libre Franklin" w:hAnsi="Libre Franklin" w:cs="Libre Franklin"/>
                <w:sz w:val="16"/>
                <w:szCs w:val="16"/>
              </w:rPr>
              <w:t xml:space="preserve">, teacher evaluation and professional development to ensure increased achievement at each level. </w:t>
            </w:r>
          </w:p>
        </w:tc>
        <w:tc>
          <w:tcPr>
            <w:tcW w:w="1965" w:type="dxa"/>
            <w:shd w:val="clear" w:color="auto" w:fill="auto"/>
            <w:tcMar>
              <w:top w:w="100" w:type="dxa"/>
              <w:left w:w="100" w:type="dxa"/>
              <w:bottom w:w="100" w:type="dxa"/>
              <w:right w:w="100" w:type="dxa"/>
            </w:tcMar>
          </w:tcPr>
          <w:p w14:paraId="1872BC22"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04A81DFA" w14:textId="77777777" w:rsidR="002A1818" w:rsidRDefault="002A1818">
            <w:pPr>
              <w:widowControl w:val="0"/>
              <w:spacing w:line="240" w:lineRule="auto"/>
              <w:rPr>
                <w:rFonts w:ascii="Libre Franklin" w:eastAsia="Libre Franklin" w:hAnsi="Libre Franklin" w:cs="Libre Franklin"/>
                <w:color w:val="122240"/>
              </w:rPr>
            </w:pPr>
          </w:p>
        </w:tc>
      </w:tr>
      <w:tr w:rsidR="00B236EF" w14:paraId="55532299" w14:textId="77777777">
        <w:tc>
          <w:tcPr>
            <w:tcW w:w="4515" w:type="dxa"/>
            <w:shd w:val="clear" w:color="auto" w:fill="DEF0E6"/>
            <w:tcMar>
              <w:top w:w="100" w:type="dxa"/>
              <w:left w:w="100" w:type="dxa"/>
              <w:bottom w:w="100" w:type="dxa"/>
              <w:right w:w="100" w:type="dxa"/>
            </w:tcMar>
          </w:tcPr>
          <w:p w14:paraId="5520B15C"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8. Literacy teams show a sense of urgency for improving student literacy achievement and place value on data and team discussions as a means toward that goal.</w:t>
            </w:r>
          </w:p>
        </w:tc>
        <w:tc>
          <w:tcPr>
            <w:tcW w:w="1965" w:type="dxa"/>
            <w:shd w:val="clear" w:color="auto" w:fill="auto"/>
            <w:tcMar>
              <w:top w:w="100" w:type="dxa"/>
              <w:left w:w="100" w:type="dxa"/>
              <w:bottom w:w="100" w:type="dxa"/>
              <w:right w:w="100" w:type="dxa"/>
            </w:tcMar>
          </w:tcPr>
          <w:p w14:paraId="6241035E"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732B0B08" w14:textId="77777777" w:rsidR="002A1818" w:rsidRDefault="002A1818">
            <w:pPr>
              <w:widowControl w:val="0"/>
              <w:spacing w:line="240" w:lineRule="auto"/>
              <w:rPr>
                <w:rFonts w:ascii="Libre Franklin" w:eastAsia="Libre Franklin" w:hAnsi="Libre Franklin" w:cs="Libre Franklin"/>
                <w:color w:val="122240"/>
              </w:rPr>
            </w:pPr>
          </w:p>
        </w:tc>
      </w:tr>
      <w:tr w:rsidR="00B236EF" w14:paraId="57E115EA" w14:textId="77777777">
        <w:tc>
          <w:tcPr>
            <w:tcW w:w="4515" w:type="dxa"/>
            <w:shd w:val="clear" w:color="auto" w:fill="DEF0E6"/>
            <w:tcMar>
              <w:top w:w="100" w:type="dxa"/>
              <w:left w:w="100" w:type="dxa"/>
              <w:bottom w:w="100" w:type="dxa"/>
              <w:right w:w="100" w:type="dxa"/>
            </w:tcMar>
          </w:tcPr>
          <w:p w14:paraId="7163289D"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9. Conversations regarding literacy instruction after each benchmark assessment are common between the teacher, coach, principal and/or interventionists.</w:t>
            </w:r>
          </w:p>
        </w:tc>
        <w:tc>
          <w:tcPr>
            <w:tcW w:w="1965" w:type="dxa"/>
            <w:shd w:val="clear" w:color="auto" w:fill="auto"/>
            <w:tcMar>
              <w:top w:w="100" w:type="dxa"/>
              <w:left w:w="100" w:type="dxa"/>
              <w:bottom w:w="100" w:type="dxa"/>
              <w:right w:w="100" w:type="dxa"/>
            </w:tcMar>
          </w:tcPr>
          <w:p w14:paraId="0419F17F"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72523C52" w14:textId="77777777" w:rsidR="002A1818" w:rsidRDefault="002A1818">
            <w:pPr>
              <w:widowControl w:val="0"/>
              <w:spacing w:line="240" w:lineRule="auto"/>
              <w:rPr>
                <w:rFonts w:ascii="Libre Franklin" w:eastAsia="Libre Franklin" w:hAnsi="Libre Franklin" w:cs="Libre Franklin"/>
                <w:color w:val="122240"/>
              </w:rPr>
            </w:pPr>
          </w:p>
        </w:tc>
      </w:tr>
      <w:tr w:rsidR="00B236EF" w14:paraId="7DADFDEA" w14:textId="77777777">
        <w:tc>
          <w:tcPr>
            <w:tcW w:w="4515" w:type="dxa"/>
            <w:shd w:val="clear" w:color="auto" w:fill="DEF0E6"/>
            <w:tcMar>
              <w:top w:w="100" w:type="dxa"/>
              <w:left w:w="100" w:type="dxa"/>
              <w:bottom w:w="100" w:type="dxa"/>
              <w:right w:w="100" w:type="dxa"/>
            </w:tcMar>
          </w:tcPr>
          <w:p w14:paraId="7112A339"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10. Technology aligned with the literacy instructional focus of the curricula is used to support or accelerate student learning. </w:t>
            </w:r>
          </w:p>
        </w:tc>
        <w:tc>
          <w:tcPr>
            <w:tcW w:w="1965" w:type="dxa"/>
            <w:shd w:val="clear" w:color="auto" w:fill="auto"/>
            <w:tcMar>
              <w:top w:w="100" w:type="dxa"/>
              <w:left w:w="100" w:type="dxa"/>
              <w:bottom w:w="100" w:type="dxa"/>
              <w:right w:w="100" w:type="dxa"/>
            </w:tcMar>
          </w:tcPr>
          <w:p w14:paraId="730CAD27"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485B9D4A" w14:textId="77777777" w:rsidR="002A1818" w:rsidRDefault="002A1818">
            <w:pPr>
              <w:widowControl w:val="0"/>
              <w:spacing w:line="240" w:lineRule="auto"/>
              <w:rPr>
                <w:rFonts w:ascii="Libre Franklin" w:eastAsia="Libre Franklin" w:hAnsi="Libre Franklin" w:cs="Libre Franklin"/>
                <w:color w:val="122240"/>
              </w:rPr>
            </w:pPr>
          </w:p>
        </w:tc>
      </w:tr>
      <w:tr w:rsidR="00B6070B" w14:paraId="76328E2D" w14:textId="77777777">
        <w:tc>
          <w:tcPr>
            <w:tcW w:w="4515" w:type="dxa"/>
            <w:shd w:val="clear" w:color="auto" w:fill="auto"/>
            <w:tcMar>
              <w:top w:w="100" w:type="dxa"/>
              <w:left w:w="100" w:type="dxa"/>
              <w:bottom w:w="100" w:type="dxa"/>
              <w:right w:w="100" w:type="dxa"/>
            </w:tcMar>
          </w:tcPr>
          <w:p w14:paraId="16F2F8A4" w14:textId="77777777" w:rsidR="002A1818" w:rsidRDefault="00EF2A9E">
            <w:pPr>
              <w:widowControl w:val="0"/>
              <w:spacing w:line="240" w:lineRule="auto"/>
              <w:jc w:val="right"/>
              <w:rPr>
                <w:rFonts w:ascii="Libre Franklin" w:eastAsia="Libre Franklin" w:hAnsi="Libre Franklin" w:cs="Libre Franklin"/>
                <w:color w:val="122240"/>
                <w:sz w:val="18"/>
                <w:szCs w:val="18"/>
              </w:rPr>
            </w:pPr>
            <w:r>
              <w:rPr>
                <w:rFonts w:ascii="Libre Franklin" w:eastAsia="Libre Franklin" w:hAnsi="Libre Franklin" w:cs="Libre Franklin"/>
                <w:b/>
                <w:color w:val="122240"/>
                <w:sz w:val="18"/>
                <w:szCs w:val="18"/>
              </w:rPr>
              <w:t>Average Rating</w:t>
            </w:r>
            <w:r>
              <w:rPr>
                <w:rFonts w:ascii="Libre Franklin" w:eastAsia="Libre Franklin" w:hAnsi="Libre Franklin" w:cs="Libre Franklin"/>
                <w:color w:val="122240"/>
                <w:sz w:val="18"/>
                <w:szCs w:val="18"/>
              </w:rPr>
              <w:t>:</w:t>
            </w:r>
          </w:p>
        </w:tc>
        <w:tc>
          <w:tcPr>
            <w:tcW w:w="1965" w:type="dxa"/>
            <w:shd w:val="clear" w:color="auto" w:fill="auto"/>
            <w:tcMar>
              <w:top w:w="100" w:type="dxa"/>
              <w:left w:w="100" w:type="dxa"/>
              <w:bottom w:w="100" w:type="dxa"/>
              <w:right w:w="100" w:type="dxa"/>
            </w:tcMar>
          </w:tcPr>
          <w:p w14:paraId="02395E29"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6DDDEF4F"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236EF" w14:paraId="28C0470D" w14:textId="77777777">
        <w:trPr>
          <w:trHeight w:val="440"/>
        </w:trPr>
        <w:tc>
          <w:tcPr>
            <w:tcW w:w="9720" w:type="dxa"/>
            <w:gridSpan w:val="3"/>
            <w:shd w:val="clear" w:color="auto" w:fill="auto"/>
            <w:tcMar>
              <w:top w:w="100" w:type="dxa"/>
              <w:left w:w="100" w:type="dxa"/>
              <w:bottom w:w="100" w:type="dxa"/>
              <w:right w:w="100" w:type="dxa"/>
            </w:tcMar>
          </w:tcPr>
          <w:p w14:paraId="0C855B72"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Areas of Strength:</w:t>
            </w:r>
          </w:p>
          <w:p w14:paraId="7311EB12" w14:textId="77777777" w:rsidR="002A1818" w:rsidRDefault="002A1818">
            <w:pPr>
              <w:widowControl w:val="0"/>
              <w:spacing w:line="240" w:lineRule="auto"/>
              <w:rPr>
                <w:rFonts w:ascii="Libre Franklin" w:eastAsia="Libre Franklin" w:hAnsi="Libre Franklin" w:cs="Libre Franklin"/>
                <w:b/>
                <w:color w:val="122240"/>
                <w:sz w:val="18"/>
                <w:szCs w:val="18"/>
              </w:rPr>
            </w:pPr>
          </w:p>
          <w:p w14:paraId="1173F665"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 xml:space="preserve">Areas of Growth: </w:t>
            </w:r>
          </w:p>
        </w:tc>
      </w:tr>
    </w:tbl>
    <w:p w14:paraId="737286B3" w14:textId="77777777" w:rsidR="002A1818" w:rsidRDefault="002A1818">
      <w:pPr>
        <w:rPr>
          <w:rFonts w:ascii="Libre Franklin" w:eastAsia="Libre Franklin" w:hAnsi="Libre Franklin" w:cs="Libre Franklin"/>
          <w:sz w:val="10"/>
          <w:szCs w:val="10"/>
        </w:rPr>
      </w:pPr>
    </w:p>
    <w:p w14:paraId="0BA67E16" w14:textId="77777777" w:rsidR="002A1818" w:rsidRDefault="002A1818">
      <w:pPr>
        <w:rPr>
          <w:rFonts w:ascii="Libre Franklin" w:eastAsia="Libre Franklin" w:hAnsi="Libre Franklin" w:cs="Libre Franklin"/>
          <w:color w:val="122240"/>
        </w:rPr>
      </w:pPr>
    </w:p>
    <w:p w14:paraId="637313A9" w14:textId="77777777" w:rsidR="002A1818" w:rsidRDefault="002A1818">
      <w:pPr>
        <w:rPr>
          <w:rFonts w:ascii="Libre Franklin" w:eastAsia="Libre Franklin" w:hAnsi="Libre Franklin" w:cs="Libre Franklin"/>
          <w:color w:val="122240"/>
        </w:rPr>
      </w:pPr>
    </w:p>
    <w:p w14:paraId="50C61B20" w14:textId="77777777" w:rsidR="002A1818" w:rsidRDefault="002A1818">
      <w:pPr>
        <w:rPr>
          <w:rFonts w:ascii="Libre Franklin" w:eastAsia="Libre Franklin" w:hAnsi="Libre Franklin" w:cs="Libre Franklin"/>
          <w:b/>
        </w:rPr>
      </w:pPr>
    </w:p>
    <w:tbl>
      <w:tblPr>
        <w:tblStyle w:val="ad"/>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2A1818" w14:paraId="645CC9EC" w14:textId="77777777">
        <w:trPr>
          <w:trHeight w:val="825"/>
        </w:trPr>
        <w:tc>
          <w:tcPr>
            <w:tcW w:w="9720" w:type="dxa"/>
            <w:shd w:val="clear" w:color="auto" w:fill="122240"/>
            <w:tcMar>
              <w:top w:w="100" w:type="dxa"/>
              <w:left w:w="100" w:type="dxa"/>
              <w:bottom w:w="100" w:type="dxa"/>
              <w:right w:w="100" w:type="dxa"/>
            </w:tcMar>
            <w:vAlign w:val="center"/>
          </w:tcPr>
          <w:p w14:paraId="5B0B8792" w14:textId="77777777" w:rsidR="002A1818" w:rsidRDefault="00EF2A9E">
            <w:pPr>
              <w:rPr>
                <w:rFonts w:ascii="Libre Franklin" w:eastAsia="Libre Franklin" w:hAnsi="Libre Franklin" w:cs="Libre Franklin"/>
                <w:b/>
                <w:color w:val="FFFFFF"/>
              </w:rPr>
            </w:pPr>
            <w:r>
              <w:rPr>
                <w:rFonts w:ascii="Libre Franklin" w:eastAsia="Libre Franklin" w:hAnsi="Libre Franklin" w:cs="Libre Franklin"/>
                <w:b/>
                <w:color w:val="FFFFFF"/>
              </w:rPr>
              <w:t>Community and Family Involvement Goal:</w:t>
            </w:r>
            <w:r>
              <w:rPr>
                <w:rFonts w:ascii="Libre Franklin" w:eastAsia="Libre Franklin" w:hAnsi="Libre Franklin" w:cs="Libre Franklin"/>
                <w:color w:val="FFFFFF"/>
              </w:rPr>
              <w:t xml:space="preserve"> Both community and family are involved and actively contribute to the social, emotional, physical, academic and occupational growth of students.</w:t>
            </w:r>
          </w:p>
        </w:tc>
      </w:tr>
    </w:tbl>
    <w:p w14:paraId="56BB536D" w14:textId="77777777" w:rsidR="002A1818" w:rsidRDefault="002A1818">
      <w:pPr>
        <w:rPr>
          <w:rFonts w:ascii="Libre Franklin" w:eastAsia="Libre Franklin" w:hAnsi="Libre Franklin" w:cs="Libre Franklin"/>
          <w:sz w:val="4"/>
          <w:szCs w:val="4"/>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425"/>
        <w:gridCol w:w="2055"/>
        <w:gridCol w:w="3240"/>
      </w:tblGrid>
      <w:tr w:rsidR="00393856" w14:paraId="467B8757" w14:textId="77777777">
        <w:tc>
          <w:tcPr>
            <w:tcW w:w="4425" w:type="dxa"/>
            <w:shd w:val="clear" w:color="auto" w:fill="5FBB8D"/>
            <w:tcMar>
              <w:top w:w="100" w:type="dxa"/>
              <w:left w:w="100" w:type="dxa"/>
              <w:bottom w:w="100" w:type="dxa"/>
              <w:right w:w="100" w:type="dxa"/>
            </w:tcMar>
          </w:tcPr>
          <w:p w14:paraId="6B7C5DA1"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Component</w:t>
            </w:r>
          </w:p>
        </w:tc>
        <w:tc>
          <w:tcPr>
            <w:tcW w:w="2055" w:type="dxa"/>
            <w:shd w:val="clear" w:color="auto" w:fill="5FBB8D"/>
            <w:tcMar>
              <w:top w:w="100" w:type="dxa"/>
              <w:left w:w="100" w:type="dxa"/>
              <w:bottom w:w="100" w:type="dxa"/>
              <w:right w:w="100" w:type="dxa"/>
            </w:tcMar>
          </w:tcPr>
          <w:p w14:paraId="1D20CBF2"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 xml:space="preserve">Reflection </w:t>
            </w:r>
          </w:p>
          <w:p w14:paraId="0E3CD078"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Score</w:t>
            </w:r>
          </w:p>
        </w:tc>
        <w:tc>
          <w:tcPr>
            <w:tcW w:w="3240" w:type="dxa"/>
            <w:shd w:val="clear" w:color="auto" w:fill="5FBB8D"/>
            <w:tcMar>
              <w:top w:w="100" w:type="dxa"/>
              <w:left w:w="100" w:type="dxa"/>
              <w:bottom w:w="100" w:type="dxa"/>
              <w:right w:w="100" w:type="dxa"/>
            </w:tcMar>
          </w:tcPr>
          <w:p w14:paraId="4E163EFE"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Evidence</w:t>
            </w:r>
          </w:p>
        </w:tc>
      </w:tr>
      <w:tr w:rsidR="00BE5323" w14:paraId="3F2A3AF6" w14:textId="77777777">
        <w:tc>
          <w:tcPr>
            <w:tcW w:w="4425" w:type="dxa"/>
            <w:shd w:val="clear" w:color="auto" w:fill="DEF0E6"/>
            <w:tcMar>
              <w:top w:w="100" w:type="dxa"/>
              <w:left w:w="100" w:type="dxa"/>
              <w:bottom w:w="100" w:type="dxa"/>
              <w:right w:w="100" w:type="dxa"/>
            </w:tcMar>
          </w:tcPr>
          <w:p w14:paraId="0C03F21F" w14:textId="77777777" w:rsidR="002A1818" w:rsidRDefault="00EF2A9E">
            <w:pPr>
              <w:widowControl w:val="0"/>
              <w:spacing w:line="240" w:lineRule="auto"/>
              <w:rPr>
                <w:rFonts w:ascii="Libre Franklin" w:eastAsia="Libre Franklin" w:hAnsi="Libre Franklin" w:cs="Libre Franklin"/>
              </w:rPr>
            </w:pPr>
            <w:r>
              <w:rPr>
                <w:rFonts w:ascii="Libre Franklin" w:eastAsia="Libre Franklin" w:hAnsi="Libre Franklin" w:cs="Libre Franklin"/>
                <w:i/>
                <w:sz w:val="16"/>
                <w:szCs w:val="16"/>
              </w:rPr>
              <w:t>Reflect on the implementation of each of the following core instructional components in your school’s literacy program.</w:t>
            </w:r>
          </w:p>
        </w:tc>
        <w:tc>
          <w:tcPr>
            <w:tcW w:w="2055" w:type="dxa"/>
            <w:shd w:val="clear" w:color="auto" w:fill="auto"/>
            <w:tcMar>
              <w:top w:w="100" w:type="dxa"/>
              <w:left w:w="100" w:type="dxa"/>
              <w:bottom w:w="100" w:type="dxa"/>
              <w:right w:w="100" w:type="dxa"/>
            </w:tcMar>
          </w:tcPr>
          <w:p w14:paraId="0E6C36C1"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 xml:space="preserve">0 = not in place </w:t>
            </w:r>
          </w:p>
          <w:p w14:paraId="687D3306" w14:textId="77777777" w:rsidR="002A1818" w:rsidRDefault="00EF2A9E">
            <w:pPr>
              <w:widowControl w:val="0"/>
              <w:spacing w:line="240" w:lineRule="auto"/>
              <w:rPr>
                <w:rFonts w:ascii="Libre Franklin" w:eastAsia="Libre Franklin" w:hAnsi="Libre Franklin" w:cs="Libre Franklin"/>
                <w:color w:val="122240"/>
                <w:sz w:val="16"/>
                <w:szCs w:val="16"/>
              </w:rPr>
            </w:pPr>
            <w:r>
              <w:rPr>
                <w:rFonts w:ascii="Libre Franklin" w:eastAsia="Libre Franklin" w:hAnsi="Libre Franklin" w:cs="Libre Franklin"/>
                <w:color w:val="122240"/>
                <w:sz w:val="16"/>
                <w:szCs w:val="16"/>
              </w:rPr>
              <w:t>1 = partially in place</w:t>
            </w:r>
          </w:p>
          <w:p w14:paraId="261B4DC4" w14:textId="77777777" w:rsidR="002A1818" w:rsidRDefault="00EF2A9E">
            <w:pPr>
              <w:widowControl w:val="0"/>
              <w:spacing w:line="240" w:lineRule="auto"/>
              <w:rPr>
                <w:rFonts w:ascii="Libre Franklin" w:eastAsia="Libre Franklin" w:hAnsi="Libre Franklin" w:cs="Libre Franklin"/>
                <w:color w:val="122240"/>
              </w:rPr>
            </w:pPr>
            <w:r>
              <w:rPr>
                <w:rFonts w:ascii="Libre Franklin" w:eastAsia="Libre Franklin" w:hAnsi="Libre Franklin" w:cs="Libre Franklin"/>
                <w:color w:val="122240"/>
                <w:sz w:val="16"/>
                <w:szCs w:val="16"/>
              </w:rPr>
              <w:t>2 = fully in place</w:t>
            </w:r>
          </w:p>
        </w:tc>
        <w:tc>
          <w:tcPr>
            <w:tcW w:w="3240" w:type="dxa"/>
            <w:shd w:val="clear" w:color="auto" w:fill="auto"/>
            <w:tcMar>
              <w:top w:w="100" w:type="dxa"/>
              <w:left w:w="100" w:type="dxa"/>
              <w:bottom w:w="100" w:type="dxa"/>
              <w:right w:w="100" w:type="dxa"/>
            </w:tcMar>
          </w:tcPr>
          <w:p w14:paraId="008310DA" w14:textId="77777777" w:rsidR="002A1818" w:rsidRDefault="00EF2A9E">
            <w:pPr>
              <w:widowControl w:val="0"/>
              <w:spacing w:line="240" w:lineRule="auto"/>
              <w:rPr>
                <w:rFonts w:ascii="Libre Franklin" w:eastAsia="Libre Franklin" w:hAnsi="Libre Franklin" w:cs="Libre Franklin"/>
                <w:color w:val="122240"/>
              </w:rPr>
            </w:pPr>
            <w:r>
              <w:rPr>
                <w:rFonts w:ascii="Libre Franklin" w:eastAsia="Libre Franklin" w:hAnsi="Libre Franklin" w:cs="Libre Franklin"/>
                <w:color w:val="122240"/>
                <w:sz w:val="16"/>
                <w:szCs w:val="16"/>
              </w:rPr>
              <w:t>Document evidence supporting your reflection score.</w:t>
            </w:r>
          </w:p>
        </w:tc>
      </w:tr>
      <w:tr w:rsidR="00BE5323" w14:paraId="1D2ADEE9" w14:textId="77777777">
        <w:tc>
          <w:tcPr>
            <w:tcW w:w="4425" w:type="dxa"/>
            <w:shd w:val="clear" w:color="auto" w:fill="DEF0E6"/>
            <w:tcMar>
              <w:top w:w="100" w:type="dxa"/>
              <w:left w:w="100" w:type="dxa"/>
              <w:bottom w:w="100" w:type="dxa"/>
              <w:right w:w="100" w:type="dxa"/>
            </w:tcMar>
          </w:tcPr>
          <w:p w14:paraId="5224B8F2" w14:textId="77777777" w:rsidR="002A1818" w:rsidRDefault="00EF2A9E">
            <w:pPr>
              <w:widowControl w:val="0"/>
              <w:spacing w:line="240" w:lineRule="auto"/>
              <w:rPr>
                <w:rFonts w:ascii="Libre Franklin" w:eastAsia="Libre Franklin" w:hAnsi="Libre Franklin" w:cs="Libre Franklin"/>
              </w:rPr>
            </w:pPr>
            <w:r>
              <w:rPr>
                <w:rFonts w:ascii="Libre Franklin" w:eastAsia="Libre Franklin" w:hAnsi="Libre Franklin" w:cs="Libre Franklin"/>
                <w:sz w:val="16"/>
                <w:szCs w:val="16"/>
              </w:rPr>
              <w:t xml:space="preserve">1. School literacy goals are clearly communicated to parents and other key stakeholders in the community. </w:t>
            </w:r>
          </w:p>
        </w:tc>
        <w:tc>
          <w:tcPr>
            <w:tcW w:w="2055" w:type="dxa"/>
            <w:shd w:val="clear" w:color="auto" w:fill="auto"/>
            <w:tcMar>
              <w:top w:w="100" w:type="dxa"/>
              <w:left w:w="100" w:type="dxa"/>
              <w:bottom w:w="100" w:type="dxa"/>
              <w:right w:w="100" w:type="dxa"/>
            </w:tcMar>
          </w:tcPr>
          <w:p w14:paraId="65D80F74"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2CD5B26E" w14:textId="77777777" w:rsidR="002A1818" w:rsidRDefault="002A1818">
            <w:pPr>
              <w:widowControl w:val="0"/>
              <w:spacing w:line="240" w:lineRule="auto"/>
              <w:rPr>
                <w:rFonts w:ascii="Libre Franklin" w:eastAsia="Libre Franklin" w:hAnsi="Libre Franklin" w:cs="Libre Franklin"/>
                <w:color w:val="122240"/>
              </w:rPr>
            </w:pPr>
          </w:p>
        </w:tc>
      </w:tr>
      <w:tr w:rsidR="00BE5323" w14:paraId="77A94D12" w14:textId="77777777">
        <w:tc>
          <w:tcPr>
            <w:tcW w:w="4425" w:type="dxa"/>
            <w:shd w:val="clear" w:color="auto" w:fill="DEF0E6"/>
            <w:tcMar>
              <w:top w:w="100" w:type="dxa"/>
              <w:left w:w="100" w:type="dxa"/>
              <w:bottom w:w="100" w:type="dxa"/>
              <w:right w:w="100" w:type="dxa"/>
            </w:tcMar>
          </w:tcPr>
          <w:p w14:paraId="10B645EC" w14:textId="77777777" w:rsidR="002A1818" w:rsidRDefault="00EF2A9E">
            <w:pPr>
              <w:widowControl w:val="0"/>
              <w:spacing w:line="240" w:lineRule="auto"/>
              <w:rPr>
                <w:rFonts w:ascii="Libre Franklin" w:eastAsia="Libre Franklin" w:hAnsi="Libre Franklin" w:cs="Libre Franklin"/>
                <w:i/>
                <w:sz w:val="16"/>
                <w:szCs w:val="16"/>
              </w:rPr>
            </w:pPr>
            <w:r>
              <w:rPr>
                <w:rFonts w:ascii="Libre Franklin" w:eastAsia="Libre Franklin" w:hAnsi="Libre Franklin" w:cs="Libre Franklin"/>
                <w:sz w:val="16"/>
                <w:szCs w:val="16"/>
              </w:rPr>
              <w:t>2. Parents and community members partner with the school/district in ways that are culturally and linguistically responsive and are welcomed as partners in maximizing student literacy learning.</w:t>
            </w:r>
          </w:p>
        </w:tc>
        <w:tc>
          <w:tcPr>
            <w:tcW w:w="2055" w:type="dxa"/>
            <w:shd w:val="clear" w:color="auto" w:fill="auto"/>
            <w:tcMar>
              <w:top w:w="100" w:type="dxa"/>
              <w:left w:w="100" w:type="dxa"/>
              <w:bottom w:w="100" w:type="dxa"/>
              <w:right w:w="100" w:type="dxa"/>
            </w:tcMar>
          </w:tcPr>
          <w:p w14:paraId="3BA527D5"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49F5D997" w14:textId="77777777" w:rsidR="002A1818" w:rsidRDefault="002A1818">
            <w:pPr>
              <w:widowControl w:val="0"/>
              <w:spacing w:line="240" w:lineRule="auto"/>
              <w:rPr>
                <w:rFonts w:ascii="Libre Franklin" w:eastAsia="Libre Franklin" w:hAnsi="Libre Franklin" w:cs="Libre Franklin"/>
                <w:color w:val="122240"/>
              </w:rPr>
            </w:pPr>
          </w:p>
        </w:tc>
      </w:tr>
      <w:tr w:rsidR="00BE5323" w14:paraId="7627F4FE" w14:textId="77777777">
        <w:tc>
          <w:tcPr>
            <w:tcW w:w="4425" w:type="dxa"/>
            <w:shd w:val="clear" w:color="auto" w:fill="DEF0E6"/>
            <w:tcMar>
              <w:top w:w="100" w:type="dxa"/>
              <w:left w:w="100" w:type="dxa"/>
              <w:bottom w:w="100" w:type="dxa"/>
              <w:right w:w="100" w:type="dxa"/>
            </w:tcMar>
          </w:tcPr>
          <w:p w14:paraId="34FE95DD" w14:textId="6005D118"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3. Per KRS 158.305 and 704 KAR 3:095, parents are regularly informed of literacy expectations and are updated on individual student progress toward meeting those expectations. </w:t>
            </w:r>
          </w:p>
        </w:tc>
        <w:tc>
          <w:tcPr>
            <w:tcW w:w="2055" w:type="dxa"/>
            <w:shd w:val="clear" w:color="auto" w:fill="auto"/>
            <w:tcMar>
              <w:top w:w="100" w:type="dxa"/>
              <w:left w:w="100" w:type="dxa"/>
              <w:bottom w:w="100" w:type="dxa"/>
              <w:right w:w="100" w:type="dxa"/>
            </w:tcMar>
          </w:tcPr>
          <w:p w14:paraId="25C80F89"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0708C2DB" w14:textId="77777777" w:rsidR="002A1818" w:rsidRDefault="002A1818">
            <w:pPr>
              <w:widowControl w:val="0"/>
              <w:spacing w:line="240" w:lineRule="auto"/>
              <w:rPr>
                <w:rFonts w:ascii="Libre Franklin" w:eastAsia="Libre Franklin" w:hAnsi="Libre Franklin" w:cs="Libre Franklin"/>
                <w:color w:val="122240"/>
              </w:rPr>
            </w:pPr>
          </w:p>
        </w:tc>
      </w:tr>
      <w:tr w:rsidR="00BE5323" w14:paraId="740A4878" w14:textId="77777777">
        <w:tc>
          <w:tcPr>
            <w:tcW w:w="4425" w:type="dxa"/>
            <w:shd w:val="clear" w:color="auto" w:fill="DEF0E6"/>
            <w:tcMar>
              <w:top w:w="100" w:type="dxa"/>
              <w:left w:w="100" w:type="dxa"/>
              <w:bottom w:w="100" w:type="dxa"/>
              <w:right w:w="100" w:type="dxa"/>
            </w:tcMar>
          </w:tcPr>
          <w:p w14:paraId="75EE9F45" w14:textId="77777777" w:rsidR="002A1818" w:rsidRDefault="00EF2A9E">
            <w:pPr>
              <w:widowControl w:val="0"/>
              <w:spacing w:line="240" w:lineRule="auto"/>
              <w:rPr>
                <w:rFonts w:ascii="Libre Franklin" w:eastAsia="Libre Franklin" w:hAnsi="Libre Franklin" w:cs="Libre Franklin"/>
                <w:sz w:val="16"/>
                <w:szCs w:val="16"/>
              </w:rPr>
            </w:pPr>
            <w:r>
              <w:rPr>
                <w:rFonts w:ascii="Libre Franklin" w:eastAsia="Libre Franklin" w:hAnsi="Libre Franklin" w:cs="Libre Franklin"/>
                <w:sz w:val="16"/>
                <w:szCs w:val="16"/>
              </w:rPr>
              <w:t xml:space="preserve">4. Local resources that support literacy activities are recognized and encouraged. </w:t>
            </w:r>
          </w:p>
        </w:tc>
        <w:tc>
          <w:tcPr>
            <w:tcW w:w="2055" w:type="dxa"/>
            <w:shd w:val="clear" w:color="auto" w:fill="auto"/>
            <w:tcMar>
              <w:top w:w="100" w:type="dxa"/>
              <w:left w:w="100" w:type="dxa"/>
              <w:bottom w:w="100" w:type="dxa"/>
              <w:right w:w="100" w:type="dxa"/>
            </w:tcMar>
          </w:tcPr>
          <w:p w14:paraId="5E610297"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4AAD43AE" w14:textId="77777777" w:rsidR="002A1818" w:rsidRDefault="002A1818">
            <w:pPr>
              <w:widowControl w:val="0"/>
              <w:spacing w:line="240" w:lineRule="auto"/>
              <w:rPr>
                <w:rFonts w:ascii="Libre Franklin" w:eastAsia="Libre Franklin" w:hAnsi="Libre Franklin" w:cs="Libre Franklin"/>
                <w:color w:val="122240"/>
              </w:rPr>
            </w:pPr>
          </w:p>
        </w:tc>
      </w:tr>
      <w:tr w:rsidR="00E2269F" w14:paraId="338F24F9" w14:textId="77777777">
        <w:tc>
          <w:tcPr>
            <w:tcW w:w="4425" w:type="dxa"/>
            <w:shd w:val="clear" w:color="auto" w:fill="auto"/>
            <w:tcMar>
              <w:top w:w="100" w:type="dxa"/>
              <w:left w:w="100" w:type="dxa"/>
              <w:bottom w:w="100" w:type="dxa"/>
              <w:right w:w="100" w:type="dxa"/>
            </w:tcMar>
          </w:tcPr>
          <w:p w14:paraId="498B10C4" w14:textId="77777777" w:rsidR="002A1818" w:rsidRDefault="00EF2A9E">
            <w:pPr>
              <w:widowControl w:val="0"/>
              <w:spacing w:line="240" w:lineRule="auto"/>
              <w:jc w:val="right"/>
              <w:rPr>
                <w:rFonts w:ascii="Libre Franklin" w:eastAsia="Libre Franklin" w:hAnsi="Libre Franklin" w:cs="Libre Franklin"/>
                <w:color w:val="122240"/>
                <w:sz w:val="18"/>
                <w:szCs w:val="18"/>
              </w:rPr>
            </w:pPr>
            <w:r>
              <w:rPr>
                <w:rFonts w:ascii="Libre Franklin" w:eastAsia="Libre Franklin" w:hAnsi="Libre Franklin" w:cs="Libre Franklin"/>
                <w:b/>
                <w:color w:val="122240"/>
                <w:sz w:val="18"/>
                <w:szCs w:val="18"/>
              </w:rPr>
              <w:t>Average Rating</w:t>
            </w:r>
            <w:r>
              <w:rPr>
                <w:rFonts w:ascii="Libre Franklin" w:eastAsia="Libre Franklin" w:hAnsi="Libre Franklin" w:cs="Libre Franklin"/>
                <w:color w:val="122240"/>
                <w:sz w:val="18"/>
                <w:szCs w:val="18"/>
              </w:rPr>
              <w:t>:</w:t>
            </w:r>
          </w:p>
        </w:tc>
        <w:tc>
          <w:tcPr>
            <w:tcW w:w="2055" w:type="dxa"/>
            <w:shd w:val="clear" w:color="auto" w:fill="auto"/>
            <w:tcMar>
              <w:top w:w="100" w:type="dxa"/>
              <w:left w:w="100" w:type="dxa"/>
              <w:bottom w:w="100" w:type="dxa"/>
              <w:right w:w="100" w:type="dxa"/>
            </w:tcMar>
          </w:tcPr>
          <w:p w14:paraId="770EFBB4" w14:textId="77777777" w:rsidR="002A1818" w:rsidRDefault="002A1818">
            <w:pPr>
              <w:widowControl w:val="0"/>
              <w:spacing w:line="240" w:lineRule="auto"/>
              <w:rPr>
                <w:rFonts w:ascii="Libre Franklin" w:eastAsia="Libre Franklin" w:hAnsi="Libre Franklin" w:cs="Libre Franklin"/>
                <w:color w:val="122240"/>
              </w:rPr>
            </w:pPr>
          </w:p>
        </w:tc>
        <w:tc>
          <w:tcPr>
            <w:tcW w:w="3240" w:type="dxa"/>
            <w:shd w:val="clear" w:color="auto" w:fill="auto"/>
            <w:tcMar>
              <w:top w:w="100" w:type="dxa"/>
              <w:left w:w="100" w:type="dxa"/>
              <w:bottom w:w="100" w:type="dxa"/>
              <w:right w:w="100" w:type="dxa"/>
            </w:tcMar>
          </w:tcPr>
          <w:p w14:paraId="14DB13B1" w14:textId="77777777" w:rsidR="002A1818" w:rsidRDefault="002A1818">
            <w:pPr>
              <w:widowControl w:val="0"/>
              <w:spacing w:line="240" w:lineRule="auto"/>
              <w:rPr>
                <w:rFonts w:ascii="Libre Franklin" w:eastAsia="Libre Franklin" w:hAnsi="Libre Franklin" w:cs="Libre Franklin"/>
                <w:color w:val="122240"/>
                <w:sz w:val="18"/>
                <w:szCs w:val="18"/>
              </w:rPr>
            </w:pPr>
          </w:p>
        </w:tc>
      </w:tr>
      <w:tr w:rsidR="00BE5323" w14:paraId="65ED3ED3" w14:textId="77777777">
        <w:trPr>
          <w:trHeight w:val="440"/>
        </w:trPr>
        <w:tc>
          <w:tcPr>
            <w:tcW w:w="9720" w:type="dxa"/>
            <w:gridSpan w:val="3"/>
            <w:shd w:val="clear" w:color="auto" w:fill="auto"/>
            <w:tcMar>
              <w:top w:w="100" w:type="dxa"/>
              <w:left w:w="100" w:type="dxa"/>
              <w:bottom w:w="100" w:type="dxa"/>
              <w:right w:w="100" w:type="dxa"/>
            </w:tcMar>
          </w:tcPr>
          <w:p w14:paraId="158A3CBA"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Areas of Strength:</w:t>
            </w:r>
          </w:p>
          <w:p w14:paraId="73485DFF" w14:textId="77777777" w:rsidR="002A1818" w:rsidRDefault="002A1818">
            <w:pPr>
              <w:widowControl w:val="0"/>
              <w:spacing w:line="240" w:lineRule="auto"/>
              <w:rPr>
                <w:rFonts w:ascii="Libre Franklin" w:eastAsia="Libre Franklin" w:hAnsi="Libre Franklin" w:cs="Libre Franklin"/>
                <w:b/>
                <w:color w:val="122240"/>
                <w:sz w:val="18"/>
                <w:szCs w:val="18"/>
              </w:rPr>
            </w:pPr>
          </w:p>
          <w:p w14:paraId="3A4AE2D8" w14:textId="77777777" w:rsidR="002A1818" w:rsidRDefault="00EF2A9E">
            <w:pPr>
              <w:widowControl w:val="0"/>
              <w:spacing w:line="240" w:lineRule="auto"/>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 xml:space="preserve">Areas of Growth: </w:t>
            </w:r>
          </w:p>
        </w:tc>
      </w:tr>
    </w:tbl>
    <w:p w14:paraId="599013FF" w14:textId="77777777" w:rsidR="002A1818" w:rsidRDefault="002A1818">
      <w:pPr>
        <w:rPr>
          <w:rFonts w:ascii="Libre Franklin" w:eastAsia="Libre Franklin" w:hAnsi="Libre Franklin" w:cs="Libre Franklin"/>
          <w:color w:val="122240"/>
          <w:sz w:val="10"/>
          <w:szCs w:val="10"/>
        </w:rPr>
      </w:pPr>
    </w:p>
    <w:p w14:paraId="075BF455" w14:textId="77777777" w:rsidR="002A1818" w:rsidRDefault="002A1818">
      <w:pPr>
        <w:spacing w:after="0" w:line="276" w:lineRule="auto"/>
        <w:rPr>
          <w:rFonts w:ascii="Libre Franklin" w:eastAsia="Libre Franklin" w:hAnsi="Libre Franklin" w:cs="Libre Franklin"/>
          <w:color w:val="122240"/>
        </w:rPr>
      </w:pPr>
    </w:p>
    <w:p w14:paraId="634B14DF" w14:textId="77777777" w:rsidR="004A7E4A" w:rsidRDefault="004A7E4A">
      <w:pPr>
        <w:spacing w:after="0" w:line="276" w:lineRule="auto"/>
        <w:rPr>
          <w:rFonts w:ascii="Libre Franklin" w:eastAsia="Libre Franklin" w:hAnsi="Libre Franklin" w:cs="Libre Franklin"/>
          <w:color w:val="122240"/>
        </w:rPr>
      </w:pPr>
    </w:p>
    <w:p w14:paraId="2CF27505" w14:textId="77777777" w:rsidR="004A7E4A" w:rsidRDefault="004A7E4A">
      <w:pPr>
        <w:spacing w:after="0" w:line="276" w:lineRule="auto"/>
        <w:rPr>
          <w:rFonts w:ascii="Libre Franklin" w:eastAsia="Libre Franklin" w:hAnsi="Libre Franklin" w:cs="Libre Franklin"/>
          <w:color w:val="122240"/>
        </w:rPr>
      </w:pPr>
    </w:p>
    <w:p w14:paraId="053022E3" w14:textId="77777777" w:rsidR="004A7E4A" w:rsidRDefault="004A7E4A">
      <w:pPr>
        <w:spacing w:after="0" w:line="276" w:lineRule="auto"/>
        <w:rPr>
          <w:rFonts w:ascii="Libre Franklin" w:eastAsia="Libre Franklin" w:hAnsi="Libre Franklin" w:cs="Libre Franklin"/>
          <w:color w:val="122240"/>
        </w:rPr>
      </w:pPr>
    </w:p>
    <w:p w14:paraId="277166A3" w14:textId="77777777" w:rsidR="002A1818" w:rsidRDefault="00EF2A9E">
      <w:pPr>
        <w:spacing w:after="0" w:line="276" w:lineRule="auto"/>
        <w:rPr>
          <w:rFonts w:ascii="Libre Franklin" w:eastAsia="Libre Franklin" w:hAnsi="Libre Franklin" w:cs="Libre Franklin"/>
        </w:rPr>
      </w:pPr>
      <w:r>
        <w:rPr>
          <w:rFonts w:ascii="Libre Franklin" w:eastAsia="Libre Franklin" w:hAnsi="Libre Franklin" w:cs="Libre Franklin"/>
          <w:sz w:val="22"/>
          <w:szCs w:val="22"/>
        </w:rPr>
        <w:t xml:space="preserve"> </w:t>
      </w:r>
    </w:p>
    <w:tbl>
      <w:tblPr>
        <w:tblStyle w:val="af"/>
        <w:tblW w:w="9620" w:type="dxa"/>
        <w:tblLayout w:type="fixed"/>
        <w:tblLook w:val="0600" w:firstRow="0" w:lastRow="0" w:firstColumn="0" w:lastColumn="0" w:noHBand="1" w:noVBand="1"/>
      </w:tblPr>
      <w:tblGrid>
        <w:gridCol w:w="9620"/>
      </w:tblGrid>
      <w:tr w:rsidR="002A1818" w14:paraId="0D4DBD7E" w14:textId="77777777">
        <w:trPr>
          <w:trHeight w:val="825"/>
        </w:trPr>
        <w:tc>
          <w:tcPr>
            <w:tcW w:w="9620" w:type="dxa"/>
            <w:tcBorders>
              <w:top w:val="single" w:sz="8" w:space="0" w:color="000000"/>
              <w:left w:val="single" w:sz="8" w:space="0" w:color="000000"/>
              <w:bottom w:val="single" w:sz="8" w:space="0" w:color="000000"/>
              <w:right w:val="single" w:sz="8" w:space="0" w:color="000000"/>
            </w:tcBorders>
            <w:shd w:val="clear" w:color="auto" w:fill="122240"/>
            <w:tcMar>
              <w:top w:w="100" w:type="dxa"/>
              <w:left w:w="100" w:type="dxa"/>
              <w:bottom w:w="100" w:type="dxa"/>
              <w:right w:w="100" w:type="dxa"/>
            </w:tcMar>
            <w:vAlign w:val="center"/>
          </w:tcPr>
          <w:p w14:paraId="447B5341" w14:textId="77777777" w:rsidR="002A1818" w:rsidRDefault="002A1818">
            <w:pPr>
              <w:spacing w:after="0" w:line="276" w:lineRule="auto"/>
              <w:rPr>
                <w:rFonts w:ascii="Libre Franklin" w:eastAsia="Libre Franklin" w:hAnsi="Libre Franklin" w:cs="Libre Franklin"/>
              </w:rPr>
            </w:pPr>
          </w:p>
          <w:p w14:paraId="4A35CEDC" w14:textId="77777777" w:rsidR="002A1818" w:rsidRDefault="00EF2A9E">
            <w:pPr>
              <w:spacing w:after="0" w:line="276" w:lineRule="auto"/>
              <w:rPr>
                <w:rFonts w:ascii="Libre Franklin" w:eastAsia="Libre Franklin" w:hAnsi="Libre Franklin" w:cs="Libre Franklin"/>
              </w:rPr>
            </w:pPr>
            <w:r>
              <w:rPr>
                <w:rFonts w:ascii="Libre Franklin" w:eastAsia="Libre Franklin" w:hAnsi="Libre Franklin" w:cs="Libre Franklin"/>
                <w:b/>
                <w:color w:val="FFFFFF"/>
                <w:sz w:val="22"/>
                <w:szCs w:val="22"/>
              </w:rPr>
              <w:t>Early Childhood Literacy Instruction Goal: Early childcare teachers have access to the resources and professional learning needed to support foundational literacy learning, set up the classroom to support literacy and collect data to inform instruction.</w:t>
            </w:r>
          </w:p>
        </w:tc>
      </w:tr>
    </w:tbl>
    <w:p w14:paraId="7A6B5001" w14:textId="77777777" w:rsidR="002A1818" w:rsidRDefault="00EF2A9E">
      <w:pPr>
        <w:spacing w:after="0" w:line="276" w:lineRule="auto"/>
        <w:rPr>
          <w:rFonts w:ascii="Libre Franklin" w:eastAsia="Libre Franklin" w:hAnsi="Libre Franklin" w:cs="Libre Franklin"/>
        </w:rPr>
      </w:pPr>
      <w:r>
        <w:rPr>
          <w:rFonts w:ascii="Libre Franklin" w:eastAsia="Libre Franklin" w:hAnsi="Libre Franklin" w:cs="Libre Franklin"/>
          <w:sz w:val="12"/>
          <w:szCs w:val="12"/>
        </w:rPr>
        <w:t xml:space="preserve"> </w:t>
      </w:r>
    </w:p>
    <w:tbl>
      <w:tblPr>
        <w:tblW w:w="9620" w:type="dxa"/>
        <w:tblLayout w:type="fixed"/>
        <w:tblCellMar>
          <w:left w:w="115" w:type="dxa"/>
          <w:right w:w="115" w:type="dxa"/>
        </w:tblCellMar>
        <w:tblLook w:val="0600" w:firstRow="0" w:lastRow="0" w:firstColumn="0" w:lastColumn="0" w:noHBand="1" w:noVBand="1"/>
      </w:tblPr>
      <w:tblGrid>
        <w:gridCol w:w="4281"/>
        <w:gridCol w:w="1755"/>
        <w:gridCol w:w="3584"/>
      </w:tblGrid>
      <w:tr w:rsidR="002A1818" w14:paraId="311BC44B"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FBB8D"/>
            <w:tcMar>
              <w:top w:w="100" w:type="dxa"/>
              <w:left w:w="100" w:type="dxa"/>
              <w:bottom w:w="100" w:type="dxa"/>
              <w:right w:w="100" w:type="dxa"/>
            </w:tcMar>
          </w:tcPr>
          <w:p w14:paraId="01E93047" w14:textId="77777777" w:rsidR="002A1818" w:rsidRDefault="00EF2A9E">
            <w:pPr>
              <w:spacing w:after="0"/>
              <w:jc w:val="center"/>
              <w:rPr>
                <w:rFonts w:ascii="Libre Franklin" w:eastAsia="Libre Franklin" w:hAnsi="Libre Franklin" w:cs="Libre Franklin"/>
                <w:sz w:val="30"/>
                <w:szCs w:val="30"/>
              </w:rPr>
            </w:pPr>
            <w:r>
              <w:rPr>
                <w:rFonts w:ascii="Libre Franklin" w:eastAsia="Libre Franklin" w:hAnsi="Libre Franklin" w:cs="Libre Franklin"/>
                <w:b/>
                <w:color w:val="122240"/>
              </w:rPr>
              <w:t>Component</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FBB8D"/>
            <w:tcMar>
              <w:top w:w="100" w:type="dxa"/>
              <w:left w:w="100" w:type="dxa"/>
              <w:bottom w:w="100" w:type="dxa"/>
              <w:right w:w="100" w:type="dxa"/>
            </w:tcMar>
          </w:tcPr>
          <w:p w14:paraId="69EDB549" w14:textId="77777777" w:rsidR="002A1818" w:rsidRDefault="00EF2A9E">
            <w:pPr>
              <w:spacing w:after="0"/>
              <w:jc w:val="center"/>
              <w:rPr>
                <w:rFonts w:ascii="Libre Franklin" w:eastAsia="Libre Franklin" w:hAnsi="Libre Franklin" w:cs="Libre Franklin"/>
                <w:sz w:val="30"/>
                <w:szCs w:val="30"/>
              </w:rPr>
            </w:pPr>
            <w:r>
              <w:rPr>
                <w:rFonts w:ascii="Libre Franklin" w:eastAsia="Libre Franklin" w:hAnsi="Libre Franklin" w:cs="Libre Franklin"/>
                <w:b/>
                <w:color w:val="122240"/>
              </w:rPr>
              <w:t>Reflection Score</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FBB8D"/>
            <w:tcMar>
              <w:top w:w="100" w:type="dxa"/>
              <w:left w:w="100" w:type="dxa"/>
              <w:bottom w:w="100" w:type="dxa"/>
              <w:right w:w="100" w:type="dxa"/>
            </w:tcMar>
          </w:tcPr>
          <w:p w14:paraId="5F5092C7" w14:textId="77777777" w:rsidR="002A1818" w:rsidRDefault="00EF2A9E">
            <w:pPr>
              <w:spacing w:after="0"/>
              <w:jc w:val="center"/>
              <w:rPr>
                <w:rFonts w:ascii="Libre Franklin" w:eastAsia="Libre Franklin" w:hAnsi="Libre Franklin" w:cs="Libre Franklin"/>
                <w:sz w:val="30"/>
                <w:szCs w:val="30"/>
              </w:rPr>
            </w:pPr>
            <w:r>
              <w:rPr>
                <w:rFonts w:ascii="Libre Franklin" w:eastAsia="Libre Franklin" w:hAnsi="Libre Franklin" w:cs="Libre Franklin"/>
                <w:b/>
                <w:color w:val="122240"/>
              </w:rPr>
              <w:t>Evidence</w:t>
            </w:r>
          </w:p>
        </w:tc>
      </w:tr>
      <w:tr w:rsidR="002A1818" w14:paraId="5BFD46A9"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11464F96"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i/>
                <w:color w:val="122240"/>
                <w:sz w:val="16"/>
                <w:szCs w:val="16"/>
              </w:rPr>
              <w:t>Reflect on the implementation of each of the following assessment components in your school’s literacy program.</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67D4E7"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6"/>
                <w:szCs w:val="16"/>
              </w:rPr>
              <w:t xml:space="preserve">0 = not in place </w:t>
            </w:r>
          </w:p>
          <w:p w14:paraId="175F9097"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6"/>
                <w:szCs w:val="16"/>
              </w:rPr>
              <w:t>1 = partially in place</w:t>
            </w:r>
          </w:p>
          <w:p w14:paraId="483AAF32"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6"/>
                <w:szCs w:val="16"/>
              </w:rPr>
              <w:t>2 = fully in place</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5FEFCD"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6"/>
                <w:szCs w:val="16"/>
              </w:rPr>
              <w:t xml:space="preserve">Record the current phase of HQIR implementation. Use the </w:t>
            </w:r>
            <w:r>
              <w:rPr>
                <w:rFonts w:ascii="Libre Franklin" w:eastAsia="Libre Franklin" w:hAnsi="Libre Franklin" w:cs="Libre Franklin"/>
                <w:i/>
                <w:color w:val="122240"/>
                <w:sz w:val="16"/>
                <w:szCs w:val="16"/>
              </w:rPr>
              <w:t>Curriculum Implementation Framework</w:t>
            </w:r>
            <w:r>
              <w:rPr>
                <w:rFonts w:ascii="Libre Franklin" w:eastAsia="Libre Franklin" w:hAnsi="Libre Franklin" w:cs="Libre Franklin"/>
                <w:color w:val="122240"/>
                <w:sz w:val="16"/>
                <w:szCs w:val="16"/>
              </w:rPr>
              <w:t>.</w:t>
            </w:r>
          </w:p>
          <w:p w14:paraId="117F4EC3"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6"/>
                <w:szCs w:val="16"/>
              </w:rPr>
              <w:t>Document evidence supporting your reflection score.</w:t>
            </w:r>
          </w:p>
        </w:tc>
      </w:tr>
      <w:tr w:rsidR="002A1818" w14:paraId="2AD6D53B"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1E8CA799"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sz w:val="16"/>
                <w:szCs w:val="16"/>
              </w:rPr>
              <w:t>1. The school district has a connection with local childcare providers.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066922"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FBFAF2"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5A7AE1A3"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0EBEFE92" w14:textId="6E48FBF0" w:rsidR="002A1818" w:rsidRDefault="00EF2A9E">
            <w:pPr>
              <w:spacing w:after="0"/>
              <w:rPr>
                <w:rFonts w:ascii="Libre Franklin" w:eastAsia="Libre Franklin" w:hAnsi="Libre Franklin" w:cs="Libre Franklin"/>
              </w:rPr>
            </w:pPr>
            <w:r>
              <w:rPr>
                <w:rFonts w:ascii="Libre Franklin" w:eastAsia="Libre Franklin" w:hAnsi="Libre Franklin" w:cs="Libre Franklin"/>
                <w:sz w:val="16"/>
                <w:szCs w:val="16"/>
              </w:rPr>
              <w:t xml:space="preserve">2. Early childcare teachers have </w:t>
            </w:r>
            <w:r w:rsidR="5C379334" w:rsidRPr="372F4413">
              <w:rPr>
                <w:rFonts w:ascii="Libre Franklin" w:eastAsia="Libre Franklin" w:hAnsi="Libre Franklin" w:cs="Libre Franklin"/>
                <w:sz w:val="16"/>
                <w:szCs w:val="16"/>
              </w:rPr>
              <w:t>evidence</w:t>
            </w:r>
            <w:r w:rsidR="5C379334" w:rsidRPr="04116FE6">
              <w:rPr>
                <w:rFonts w:ascii="Libre Franklin" w:eastAsia="Libre Franklin" w:hAnsi="Libre Franklin" w:cs="Libre Franklin"/>
                <w:sz w:val="16"/>
                <w:szCs w:val="16"/>
              </w:rPr>
              <w:t>-based</w:t>
            </w:r>
            <w:r w:rsidR="00153D76">
              <w:rPr>
                <w:rFonts w:ascii="Libre Franklin" w:eastAsia="Libre Franklin" w:hAnsi="Libre Franklin" w:cs="Libre Franklin"/>
                <w:sz w:val="16"/>
                <w:szCs w:val="16"/>
              </w:rPr>
              <w:t xml:space="preserve">, </w:t>
            </w:r>
            <w:r w:rsidR="00750577">
              <w:rPr>
                <w:rFonts w:ascii="Libre Franklin" w:eastAsia="Libre Franklin" w:hAnsi="Libre Franklin" w:cs="Libre Franklin"/>
                <w:sz w:val="16"/>
                <w:szCs w:val="16"/>
              </w:rPr>
              <w:t xml:space="preserve">comprehensive, </w:t>
            </w:r>
            <w:r w:rsidR="5C379334" w:rsidRPr="04116FE6">
              <w:rPr>
                <w:rFonts w:ascii="Libre Franklin" w:eastAsia="Libre Franklin" w:hAnsi="Libre Franklin" w:cs="Libre Franklin"/>
                <w:sz w:val="16"/>
                <w:szCs w:val="16"/>
              </w:rPr>
              <w:t>high</w:t>
            </w:r>
            <w:r w:rsidR="5C379334" w:rsidRPr="5D6888A5">
              <w:rPr>
                <w:rFonts w:ascii="Libre Franklin" w:eastAsia="Libre Franklin" w:hAnsi="Libre Franklin" w:cs="Libre Franklin"/>
                <w:sz w:val="16"/>
                <w:szCs w:val="16"/>
              </w:rPr>
              <w:t xml:space="preserve">-quality </w:t>
            </w:r>
            <w:r w:rsidR="5C379334" w:rsidRPr="34108264">
              <w:rPr>
                <w:rFonts w:ascii="Libre Franklin" w:eastAsia="Libre Franklin" w:hAnsi="Libre Franklin" w:cs="Libre Franklin"/>
                <w:sz w:val="16"/>
                <w:szCs w:val="16"/>
              </w:rPr>
              <w:t>instructional</w:t>
            </w:r>
            <w:r w:rsidR="5C379334" w:rsidRPr="0BC3E9F3">
              <w:rPr>
                <w:rFonts w:ascii="Libre Franklin" w:eastAsia="Libre Franklin" w:hAnsi="Libre Franklin" w:cs="Libre Franklin"/>
                <w:sz w:val="16"/>
                <w:szCs w:val="16"/>
              </w:rPr>
              <w:t xml:space="preserve"> </w:t>
            </w:r>
            <w:r w:rsidR="5C379334" w:rsidRPr="2D2E01C2">
              <w:rPr>
                <w:rFonts w:ascii="Libre Franklin" w:eastAsia="Libre Franklin" w:hAnsi="Libre Franklin" w:cs="Libre Franklin"/>
                <w:sz w:val="16"/>
                <w:szCs w:val="16"/>
              </w:rPr>
              <w:t>resources (</w:t>
            </w:r>
            <w:r w:rsidR="5C379334" w:rsidRPr="383BA3F7">
              <w:rPr>
                <w:rFonts w:ascii="Libre Franklin" w:eastAsia="Libre Franklin" w:hAnsi="Libre Franklin" w:cs="Libre Franklin"/>
                <w:sz w:val="16"/>
                <w:szCs w:val="16"/>
              </w:rPr>
              <w:t>HQIRs)</w:t>
            </w:r>
            <w:r w:rsidRPr="0BB2B122">
              <w:rPr>
                <w:rFonts w:ascii="Libre Franklin" w:eastAsia="Libre Franklin" w:hAnsi="Libre Franklin" w:cs="Libre Franklin"/>
                <w:sz w:val="16"/>
                <w:szCs w:val="16"/>
              </w:rPr>
              <w:t xml:space="preserve"> </w:t>
            </w:r>
            <w:r w:rsidRPr="34108264">
              <w:rPr>
                <w:rFonts w:ascii="Libre Franklin" w:eastAsia="Libre Franklin" w:hAnsi="Libre Franklin" w:cs="Libre Franklin"/>
                <w:sz w:val="16"/>
                <w:szCs w:val="16"/>
              </w:rPr>
              <w:t>for</w:t>
            </w:r>
            <w:r w:rsidRPr="40568251">
              <w:rPr>
                <w:rFonts w:ascii="Libre Franklin" w:eastAsia="Libre Franklin" w:hAnsi="Libre Franklin" w:cs="Libre Franklin"/>
                <w:sz w:val="16"/>
                <w:szCs w:val="16"/>
              </w:rPr>
              <w:t xml:space="preserve"> preschool classes.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38DB1D"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3ACA97"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4225A05F"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372F21CD" w14:textId="37D4F7A3" w:rsidR="002A1818" w:rsidRDefault="00EF2A9E">
            <w:pPr>
              <w:spacing w:after="0"/>
              <w:rPr>
                <w:rFonts w:ascii="Libre Franklin" w:eastAsia="Libre Franklin" w:hAnsi="Libre Franklin" w:cs="Libre Franklin"/>
                <w:sz w:val="16"/>
                <w:szCs w:val="16"/>
              </w:rPr>
            </w:pPr>
            <w:r>
              <w:rPr>
                <w:rFonts w:ascii="Libre Franklin" w:eastAsia="Libre Franklin" w:hAnsi="Libre Franklin" w:cs="Libre Franklin"/>
                <w:sz w:val="16"/>
                <w:szCs w:val="16"/>
              </w:rPr>
              <w:t>3. Early childcare teachers regularly provide instruction that builds early reading skills</w:t>
            </w:r>
            <w:r w:rsidR="002D7224">
              <w:rPr>
                <w:rFonts w:ascii="Libre Franklin" w:eastAsia="Libre Franklin" w:hAnsi="Libre Franklin" w:cs="Libre Franklin"/>
                <w:sz w:val="16"/>
                <w:szCs w:val="16"/>
              </w:rPr>
              <w:t>,</w:t>
            </w:r>
            <w:r>
              <w:rPr>
                <w:rFonts w:ascii="Libre Franklin" w:eastAsia="Libre Franklin" w:hAnsi="Libre Franklin" w:cs="Libre Franklin"/>
                <w:sz w:val="16"/>
                <w:szCs w:val="16"/>
              </w:rPr>
              <w:t xml:space="preserve"> such as reading to children, awareness of print, phonemic awareness activities, letter names, letter sounds, talking about books, sequencing stories, etc.</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308B6B"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614876"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0F5AFF08"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38863D9F"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sz w:val="16"/>
                <w:szCs w:val="16"/>
              </w:rPr>
              <w:t>4. Foundational literacy data is collected on students.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F6BFD3"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29CAEE"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6FA8EE7A"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30F67EF8"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sz w:val="16"/>
                <w:szCs w:val="16"/>
              </w:rPr>
              <w:t>5. Early childcare teachers use literacy data to plan small group and individual lessons for children focused on targeted needs.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71B83F"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B64604"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7DDA4EA6"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3ED1B528"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sz w:val="16"/>
                <w:szCs w:val="16"/>
              </w:rPr>
              <w:t>5. Oral language screening data is collected on students.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1F9CAC"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CA1D7E"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3504F36A"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3B083B74"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sz w:val="16"/>
                <w:szCs w:val="16"/>
              </w:rPr>
              <w:t>6. Early childcare teachers ensure children have opportunities to talk to the teachers and to other students.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DDA270"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AD7F99"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228E1927"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19FAF364"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sz w:val="16"/>
                <w:szCs w:val="16"/>
              </w:rPr>
              <w:t>7. Early childcare teachers regularly provide instruction that supports oral language and vocabulary.</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57FA8D" w14:textId="77777777" w:rsidR="002A1818" w:rsidRDefault="002A1818">
            <w:pPr>
              <w:spacing w:after="0"/>
              <w:rPr>
                <w:rFonts w:ascii="Libre Franklin" w:eastAsia="Libre Franklin" w:hAnsi="Libre Franklin" w:cs="Libre Franklin"/>
                <w:color w:val="122240"/>
                <w:sz w:val="18"/>
                <w:szCs w:val="18"/>
                <w:highlight w:val="yellow"/>
              </w:rPr>
            </w:pP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33C80C"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6B050A15"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4067A7C3" w14:textId="27A4E316" w:rsidR="002A1818" w:rsidRDefault="00EF2A9E">
            <w:pPr>
              <w:spacing w:after="0"/>
              <w:rPr>
                <w:rFonts w:ascii="Libre Franklin" w:eastAsia="Libre Franklin" w:hAnsi="Libre Franklin" w:cs="Libre Franklin"/>
              </w:rPr>
            </w:pPr>
            <w:r>
              <w:rPr>
                <w:rFonts w:ascii="Libre Franklin" w:eastAsia="Libre Franklin" w:hAnsi="Libre Franklin" w:cs="Libre Franklin"/>
                <w:sz w:val="16"/>
                <w:szCs w:val="16"/>
              </w:rPr>
              <w:t>8. Play stations/</w:t>
            </w:r>
            <w:r w:rsidR="004A1B2F">
              <w:rPr>
                <w:rFonts w:ascii="Libre Franklin" w:eastAsia="Libre Franklin" w:hAnsi="Libre Franklin" w:cs="Libre Franklin"/>
                <w:sz w:val="16"/>
                <w:szCs w:val="16"/>
              </w:rPr>
              <w:t>centers</w:t>
            </w:r>
            <w:r>
              <w:rPr>
                <w:rFonts w:ascii="Libre Franklin" w:eastAsia="Libre Franklin" w:hAnsi="Libre Franklin" w:cs="Libre Franklin"/>
                <w:sz w:val="16"/>
                <w:szCs w:val="16"/>
              </w:rPr>
              <w:t xml:space="preserve"> have an abundance of materials to support literacy.</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9BBF53"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07CB09"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13E1456C"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3B60C476" w14:textId="2429C696" w:rsidR="002A1818" w:rsidRDefault="00EF2A9E">
            <w:pPr>
              <w:spacing w:after="0"/>
              <w:rPr>
                <w:rFonts w:ascii="Libre Franklin" w:eastAsia="Libre Franklin" w:hAnsi="Libre Franklin" w:cs="Libre Franklin"/>
              </w:rPr>
            </w:pPr>
            <w:r>
              <w:rPr>
                <w:rFonts w:ascii="Libre Franklin" w:eastAsia="Libre Franklin" w:hAnsi="Libre Franklin" w:cs="Libre Franklin"/>
                <w:sz w:val="16"/>
                <w:szCs w:val="16"/>
              </w:rPr>
              <w:t>9. Children have opportunities to interact with books and letters at play stations</w:t>
            </w:r>
            <w:r w:rsidR="6B41C54D" w:rsidRPr="34201599">
              <w:rPr>
                <w:rFonts w:ascii="Libre Franklin" w:eastAsia="Libre Franklin" w:hAnsi="Libre Franklin" w:cs="Libre Franklin"/>
                <w:sz w:val="16"/>
                <w:szCs w:val="16"/>
              </w:rPr>
              <w:t>/centers</w:t>
            </w:r>
            <w:r w:rsidRPr="34201599">
              <w:rPr>
                <w:rFonts w:ascii="Libre Franklin" w:eastAsia="Libre Franklin" w:hAnsi="Libre Franklin" w:cs="Libre Franklin"/>
                <w:sz w:val="16"/>
                <w:szCs w:val="16"/>
              </w:rPr>
              <w:t>.</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5DAE06"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E9D6C6"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627367A5"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4430EB65"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sz w:val="16"/>
                <w:szCs w:val="16"/>
              </w:rPr>
              <w:t>10. Children have opportunities to engage in prewriting and writing activities.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C34D25"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735AE9"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025D6943"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005C1E54"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sz w:val="16"/>
                <w:szCs w:val="16"/>
              </w:rPr>
              <w:t>11. Children have opportunities to engage in activities to build finger and hand dexterity to prepare for writing.</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0439E1"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2D63E0"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1DF72BA9"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549BDD7F"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sz w:val="16"/>
                <w:szCs w:val="16"/>
              </w:rPr>
              <w:t>12. Early childcare teachers have access to professional learning that supports early literacy.</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8D26C7"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15A8BE"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4F2265A8"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F0E6"/>
            <w:tcMar>
              <w:top w:w="100" w:type="dxa"/>
              <w:left w:w="100" w:type="dxa"/>
              <w:bottom w:w="100" w:type="dxa"/>
              <w:right w:w="100" w:type="dxa"/>
            </w:tcMar>
          </w:tcPr>
          <w:p w14:paraId="2E52B36F" w14:textId="77777777" w:rsidR="002A1818" w:rsidRDefault="00EF2A9E">
            <w:pPr>
              <w:spacing w:after="0"/>
              <w:rPr>
                <w:rFonts w:ascii="Libre Franklin" w:eastAsia="Libre Franklin" w:hAnsi="Libre Franklin" w:cs="Libre Franklin"/>
                <w:sz w:val="16"/>
                <w:szCs w:val="16"/>
              </w:rPr>
            </w:pPr>
            <w:r>
              <w:rPr>
                <w:rFonts w:ascii="Libre Franklin" w:eastAsia="Libre Franklin" w:hAnsi="Libre Franklin" w:cs="Libre Franklin"/>
                <w:sz w:val="16"/>
                <w:szCs w:val="16"/>
              </w:rPr>
              <w:t>13. Family engagement opportunities are provided to caregivers and focus on strengthening reading readiness and oral language at home.</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BA7647"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584A2C"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r>
      <w:tr w:rsidR="002A1818" w14:paraId="607FBCB9" w14:textId="77777777" w:rsidTr="50342A80">
        <w:trPr>
          <w:trHeight w:val="300"/>
        </w:trPr>
        <w:tc>
          <w:tcPr>
            <w:tcW w:w="4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A2B88B" w14:textId="77777777" w:rsidR="002A1818" w:rsidRDefault="00EF2A9E">
            <w:pPr>
              <w:spacing w:after="0"/>
              <w:jc w:val="right"/>
              <w:rPr>
                <w:rFonts w:ascii="Libre Franklin" w:eastAsia="Libre Franklin" w:hAnsi="Libre Franklin" w:cs="Libre Franklin"/>
              </w:rPr>
            </w:pPr>
            <w:r>
              <w:rPr>
                <w:rFonts w:ascii="Libre Franklin" w:eastAsia="Libre Franklin" w:hAnsi="Libre Franklin" w:cs="Libre Franklin"/>
                <w:b/>
                <w:color w:val="122240"/>
                <w:sz w:val="18"/>
                <w:szCs w:val="18"/>
              </w:rPr>
              <w:t>Average Rating:</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8E9684"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color w:val="122240"/>
                <w:sz w:val="18"/>
                <w:szCs w:val="18"/>
              </w:rPr>
              <w:t xml:space="preserve"> </w:t>
            </w:r>
          </w:p>
        </w:tc>
        <w:tc>
          <w:tcPr>
            <w:tcW w:w="3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31470E" w14:textId="77777777" w:rsidR="002A1818" w:rsidRDefault="00EF2A9E">
            <w:pPr>
              <w:spacing w:after="0"/>
              <w:rPr>
                <w:rFonts w:ascii="Libre Franklin" w:eastAsia="Libre Franklin" w:hAnsi="Libre Franklin" w:cs="Libre Franklin"/>
              </w:rPr>
            </w:pPr>
            <w:r>
              <w:rPr>
                <w:rFonts w:ascii="Libre Franklin" w:eastAsia="Libre Franklin" w:hAnsi="Libre Franklin" w:cs="Libre Franklin"/>
                <w:i/>
                <w:color w:val="122240"/>
                <w:sz w:val="18"/>
                <w:szCs w:val="18"/>
              </w:rPr>
              <w:t xml:space="preserve"> </w:t>
            </w:r>
          </w:p>
        </w:tc>
      </w:tr>
      <w:tr w:rsidR="002A1818" w14:paraId="501B4248" w14:textId="77777777" w:rsidTr="50342A80">
        <w:trPr>
          <w:trHeight w:val="380"/>
        </w:trPr>
        <w:tc>
          <w:tcPr>
            <w:tcW w:w="962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7800D7" w14:textId="77777777" w:rsidR="002A1818" w:rsidRDefault="00EF2A9E">
            <w:pPr>
              <w:spacing w:after="0"/>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Areas of Strength:</w:t>
            </w:r>
          </w:p>
          <w:p w14:paraId="59C506B4" w14:textId="77777777" w:rsidR="002A1818" w:rsidRDefault="002A1818">
            <w:pPr>
              <w:spacing w:after="0"/>
              <w:rPr>
                <w:rFonts w:ascii="Libre Franklin" w:eastAsia="Libre Franklin" w:hAnsi="Libre Franklin" w:cs="Libre Franklin"/>
                <w:b/>
                <w:color w:val="122240"/>
                <w:sz w:val="18"/>
                <w:szCs w:val="18"/>
              </w:rPr>
            </w:pPr>
          </w:p>
          <w:p w14:paraId="769F15FB" w14:textId="77777777" w:rsidR="002A1818" w:rsidRDefault="00EF2A9E">
            <w:pPr>
              <w:spacing w:after="0"/>
              <w:rPr>
                <w:rFonts w:ascii="Libre Franklin" w:eastAsia="Libre Franklin" w:hAnsi="Libre Franklin" w:cs="Libre Franklin"/>
                <w:b/>
                <w:color w:val="122240"/>
                <w:sz w:val="18"/>
                <w:szCs w:val="18"/>
              </w:rPr>
            </w:pPr>
            <w:r>
              <w:rPr>
                <w:rFonts w:ascii="Libre Franklin" w:eastAsia="Libre Franklin" w:hAnsi="Libre Franklin" w:cs="Libre Franklin"/>
                <w:b/>
                <w:color w:val="122240"/>
                <w:sz w:val="18"/>
                <w:szCs w:val="18"/>
              </w:rPr>
              <w:t xml:space="preserve">Areas for Growth: </w:t>
            </w:r>
          </w:p>
        </w:tc>
      </w:tr>
    </w:tbl>
    <w:p w14:paraId="58D27FF8" w14:textId="28C2AECB" w:rsidR="002A1818" w:rsidRDefault="00EF2A9E">
      <w:pPr>
        <w:spacing w:after="0" w:line="276" w:lineRule="auto"/>
        <w:rPr>
          <w:rFonts w:ascii="Libre Franklin" w:eastAsia="Libre Franklin" w:hAnsi="Libre Franklin" w:cs="Libre Franklin"/>
        </w:rPr>
      </w:pPr>
      <w:r>
        <w:rPr>
          <w:rFonts w:ascii="Libre Franklin" w:eastAsia="Libre Franklin" w:hAnsi="Libre Franklin" w:cs="Libre Franklin"/>
          <w:sz w:val="12"/>
          <w:szCs w:val="12"/>
        </w:rPr>
        <w:t xml:space="preserve"> </w:t>
      </w:r>
    </w:p>
    <w:p w14:paraId="1E8421EA" w14:textId="77777777" w:rsidR="002A1818" w:rsidRDefault="002A1818">
      <w:pPr>
        <w:spacing w:after="0" w:line="276" w:lineRule="auto"/>
        <w:rPr>
          <w:rFonts w:ascii="Libre Franklin" w:eastAsia="Libre Franklin" w:hAnsi="Libre Franklin" w:cs="Libre Franklin"/>
          <w:sz w:val="22"/>
          <w:szCs w:val="22"/>
        </w:rPr>
      </w:pPr>
    </w:p>
    <w:tbl>
      <w:tblPr>
        <w:tblStyle w:val="af1"/>
        <w:tblW w:w="94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0"/>
      </w:tblGrid>
      <w:tr w:rsidR="002A1818" w14:paraId="3738DADA" w14:textId="77777777">
        <w:trPr>
          <w:trHeight w:val="825"/>
          <w:jc w:val="center"/>
        </w:trPr>
        <w:tc>
          <w:tcPr>
            <w:tcW w:w="9460" w:type="dxa"/>
            <w:shd w:val="clear" w:color="auto" w:fill="122240"/>
            <w:tcMar>
              <w:top w:w="100" w:type="dxa"/>
              <w:left w:w="100" w:type="dxa"/>
              <w:bottom w:w="100" w:type="dxa"/>
              <w:right w:w="100" w:type="dxa"/>
            </w:tcMar>
            <w:vAlign w:val="center"/>
          </w:tcPr>
          <w:p w14:paraId="4E15D929" w14:textId="77777777" w:rsidR="002A1818" w:rsidRDefault="00EF2A9E">
            <w:pPr>
              <w:rPr>
                <w:rFonts w:ascii="Libre Franklin" w:eastAsia="Libre Franklin" w:hAnsi="Libre Franklin" w:cs="Libre Franklin"/>
                <w:b/>
                <w:color w:val="FFFFFF"/>
                <w:sz w:val="36"/>
                <w:szCs w:val="36"/>
              </w:rPr>
            </w:pPr>
            <w:r>
              <w:rPr>
                <w:rFonts w:ascii="Libre Franklin" w:eastAsia="Libre Franklin" w:hAnsi="Libre Franklin" w:cs="Libre Franklin"/>
                <w:b/>
                <w:color w:val="FFFFFF"/>
                <w:sz w:val="36"/>
                <w:szCs w:val="36"/>
              </w:rPr>
              <w:t xml:space="preserve">                                        Summary of Scores</w:t>
            </w:r>
          </w:p>
        </w:tc>
      </w:tr>
    </w:tbl>
    <w:p w14:paraId="1B30B8AF" w14:textId="77777777" w:rsidR="002A1818" w:rsidRDefault="002A1818">
      <w:pPr>
        <w:rPr>
          <w:rFonts w:ascii="Libre Franklin" w:eastAsia="Libre Franklin" w:hAnsi="Libre Franklin" w:cs="Libre Franklin"/>
          <w:sz w:val="4"/>
          <w:szCs w:val="4"/>
        </w:rPr>
      </w:pPr>
    </w:p>
    <w:tbl>
      <w:tblPr>
        <w:tblW w:w="945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3250"/>
        <w:gridCol w:w="3240"/>
        <w:gridCol w:w="2960"/>
      </w:tblGrid>
      <w:tr w:rsidR="002A1818" w14:paraId="3C30DE2A" w14:textId="77777777" w:rsidTr="1715673D">
        <w:tc>
          <w:tcPr>
            <w:tcW w:w="3250" w:type="dxa"/>
            <w:shd w:val="clear" w:color="auto" w:fill="5FBB8D"/>
            <w:tcMar>
              <w:top w:w="100" w:type="dxa"/>
              <w:left w:w="100" w:type="dxa"/>
              <w:bottom w:w="100" w:type="dxa"/>
              <w:right w:w="100" w:type="dxa"/>
            </w:tcMar>
          </w:tcPr>
          <w:p w14:paraId="3729E319"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Domain</w:t>
            </w:r>
          </w:p>
        </w:tc>
        <w:tc>
          <w:tcPr>
            <w:tcW w:w="3240" w:type="dxa"/>
            <w:shd w:val="clear" w:color="auto" w:fill="5FBB8D"/>
            <w:tcMar>
              <w:top w:w="100" w:type="dxa"/>
              <w:left w:w="100" w:type="dxa"/>
              <w:bottom w:w="100" w:type="dxa"/>
              <w:right w:w="100" w:type="dxa"/>
            </w:tcMar>
          </w:tcPr>
          <w:p w14:paraId="5CFA0189"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Total Earned/Total Possible</w:t>
            </w:r>
          </w:p>
        </w:tc>
        <w:tc>
          <w:tcPr>
            <w:tcW w:w="2960" w:type="dxa"/>
            <w:shd w:val="clear" w:color="auto" w:fill="5FBB8D"/>
            <w:tcMar>
              <w:top w:w="100" w:type="dxa"/>
              <w:left w:w="100" w:type="dxa"/>
              <w:bottom w:w="100" w:type="dxa"/>
              <w:right w:w="100" w:type="dxa"/>
            </w:tcMar>
          </w:tcPr>
          <w:p w14:paraId="7E19BB3C" w14:textId="77777777" w:rsidR="002A1818" w:rsidRDefault="00EF2A9E">
            <w:pPr>
              <w:widowControl w:val="0"/>
              <w:spacing w:line="240" w:lineRule="auto"/>
              <w:jc w:val="center"/>
              <w:rPr>
                <w:rFonts w:ascii="Libre Franklin" w:eastAsia="Libre Franklin" w:hAnsi="Libre Franklin" w:cs="Libre Franklin"/>
                <w:b/>
                <w:color w:val="122240"/>
              </w:rPr>
            </w:pPr>
            <w:r>
              <w:rPr>
                <w:rFonts w:ascii="Libre Franklin" w:eastAsia="Libre Franklin" w:hAnsi="Libre Franklin" w:cs="Libre Franklin"/>
                <w:b/>
                <w:color w:val="122240"/>
              </w:rPr>
              <w:t>Percent of Implementation</w:t>
            </w:r>
          </w:p>
        </w:tc>
      </w:tr>
      <w:tr w:rsidR="002A1818" w14:paraId="768688D6" w14:textId="77777777" w:rsidTr="1715673D">
        <w:tc>
          <w:tcPr>
            <w:tcW w:w="3250" w:type="dxa"/>
            <w:shd w:val="clear" w:color="auto" w:fill="DEF0E6"/>
            <w:tcMar>
              <w:top w:w="100" w:type="dxa"/>
              <w:left w:w="100" w:type="dxa"/>
              <w:bottom w:w="100" w:type="dxa"/>
              <w:right w:w="100" w:type="dxa"/>
            </w:tcMar>
          </w:tcPr>
          <w:p w14:paraId="39C7C45B" w14:textId="77777777" w:rsidR="002A1818" w:rsidRDefault="00EF2A9E" w:rsidP="1E443E5A">
            <w:pPr>
              <w:widowControl w:val="0"/>
              <w:spacing w:line="240" w:lineRule="auto"/>
              <w:rPr>
                <w:rFonts w:ascii="Libre Franklin" w:eastAsia="Libre Franklin" w:hAnsi="Libre Franklin" w:cs="Libre Franklin"/>
                <w:color w:val="122240"/>
                <w:sz w:val="16"/>
                <w:szCs w:val="16"/>
              </w:rPr>
            </w:pPr>
            <w:r w:rsidRPr="1715673D">
              <w:rPr>
                <w:rFonts w:ascii="Libre Franklin" w:eastAsia="Libre Franklin" w:hAnsi="Libre Franklin" w:cs="Libre Franklin"/>
                <w:color w:val="122240"/>
                <w:sz w:val="16"/>
                <w:szCs w:val="16"/>
              </w:rPr>
              <w:t>Literacy Leadership Team</w:t>
            </w:r>
          </w:p>
        </w:tc>
        <w:tc>
          <w:tcPr>
            <w:tcW w:w="3240" w:type="dxa"/>
            <w:shd w:val="clear" w:color="auto" w:fill="auto"/>
            <w:tcMar>
              <w:top w:w="100" w:type="dxa"/>
              <w:left w:w="100" w:type="dxa"/>
              <w:bottom w:w="100" w:type="dxa"/>
              <w:right w:w="100" w:type="dxa"/>
            </w:tcMar>
          </w:tcPr>
          <w:p w14:paraId="3FC49B65" w14:textId="77777777" w:rsidR="002A1818" w:rsidRDefault="00EF2A9E" w:rsidP="1E443E5A">
            <w:pPr>
              <w:widowControl w:val="0"/>
              <w:spacing w:line="240" w:lineRule="auto"/>
              <w:jc w:val="center"/>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 xml:space="preserve">    /28</w:t>
            </w:r>
          </w:p>
        </w:tc>
        <w:tc>
          <w:tcPr>
            <w:tcW w:w="2960" w:type="dxa"/>
            <w:shd w:val="clear" w:color="auto" w:fill="auto"/>
            <w:tcMar>
              <w:top w:w="100" w:type="dxa"/>
              <w:left w:w="100" w:type="dxa"/>
              <w:bottom w:w="100" w:type="dxa"/>
              <w:right w:w="100" w:type="dxa"/>
            </w:tcMar>
          </w:tcPr>
          <w:p w14:paraId="748A3E57" w14:textId="77777777" w:rsidR="002A1818" w:rsidRDefault="002A1818" w:rsidP="1E443E5A">
            <w:pPr>
              <w:widowControl w:val="0"/>
              <w:spacing w:line="240" w:lineRule="auto"/>
              <w:rPr>
                <w:rFonts w:ascii="Libre Franklin" w:eastAsia="Libre Franklin" w:hAnsi="Libre Franklin" w:cs="Libre Franklin"/>
                <w:color w:val="122240"/>
                <w:sz w:val="16"/>
                <w:szCs w:val="16"/>
              </w:rPr>
            </w:pPr>
          </w:p>
        </w:tc>
      </w:tr>
      <w:tr w:rsidR="002A1818" w14:paraId="5DDCCCAC" w14:textId="77777777" w:rsidTr="1715673D">
        <w:tc>
          <w:tcPr>
            <w:tcW w:w="3250" w:type="dxa"/>
            <w:shd w:val="clear" w:color="auto" w:fill="DEF0E6"/>
            <w:tcMar>
              <w:top w:w="100" w:type="dxa"/>
              <w:left w:w="100" w:type="dxa"/>
              <w:bottom w:w="100" w:type="dxa"/>
              <w:right w:w="100" w:type="dxa"/>
            </w:tcMar>
          </w:tcPr>
          <w:p w14:paraId="223C760D" w14:textId="77777777" w:rsidR="002A1818" w:rsidRDefault="00EF2A9E" w:rsidP="1E443E5A">
            <w:pPr>
              <w:widowControl w:val="0"/>
              <w:spacing w:line="240" w:lineRule="auto"/>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Curriculum Implementation</w:t>
            </w:r>
          </w:p>
        </w:tc>
        <w:tc>
          <w:tcPr>
            <w:tcW w:w="3240" w:type="dxa"/>
            <w:shd w:val="clear" w:color="auto" w:fill="auto"/>
            <w:tcMar>
              <w:top w:w="100" w:type="dxa"/>
              <w:left w:w="100" w:type="dxa"/>
              <w:bottom w:w="100" w:type="dxa"/>
              <w:right w:w="100" w:type="dxa"/>
            </w:tcMar>
          </w:tcPr>
          <w:p w14:paraId="04899164" w14:textId="77777777" w:rsidR="002A1818" w:rsidRDefault="00EF2A9E" w:rsidP="1E443E5A">
            <w:pPr>
              <w:widowControl w:val="0"/>
              <w:spacing w:line="240" w:lineRule="auto"/>
              <w:jc w:val="center"/>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 xml:space="preserve">     /20</w:t>
            </w:r>
          </w:p>
        </w:tc>
        <w:tc>
          <w:tcPr>
            <w:tcW w:w="2960" w:type="dxa"/>
            <w:shd w:val="clear" w:color="auto" w:fill="auto"/>
            <w:tcMar>
              <w:top w:w="100" w:type="dxa"/>
              <w:left w:w="100" w:type="dxa"/>
              <w:bottom w:w="100" w:type="dxa"/>
              <w:right w:w="100" w:type="dxa"/>
            </w:tcMar>
          </w:tcPr>
          <w:p w14:paraId="2C9B5370" w14:textId="77777777" w:rsidR="002A1818" w:rsidRDefault="002A1818" w:rsidP="1E443E5A">
            <w:pPr>
              <w:widowControl w:val="0"/>
              <w:spacing w:line="240" w:lineRule="auto"/>
              <w:rPr>
                <w:rFonts w:ascii="Libre Franklin" w:eastAsia="Libre Franklin" w:hAnsi="Libre Franklin" w:cs="Libre Franklin"/>
                <w:color w:val="122240"/>
                <w:sz w:val="16"/>
                <w:szCs w:val="16"/>
              </w:rPr>
            </w:pPr>
          </w:p>
        </w:tc>
      </w:tr>
      <w:tr w:rsidR="002A1818" w14:paraId="49705C48" w14:textId="77777777" w:rsidTr="1715673D">
        <w:tc>
          <w:tcPr>
            <w:tcW w:w="3250" w:type="dxa"/>
            <w:shd w:val="clear" w:color="auto" w:fill="DEF0E6"/>
            <w:tcMar>
              <w:top w:w="100" w:type="dxa"/>
              <w:left w:w="100" w:type="dxa"/>
              <w:bottom w:w="100" w:type="dxa"/>
              <w:right w:w="100" w:type="dxa"/>
            </w:tcMar>
          </w:tcPr>
          <w:p w14:paraId="7AA4CC48" w14:textId="77777777" w:rsidR="002A1818" w:rsidRDefault="00EF2A9E" w:rsidP="1E443E5A">
            <w:pPr>
              <w:widowControl w:val="0"/>
              <w:spacing w:line="240" w:lineRule="auto"/>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 xml:space="preserve">Literacy Professional Learning </w:t>
            </w:r>
          </w:p>
        </w:tc>
        <w:tc>
          <w:tcPr>
            <w:tcW w:w="3240" w:type="dxa"/>
            <w:shd w:val="clear" w:color="auto" w:fill="auto"/>
            <w:tcMar>
              <w:top w:w="100" w:type="dxa"/>
              <w:left w:w="100" w:type="dxa"/>
              <w:bottom w:w="100" w:type="dxa"/>
              <w:right w:w="100" w:type="dxa"/>
            </w:tcMar>
          </w:tcPr>
          <w:p w14:paraId="1F3DD248" w14:textId="77777777" w:rsidR="002A1818" w:rsidRDefault="00EF2A9E" w:rsidP="1E443E5A">
            <w:pPr>
              <w:widowControl w:val="0"/>
              <w:spacing w:line="240" w:lineRule="auto"/>
              <w:jc w:val="center"/>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 xml:space="preserve">    /20</w:t>
            </w:r>
          </w:p>
        </w:tc>
        <w:tc>
          <w:tcPr>
            <w:tcW w:w="2960" w:type="dxa"/>
            <w:shd w:val="clear" w:color="auto" w:fill="auto"/>
            <w:tcMar>
              <w:top w:w="100" w:type="dxa"/>
              <w:left w:w="100" w:type="dxa"/>
              <w:bottom w:w="100" w:type="dxa"/>
              <w:right w:w="100" w:type="dxa"/>
            </w:tcMar>
          </w:tcPr>
          <w:p w14:paraId="21B8CBD5" w14:textId="77777777" w:rsidR="002A1818" w:rsidRDefault="002A1818" w:rsidP="1E443E5A">
            <w:pPr>
              <w:widowControl w:val="0"/>
              <w:spacing w:line="240" w:lineRule="auto"/>
              <w:rPr>
                <w:rFonts w:ascii="Libre Franklin" w:eastAsia="Libre Franklin" w:hAnsi="Libre Franklin" w:cs="Libre Franklin"/>
                <w:color w:val="122240"/>
                <w:sz w:val="16"/>
                <w:szCs w:val="16"/>
              </w:rPr>
            </w:pPr>
          </w:p>
        </w:tc>
      </w:tr>
      <w:tr w:rsidR="002A1818" w14:paraId="708260BD" w14:textId="77777777" w:rsidTr="1715673D">
        <w:tc>
          <w:tcPr>
            <w:tcW w:w="3250" w:type="dxa"/>
            <w:shd w:val="clear" w:color="auto" w:fill="DEF0E6"/>
            <w:tcMar>
              <w:top w:w="100" w:type="dxa"/>
              <w:left w:w="100" w:type="dxa"/>
              <w:bottom w:w="100" w:type="dxa"/>
              <w:right w:w="100" w:type="dxa"/>
            </w:tcMar>
          </w:tcPr>
          <w:p w14:paraId="76910EF1" w14:textId="77777777" w:rsidR="002A1818" w:rsidRDefault="00EF2A9E" w:rsidP="1E443E5A">
            <w:pPr>
              <w:widowControl w:val="0"/>
              <w:spacing w:line="240" w:lineRule="auto"/>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Literacy Instruction</w:t>
            </w:r>
          </w:p>
        </w:tc>
        <w:tc>
          <w:tcPr>
            <w:tcW w:w="3240" w:type="dxa"/>
            <w:shd w:val="clear" w:color="auto" w:fill="auto"/>
            <w:tcMar>
              <w:top w:w="100" w:type="dxa"/>
              <w:left w:w="100" w:type="dxa"/>
              <w:bottom w:w="100" w:type="dxa"/>
              <w:right w:w="100" w:type="dxa"/>
            </w:tcMar>
          </w:tcPr>
          <w:p w14:paraId="35F73D1F" w14:textId="77777777" w:rsidR="002A1818" w:rsidRDefault="00EF2A9E" w:rsidP="1E443E5A">
            <w:pPr>
              <w:widowControl w:val="0"/>
              <w:spacing w:line="240" w:lineRule="auto"/>
              <w:jc w:val="center"/>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 xml:space="preserve">   /12</w:t>
            </w:r>
          </w:p>
        </w:tc>
        <w:tc>
          <w:tcPr>
            <w:tcW w:w="2960" w:type="dxa"/>
            <w:shd w:val="clear" w:color="auto" w:fill="auto"/>
            <w:tcMar>
              <w:top w:w="100" w:type="dxa"/>
              <w:left w:w="100" w:type="dxa"/>
              <w:bottom w:w="100" w:type="dxa"/>
              <w:right w:w="100" w:type="dxa"/>
            </w:tcMar>
          </w:tcPr>
          <w:p w14:paraId="68F0949E" w14:textId="77777777" w:rsidR="002A1818" w:rsidRDefault="002A1818" w:rsidP="1E443E5A">
            <w:pPr>
              <w:widowControl w:val="0"/>
              <w:spacing w:line="240" w:lineRule="auto"/>
              <w:rPr>
                <w:rFonts w:ascii="Libre Franklin" w:eastAsia="Libre Franklin" w:hAnsi="Libre Franklin" w:cs="Libre Franklin"/>
                <w:color w:val="122240"/>
                <w:sz w:val="16"/>
                <w:szCs w:val="16"/>
              </w:rPr>
            </w:pPr>
          </w:p>
        </w:tc>
      </w:tr>
      <w:tr w:rsidR="002A1818" w14:paraId="01B1234C" w14:textId="77777777" w:rsidTr="1715673D">
        <w:tc>
          <w:tcPr>
            <w:tcW w:w="3250" w:type="dxa"/>
            <w:shd w:val="clear" w:color="auto" w:fill="DEF0E6"/>
            <w:tcMar>
              <w:top w:w="100" w:type="dxa"/>
              <w:left w:w="100" w:type="dxa"/>
              <w:bottom w:w="100" w:type="dxa"/>
              <w:right w:w="100" w:type="dxa"/>
            </w:tcMar>
          </w:tcPr>
          <w:p w14:paraId="54C62FB7" w14:textId="77777777" w:rsidR="002A1818" w:rsidRDefault="00EF2A9E" w:rsidP="1E443E5A">
            <w:pPr>
              <w:widowControl w:val="0"/>
              <w:spacing w:line="240" w:lineRule="auto"/>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 xml:space="preserve">Data And Assessment </w:t>
            </w:r>
          </w:p>
        </w:tc>
        <w:tc>
          <w:tcPr>
            <w:tcW w:w="3240" w:type="dxa"/>
            <w:shd w:val="clear" w:color="auto" w:fill="auto"/>
            <w:tcMar>
              <w:top w:w="100" w:type="dxa"/>
              <w:left w:w="100" w:type="dxa"/>
              <w:bottom w:w="100" w:type="dxa"/>
              <w:right w:w="100" w:type="dxa"/>
            </w:tcMar>
          </w:tcPr>
          <w:p w14:paraId="52215F76" w14:textId="77777777" w:rsidR="002A1818" w:rsidRDefault="00EF2A9E" w:rsidP="1E443E5A">
            <w:pPr>
              <w:widowControl w:val="0"/>
              <w:spacing w:line="240" w:lineRule="auto"/>
              <w:jc w:val="center"/>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 xml:space="preserve">   /18</w:t>
            </w:r>
          </w:p>
        </w:tc>
        <w:tc>
          <w:tcPr>
            <w:tcW w:w="2960" w:type="dxa"/>
            <w:shd w:val="clear" w:color="auto" w:fill="auto"/>
            <w:tcMar>
              <w:top w:w="100" w:type="dxa"/>
              <w:left w:w="100" w:type="dxa"/>
              <w:bottom w:w="100" w:type="dxa"/>
              <w:right w:w="100" w:type="dxa"/>
            </w:tcMar>
          </w:tcPr>
          <w:p w14:paraId="655825DB" w14:textId="77777777" w:rsidR="002A1818" w:rsidRDefault="002A1818" w:rsidP="1E443E5A">
            <w:pPr>
              <w:widowControl w:val="0"/>
              <w:spacing w:line="240" w:lineRule="auto"/>
              <w:rPr>
                <w:rFonts w:ascii="Libre Franklin" w:eastAsia="Libre Franklin" w:hAnsi="Libre Franklin" w:cs="Libre Franklin"/>
                <w:color w:val="122240"/>
                <w:sz w:val="16"/>
                <w:szCs w:val="16"/>
              </w:rPr>
            </w:pPr>
          </w:p>
        </w:tc>
      </w:tr>
      <w:tr w:rsidR="002A1818" w14:paraId="79590A33" w14:textId="77777777" w:rsidTr="1715673D">
        <w:tc>
          <w:tcPr>
            <w:tcW w:w="3250" w:type="dxa"/>
            <w:shd w:val="clear" w:color="auto" w:fill="DEF0E6"/>
            <w:tcMar>
              <w:top w:w="100" w:type="dxa"/>
              <w:left w:w="100" w:type="dxa"/>
              <w:bottom w:w="100" w:type="dxa"/>
              <w:right w:w="100" w:type="dxa"/>
            </w:tcMar>
          </w:tcPr>
          <w:p w14:paraId="03A3BAD5" w14:textId="77777777" w:rsidR="002A1818" w:rsidRDefault="00EF2A9E" w:rsidP="1E443E5A">
            <w:pPr>
              <w:widowControl w:val="0"/>
              <w:spacing w:line="240" w:lineRule="auto"/>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 xml:space="preserve">Literacy Intervention Instruction </w:t>
            </w:r>
          </w:p>
        </w:tc>
        <w:tc>
          <w:tcPr>
            <w:tcW w:w="3240" w:type="dxa"/>
            <w:shd w:val="clear" w:color="auto" w:fill="auto"/>
            <w:tcMar>
              <w:top w:w="100" w:type="dxa"/>
              <w:left w:w="100" w:type="dxa"/>
              <w:bottom w:w="100" w:type="dxa"/>
              <w:right w:w="100" w:type="dxa"/>
            </w:tcMar>
          </w:tcPr>
          <w:p w14:paraId="3B4334E7" w14:textId="77777777" w:rsidR="002A1818" w:rsidRDefault="00EF2A9E" w:rsidP="1E443E5A">
            <w:pPr>
              <w:widowControl w:val="0"/>
              <w:spacing w:line="240" w:lineRule="auto"/>
              <w:jc w:val="center"/>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 xml:space="preserve">  /16</w:t>
            </w:r>
          </w:p>
        </w:tc>
        <w:tc>
          <w:tcPr>
            <w:tcW w:w="2960" w:type="dxa"/>
            <w:shd w:val="clear" w:color="auto" w:fill="auto"/>
            <w:tcMar>
              <w:top w:w="100" w:type="dxa"/>
              <w:left w:w="100" w:type="dxa"/>
              <w:bottom w:w="100" w:type="dxa"/>
              <w:right w:w="100" w:type="dxa"/>
            </w:tcMar>
          </w:tcPr>
          <w:p w14:paraId="1C51633E" w14:textId="77777777" w:rsidR="002A1818" w:rsidRDefault="002A1818" w:rsidP="1E443E5A">
            <w:pPr>
              <w:widowControl w:val="0"/>
              <w:spacing w:line="240" w:lineRule="auto"/>
              <w:rPr>
                <w:rFonts w:ascii="Libre Franklin" w:eastAsia="Libre Franklin" w:hAnsi="Libre Franklin" w:cs="Libre Franklin"/>
                <w:color w:val="122240"/>
                <w:sz w:val="16"/>
                <w:szCs w:val="16"/>
              </w:rPr>
            </w:pPr>
          </w:p>
        </w:tc>
      </w:tr>
      <w:tr w:rsidR="002A1818" w14:paraId="5E9BD303" w14:textId="77777777" w:rsidTr="1715673D">
        <w:tc>
          <w:tcPr>
            <w:tcW w:w="3250" w:type="dxa"/>
            <w:shd w:val="clear" w:color="auto" w:fill="DEF0E6"/>
            <w:tcMar>
              <w:top w:w="100" w:type="dxa"/>
              <w:left w:w="100" w:type="dxa"/>
              <w:bottom w:w="100" w:type="dxa"/>
              <w:right w:w="100" w:type="dxa"/>
            </w:tcMar>
          </w:tcPr>
          <w:p w14:paraId="67E94E12" w14:textId="77777777" w:rsidR="002A1818" w:rsidRDefault="00EF2A9E" w:rsidP="1E443E5A">
            <w:pPr>
              <w:widowControl w:val="0"/>
              <w:spacing w:line="240" w:lineRule="auto"/>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Data-Based Decision Making</w:t>
            </w:r>
          </w:p>
        </w:tc>
        <w:tc>
          <w:tcPr>
            <w:tcW w:w="3240" w:type="dxa"/>
            <w:shd w:val="clear" w:color="auto" w:fill="auto"/>
            <w:tcMar>
              <w:top w:w="100" w:type="dxa"/>
              <w:left w:w="100" w:type="dxa"/>
              <w:bottom w:w="100" w:type="dxa"/>
              <w:right w:w="100" w:type="dxa"/>
            </w:tcMar>
          </w:tcPr>
          <w:p w14:paraId="7C64F901" w14:textId="77777777" w:rsidR="002A1818" w:rsidRDefault="00EF2A9E" w:rsidP="1E443E5A">
            <w:pPr>
              <w:widowControl w:val="0"/>
              <w:spacing w:line="240" w:lineRule="auto"/>
              <w:jc w:val="center"/>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 xml:space="preserve">  /20</w:t>
            </w:r>
          </w:p>
        </w:tc>
        <w:tc>
          <w:tcPr>
            <w:tcW w:w="2960" w:type="dxa"/>
            <w:shd w:val="clear" w:color="auto" w:fill="auto"/>
            <w:tcMar>
              <w:top w:w="100" w:type="dxa"/>
              <w:left w:w="100" w:type="dxa"/>
              <w:bottom w:w="100" w:type="dxa"/>
              <w:right w:w="100" w:type="dxa"/>
            </w:tcMar>
          </w:tcPr>
          <w:p w14:paraId="48B18DDA" w14:textId="77777777" w:rsidR="002A1818" w:rsidRDefault="002A1818" w:rsidP="1E443E5A">
            <w:pPr>
              <w:widowControl w:val="0"/>
              <w:spacing w:line="240" w:lineRule="auto"/>
              <w:rPr>
                <w:rFonts w:ascii="Libre Franklin" w:eastAsia="Libre Franklin" w:hAnsi="Libre Franklin" w:cs="Libre Franklin"/>
                <w:color w:val="122240"/>
                <w:sz w:val="16"/>
                <w:szCs w:val="16"/>
              </w:rPr>
            </w:pPr>
          </w:p>
        </w:tc>
      </w:tr>
      <w:tr w:rsidR="002A1818" w14:paraId="647BA25D" w14:textId="77777777" w:rsidTr="1715673D">
        <w:tc>
          <w:tcPr>
            <w:tcW w:w="3250" w:type="dxa"/>
            <w:shd w:val="clear" w:color="auto" w:fill="DEF0E6"/>
            <w:tcMar>
              <w:top w:w="100" w:type="dxa"/>
              <w:left w:w="100" w:type="dxa"/>
              <w:bottom w:w="100" w:type="dxa"/>
              <w:right w:w="100" w:type="dxa"/>
            </w:tcMar>
          </w:tcPr>
          <w:p w14:paraId="1AFB0CBC" w14:textId="77777777" w:rsidR="002A1818" w:rsidRDefault="00EF2A9E" w:rsidP="1E443E5A">
            <w:pPr>
              <w:widowControl w:val="0"/>
              <w:spacing w:line="240" w:lineRule="auto"/>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Community and Family Involvement</w:t>
            </w:r>
          </w:p>
        </w:tc>
        <w:tc>
          <w:tcPr>
            <w:tcW w:w="3240" w:type="dxa"/>
            <w:shd w:val="clear" w:color="auto" w:fill="auto"/>
            <w:tcMar>
              <w:top w:w="100" w:type="dxa"/>
              <w:left w:w="100" w:type="dxa"/>
              <w:bottom w:w="100" w:type="dxa"/>
              <w:right w:w="100" w:type="dxa"/>
            </w:tcMar>
          </w:tcPr>
          <w:p w14:paraId="2C243854" w14:textId="77777777" w:rsidR="002A1818" w:rsidRDefault="00EF2A9E" w:rsidP="1E443E5A">
            <w:pPr>
              <w:widowControl w:val="0"/>
              <w:spacing w:line="240" w:lineRule="auto"/>
              <w:jc w:val="center"/>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 xml:space="preserve">  /8</w:t>
            </w:r>
          </w:p>
        </w:tc>
        <w:tc>
          <w:tcPr>
            <w:tcW w:w="2960" w:type="dxa"/>
            <w:shd w:val="clear" w:color="auto" w:fill="auto"/>
            <w:tcMar>
              <w:top w:w="100" w:type="dxa"/>
              <w:left w:w="100" w:type="dxa"/>
              <w:bottom w:w="100" w:type="dxa"/>
              <w:right w:w="100" w:type="dxa"/>
            </w:tcMar>
          </w:tcPr>
          <w:p w14:paraId="0491B28E" w14:textId="77777777" w:rsidR="002A1818" w:rsidRDefault="002A1818" w:rsidP="1E443E5A">
            <w:pPr>
              <w:widowControl w:val="0"/>
              <w:spacing w:line="240" w:lineRule="auto"/>
              <w:rPr>
                <w:rFonts w:ascii="Libre Franklin" w:eastAsia="Libre Franklin" w:hAnsi="Libre Franklin" w:cs="Libre Franklin"/>
                <w:color w:val="122240"/>
                <w:sz w:val="16"/>
                <w:szCs w:val="16"/>
              </w:rPr>
            </w:pPr>
          </w:p>
        </w:tc>
      </w:tr>
      <w:tr w:rsidR="002A1818" w14:paraId="2414176D" w14:textId="77777777" w:rsidTr="1715673D">
        <w:trPr>
          <w:trHeight w:val="300"/>
        </w:trPr>
        <w:tc>
          <w:tcPr>
            <w:tcW w:w="3250" w:type="dxa"/>
            <w:shd w:val="clear" w:color="auto" w:fill="DEF0E6"/>
            <w:tcMar>
              <w:top w:w="100" w:type="dxa"/>
              <w:left w:w="100" w:type="dxa"/>
              <w:bottom w:w="100" w:type="dxa"/>
              <w:right w:w="100" w:type="dxa"/>
            </w:tcMar>
          </w:tcPr>
          <w:p w14:paraId="7610AD23" w14:textId="77777777" w:rsidR="002A1818" w:rsidRDefault="00EF2A9E" w:rsidP="1E443E5A">
            <w:pPr>
              <w:spacing w:line="240" w:lineRule="auto"/>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Early Childhood Literacy Instruction</w:t>
            </w:r>
          </w:p>
        </w:tc>
        <w:tc>
          <w:tcPr>
            <w:tcW w:w="3240" w:type="dxa"/>
            <w:shd w:val="clear" w:color="auto" w:fill="auto"/>
            <w:tcMar>
              <w:top w:w="100" w:type="dxa"/>
              <w:left w:w="100" w:type="dxa"/>
              <w:bottom w:w="100" w:type="dxa"/>
              <w:right w:w="100" w:type="dxa"/>
            </w:tcMar>
          </w:tcPr>
          <w:p w14:paraId="78CF125F" w14:textId="77777777" w:rsidR="002A1818" w:rsidRDefault="00EF2A9E" w:rsidP="1E443E5A">
            <w:pPr>
              <w:spacing w:line="240" w:lineRule="auto"/>
              <w:jc w:val="center"/>
              <w:rPr>
                <w:rFonts w:ascii="Libre Franklin" w:eastAsia="Libre Franklin" w:hAnsi="Libre Franklin" w:cs="Libre Franklin"/>
                <w:color w:val="122240"/>
                <w:sz w:val="16"/>
                <w:szCs w:val="16"/>
              </w:rPr>
            </w:pPr>
            <w:r w:rsidRPr="1E443E5A">
              <w:rPr>
                <w:rFonts w:ascii="Libre Franklin" w:eastAsia="Libre Franklin" w:hAnsi="Libre Franklin" w:cs="Libre Franklin"/>
                <w:color w:val="122240"/>
                <w:sz w:val="16"/>
                <w:szCs w:val="16"/>
              </w:rPr>
              <w:t>/26</w:t>
            </w:r>
          </w:p>
        </w:tc>
        <w:tc>
          <w:tcPr>
            <w:tcW w:w="2960" w:type="dxa"/>
            <w:shd w:val="clear" w:color="auto" w:fill="auto"/>
            <w:tcMar>
              <w:top w:w="100" w:type="dxa"/>
              <w:left w:w="100" w:type="dxa"/>
              <w:bottom w:w="100" w:type="dxa"/>
              <w:right w:w="100" w:type="dxa"/>
            </w:tcMar>
          </w:tcPr>
          <w:p w14:paraId="3B00ADB0" w14:textId="77777777" w:rsidR="002A1818" w:rsidRDefault="002A1818" w:rsidP="1E443E5A">
            <w:pPr>
              <w:spacing w:line="240" w:lineRule="auto"/>
              <w:rPr>
                <w:rFonts w:ascii="Libre Franklin" w:eastAsia="Libre Franklin" w:hAnsi="Libre Franklin" w:cs="Libre Franklin"/>
                <w:color w:val="122240"/>
                <w:sz w:val="16"/>
                <w:szCs w:val="16"/>
              </w:rPr>
            </w:pPr>
          </w:p>
        </w:tc>
      </w:tr>
    </w:tbl>
    <w:p w14:paraId="31D365F3" w14:textId="77777777" w:rsidR="002A1818" w:rsidRDefault="002A1818" w:rsidP="1E443E5A">
      <w:pPr>
        <w:rPr>
          <w:rFonts w:ascii="Libre Franklin" w:eastAsia="Libre Franklin" w:hAnsi="Libre Franklin" w:cs="Libre Franklin"/>
          <w:sz w:val="16"/>
          <w:szCs w:val="16"/>
        </w:rPr>
      </w:pPr>
    </w:p>
    <w:p w14:paraId="53BD7E0F" w14:textId="318FF8A8" w:rsidR="002A1818" w:rsidRDefault="00EF2A9E">
      <w:r w:rsidRPr="1E443E5A">
        <w:rPr>
          <w:rFonts w:ascii="Libre Franklin" w:eastAsia="Libre Franklin" w:hAnsi="Libre Franklin" w:cs="Libre Franklin"/>
          <w:sz w:val="16"/>
          <w:szCs w:val="16"/>
        </w:rPr>
        <w:t xml:space="preserve">Results from this </w:t>
      </w:r>
      <w:r w:rsidR="00906E9A" w:rsidRPr="1E443E5A">
        <w:rPr>
          <w:rFonts w:ascii="Libre Franklin" w:eastAsia="Libre Franklin" w:hAnsi="Libre Franklin" w:cs="Libre Franklin"/>
          <w:sz w:val="16"/>
          <w:szCs w:val="16"/>
        </w:rPr>
        <w:t>self-reflection</w:t>
      </w:r>
      <w:r w:rsidRPr="1E443E5A">
        <w:rPr>
          <w:rFonts w:ascii="Libre Franklin" w:eastAsia="Libre Franklin" w:hAnsi="Libre Franklin" w:cs="Libre Franklin"/>
          <w:sz w:val="16"/>
          <w:szCs w:val="16"/>
        </w:rPr>
        <w:t xml:space="preserve"> should be used to create the district and school literacy </w:t>
      </w:r>
      <w:r w:rsidR="34976E23" w:rsidRPr="05208EE2">
        <w:rPr>
          <w:rFonts w:ascii="Libre Franklin" w:eastAsia="Libre Franklin" w:hAnsi="Libre Franklin" w:cs="Libre Franklin"/>
          <w:sz w:val="16"/>
          <w:szCs w:val="16"/>
        </w:rPr>
        <w:t xml:space="preserve">action </w:t>
      </w:r>
      <w:r w:rsidRPr="05208EE2">
        <w:rPr>
          <w:rFonts w:ascii="Libre Franklin" w:eastAsia="Libre Franklin" w:hAnsi="Libre Franklin" w:cs="Libre Franklin"/>
          <w:sz w:val="16"/>
          <w:szCs w:val="16"/>
        </w:rPr>
        <w:t>plans</w:t>
      </w:r>
      <w:r w:rsidRPr="1E443E5A">
        <w:rPr>
          <w:rFonts w:ascii="Libre Franklin" w:eastAsia="Libre Franklin" w:hAnsi="Libre Franklin" w:cs="Libre Franklin"/>
          <w:sz w:val="16"/>
          <w:szCs w:val="16"/>
        </w:rPr>
        <w:t>.</w:t>
      </w:r>
    </w:p>
    <w:sectPr w:rsidR="002A181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90C62FB3-24E4-4388-9DF3-5C308F2B4D85}"/>
    <w:embedBold r:id="rId2" w:fontKey="{5C3F8B3B-05F4-409A-9EA1-718DC9C3034E}"/>
    <w:embedItalic r:id="rId3" w:fontKey="{1DE757AC-833F-4B84-A5DE-CE52516C63E0}"/>
  </w:font>
  <w:font w:name="Aptos Display">
    <w:charset w:val="00"/>
    <w:family w:val="swiss"/>
    <w:pitch w:val="variable"/>
    <w:sig w:usb0="20000287" w:usb1="00000003" w:usb2="00000000" w:usb3="00000000" w:csb0="0000019F" w:csb1="00000000"/>
    <w:embedRegular r:id="rId4" w:fontKey="{8D4694D8-EE78-41B3-92F2-1AD327B4B83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embedRegular r:id="rId5" w:fontKey="{4902B4E3-CB58-4597-9AD9-0934BB62A0E1}"/>
  </w:font>
  <w:font w:name="Libre Franklin">
    <w:charset w:val="00"/>
    <w:family w:val="auto"/>
    <w:pitch w:val="variable"/>
    <w:sig w:usb0="A00000FF" w:usb1="4000205B" w:usb2="00000000" w:usb3="00000000" w:csb0="00000193" w:csb1="00000000"/>
    <w:embedRegular r:id="rId6" w:fontKey="{BCEB9575-208D-4175-A39A-52C4815EEEC5}"/>
    <w:embedBold r:id="rId7" w:fontKey="{8D0D1C16-E4D5-4408-BAA9-442B4399D0CD}"/>
    <w:embedItalic r:id="rId8" w:fontKey="{54884510-79D7-4028-919B-644EB2FC21DD}"/>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rClnxYJs" int2:invalidationBookmarkName="" int2:hashCode="ihRxHai4ZMC4j7" int2:id="Sj6Tqjb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10269"/>
    <w:multiLevelType w:val="hybridMultilevel"/>
    <w:tmpl w:val="E49E33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2667E2C"/>
    <w:multiLevelType w:val="hybridMultilevel"/>
    <w:tmpl w:val="64C67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8505188">
    <w:abstractNumId w:val="1"/>
  </w:num>
  <w:num w:numId="2" w16cid:durableId="314722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818"/>
    <w:rsid w:val="000005A4"/>
    <w:rsid w:val="00047953"/>
    <w:rsid w:val="00052BF5"/>
    <w:rsid w:val="00063995"/>
    <w:rsid w:val="00064077"/>
    <w:rsid w:val="000A750E"/>
    <w:rsid w:val="000A7A9C"/>
    <w:rsid w:val="000C0003"/>
    <w:rsid w:val="000C08F6"/>
    <w:rsid w:val="000D4D53"/>
    <w:rsid w:val="000E2808"/>
    <w:rsid w:val="000E37D1"/>
    <w:rsid w:val="000F0795"/>
    <w:rsid w:val="000F4A88"/>
    <w:rsid w:val="000F5D27"/>
    <w:rsid w:val="00105D34"/>
    <w:rsid w:val="00117B0C"/>
    <w:rsid w:val="00134D42"/>
    <w:rsid w:val="00141E4E"/>
    <w:rsid w:val="00145C12"/>
    <w:rsid w:val="00146453"/>
    <w:rsid w:val="0015122B"/>
    <w:rsid w:val="00153D76"/>
    <w:rsid w:val="00154CDF"/>
    <w:rsid w:val="00166F17"/>
    <w:rsid w:val="001673D6"/>
    <w:rsid w:val="00172AE7"/>
    <w:rsid w:val="00181963"/>
    <w:rsid w:val="0018761E"/>
    <w:rsid w:val="001936EC"/>
    <w:rsid w:val="001A580D"/>
    <w:rsid w:val="001A6ED5"/>
    <w:rsid w:val="001C08B9"/>
    <w:rsid w:val="001C477F"/>
    <w:rsid w:val="001D0E9A"/>
    <w:rsid w:val="001D3A0F"/>
    <w:rsid w:val="0020188B"/>
    <w:rsid w:val="00223389"/>
    <w:rsid w:val="00253F8D"/>
    <w:rsid w:val="00261E5B"/>
    <w:rsid w:val="00264BE4"/>
    <w:rsid w:val="00276DA9"/>
    <w:rsid w:val="00277E77"/>
    <w:rsid w:val="0029109C"/>
    <w:rsid w:val="002931FE"/>
    <w:rsid w:val="00294752"/>
    <w:rsid w:val="002A1818"/>
    <w:rsid w:val="002A4964"/>
    <w:rsid w:val="002B07CA"/>
    <w:rsid w:val="002B1F38"/>
    <w:rsid w:val="002B236D"/>
    <w:rsid w:val="002C1B5B"/>
    <w:rsid w:val="002C253E"/>
    <w:rsid w:val="002C7ADE"/>
    <w:rsid w:val="002D2895"/>
    <w:rsid w:val="002D6C9B"/>
    <w:rsid w:val="002D7224"/>
    <w:rsid w:val="002E3973"/>
    <w:rsid w:val="002E5D24"/>
    <w:rsid w:val="002E6B70"/>
    <w:rsid w:val="002F0F1E"/>
    <w:rsid w:val="003027DE"/>
    <w:rsid w:val="00304B2B"/>
    <w:rsid w:val="00320710"/>
    <w:rsid w:val="0033038C"/>
    <w:rsid w:val="00331997"/>
    <w:rsid w:val="00333649"/>
    <w:rsid w:val="00334D3C"/>
    <w:rsid w:val="003422AB"/>
    <w:rsid w:val="00350C0E"/>
    <w:rsid w:val="00351504"/>
    <w:rsid w:val="003566A3"/>
    <w:rsid w:val="0037256C"/>
    <w:rsid w:val="00391B54"/>
    <w:rsid w:val="00393856"/>
    <w:rsid w:val="003966CE"/>
    <w:rsid w:val="0039790A"/>
    <w:rsid w:val="003B4B60"/>
    <w:rsid w:val="003B7F8D"/>
    <w:rsid w:val="003C5740"/>
    <w:rsid w:val="003F28DC"/>
    <w:rsid w:val="003F5A47"/>
    <w:rsid w:val="004012FC"/>
    <w:rsid w:val="0040227F"/>
    <w:rsid w:val="0040565D"/>
    <w:rsid w:val="00405681"/>
    <w:rsid w:val="00410B19"/>
    <w:rsid w:val="00424419"/>
    <w:rsid w:val="004272BE"/>
    <w:rsid w:val="00441821"/>
    <w:rsid w:val="00442756"/>
    <w:rsid w:val="004438C3"/>
    <w:rsid w:val="00456DB1"/>
    <w:rsid w:val="00456FF3"/>
    <w:rsid w:val="00460DF8"/>
    <w:rsid w:val="0047294B"/>
    <w:rsid w:val="004776A0"/>
    <w:rsid w:val="004831B6"/>
    <w:rsid w:val="004838F3"/>
    <w:rsid w:val="00493032"/>
    <w:rsid w:val="004A1B2F"/>
    <w:rsid w:val="004A4335"/>
    <w:rsid w:val="004A5DD6"/>
    <w:rsid w:val="004A7E4A"/>
    <w:rsid w:val="004D3786"/>
    <w:rsid w:val="004E0BF7"/>
    <w:rsid w:val="004E563F"/>
    <w:rsid w:val="004F0C5E"/>
    <w:rsid w:val="00506732"/>
    <w:rsid w:val="00530402"/>
    <w:rsid w:val="00547C8E"/>
    <w:rsid w:val="00552AEB"/>
    <w:rsid w:val="0056484E"/>
    <w:rsid w:val="00571321"/>
    <w:rsid w:val="00581445"/>
    <w:rsid w:val="00582B2F"/>
    <w:rsid w:val="0059277E"/>
    <w:rsid w:val="0059539D"/>
    <w:rsid w:val="005A2280"/>
    <w:rsid w:val="005A6EB9"/>
    <w:rsid w:val="005B1704"/>
    <w:rsid w:val="005B5952"/>
    <w:rsid w:val="005C0A1E"/>
    <w:rsid w:val="005C1D25"/>
    <w:rsid w:val="005D1599"/>
    <w:rsid w:val="005D41DF"/>
    <w:rsid w:val="005D5C02"/>
    <w:rsid w:val="005E01F8"/>
    <w:rsid w:val="005F19AA"/>
    <w:rsid w:val="005F5532"/>
    <w:rsid w:val="005F6518"/>
    <w:rsid w:val="00605C3B"/>
    <w:rsid w:val="0061570D"/>
    <w:rsid w:val="006166E4"/>
    <w:rsid w:val="00617B29"/>
    <w:rsid w:val="00636207"/>
    <w:rsid w:val="00646C35"/>
    <w:rsid w:val="00675A6F"/>
    <w:rsid w:val="00676543"/>
    <w:rsid w:val="00687084"/>
    <w:rsid w:val="006A1CF1"/>
    <w:rsid w:val="006A23A3"/>
    <w:rsid w:val="006A6DA5"/>
    <w:rsid w:val="006B0EA3"/>
    <w:rsid w:val="006B7F88"/>
    <w:rsid w:val="006D2A61"/>
    <w:rsid w:val="006D533A"/>
    <w:rsid w:val="006D635F"/>
    <w:rsid w:val="006E66FF"/>
    <w:rsid w:val="006F30AC"/>
    <w:rsid w:val="006F585A"/>
    <w:rsid w:val="007006CC"/>
    <w:rsid w:val="007103F8"/>
    <w:rsid w:val="00724916"/>
    <w:rsid w:val="0073241F"/>
    <w:rsid w:val="00732457"/>
    <w:rsid w:val="00741017"/>
    <w:rsid w:val="00744B4B"/>
    <w:rsid w:val="00750577"/>
    <w:rsid w:val="007522F1"/>
    <w:rsid w:val="007605E4"/>
    <w:rsid w:val="00774D86"/>
    <w:rsid w:val="00776245"/>
    <w:rsid w:val="00781F95"/>
    <w:rsid w:val="00785DE2"/>
    <w:rsid w:val="007924A4"/>
    <w:rsid w:val="007936A1"/>
    <w:rsid w:val="007A73F8"/>
    <w:rsid w:val="007B1358"/>
    <w:rsid w:val="007B662B"/>
    <w:rsid w:val="007D065A"/>
    <w:rsid w:val="007D3144"/>
    <w:rsid w:val="007E1BC4"/>
    <w:rsid w:val="007F112E"/>
    <w:rsid w:val="007F4A7D"/>
    <w:rsid w:val="007F5286"/>
    <w:rsid w:val="007F6421"/>
    <w:rsid w:val="00833112"/>
    <w:rsid w:val="008369CE"/>
    <w:rsid w:val="0087380A"/>
    <w:rsid w:val="0089153D"/>
    <w:rsid w:val="008B5141"/>
    <w:rsid w:val="008B58D0"/>
    <w:rsid w:val="008C7CBC"/>
    <w:rsid w:val="008D1F23"/>
    <w:rsid w:val="008F1CF9"/>
    <w:rsid w:val="009052EE"/>
    <w:rsid w:val="00905EC8"/>
    <w:rsid w:val="00906E9A"/>
    <w:rsid w:val="009218FD"/>
    <w:rsid w:val="00964657"/>
    <w:rsid w:val="00964D39"/>
    <w:rsid w:val="00983ED5"/>
    <w:rsid w:val="00985A29"/>
    <w:rsid w:val="00986025"/>
    <w:rsid w:val="009E7C74"/>
    <w:rsid w:val="009F127C"/>
    <w:rsid w:val="009F2068"/>
    <w:rsid w:val="00A0703E"/>
    <w:rsid w:val="00A10341"/>
    <w:rsid w:val="00A11F23"/>
    <w:rsid w:val="00A13D51"/>
    <w:rsid w:val="00A14A05"/>
    <w:rsid w:val="00A17D70"/>
    <w:rsid w:val="00A210CA"/>
    <w:rsid w:val="00A2536D"/>
    <w:rsid w:val="00A25CD0"/>
    <w:rsid w:val="00A309EF"/>
    <w:rsid w:val="00A35354"/>
    <w:rsid w:val="00A47A6D"/>
    <w:rsid w:val="00A51CBA"/>
    <w:rsid w:val="00A52373"/>
    <w:rsid w:val="00A53E9E"/>
    <w:rsid w:val="00A610AA"/>
    <w:rsid w:val="00A65C8C"/>
    <w:rsid w:val="00A7415A"/>
    <w:rsid w:val="00A80E20"/>
    <w:rsid w:val="00A81DEA"/>
    <w:rsid w:val="00A8297B"/>
    <w:rsid w:val="00A84F8B"/>
    <w:rsid w:val="00AA5382"/>
    <w:rsid w:val="00AB352C"/>
    <w:rsid w:val="00AB4C26"/>
    <w:rsid w:val="00AC492D"/>
    <w:rsid w:val="00AC6974"/>
    <w:rsid w:val="00AD14C9"/>
    <w:rsid w:val="00AD2EA4"/>
    <w:rsid w:val="00AE3A3E"/>
    <w:rsid w:val="00B236EF"/>
    <w:rsid w:val="00B33FC3"/>
    <w:rsid w:val="00B34CB6"/>
    <w:rsid w:val="00B6070B"/>
    <w:rsid w:val="00B64DB4"/>
    <w:rsid w:val="00B74FD9"/>
    <w:rsid w:val="00B779BE"/>
    <w:rsid w:val="00B86EFE"/>
    <w:rsid w:val="00B8731D"/>
    <w:rsid w:val="00B94804"/>
    <w:rsid w:val="00B94F3B"/>
    <w:rsid w:val="00BD1AC9"/>
    <w:rsid w:val="00BE5323"/>
    <w:rsid w:val="00C00752"/>
    <w:rsid w:val="00C152FF"/>
    <w:rsid w:val="00C322DF"/>
    <w:rsid w:val="00C379A6"/>
    <w:rsid w:val="00C46798"/>
    <w:rsid w:val="00C4711F"/>
    <w:rsid w:val="00C55EC9"/>
    <w:rsid w:val="00C6281B"/>
    <w:rsid w:val="00C751C3"/>
    <w:rsid w:val="00C80640"/>
    <w:rsid w:val="00C974CA"/>
    <w:rsid w:val="00CA2246"/>
    <w:rsid w:val="00CA4731"/>
    <w:rsid w:val="00CA6F17"/>
    <w:rsid w:val="00CA6F97"/>
    <w:rsid w:val="00CB1005"/>
    <w:rsid w:val="00CE115C"/>
    <w:rsid w:val="00CE5970"/>
    <w:rsid w:val="00CF2755"/>
    <w:rsid w:val="00D0503C"/>
    <w:rsid w:val="00D14EFE"/>
    <w:rsid w:val="00D24AED"/>
    <w:rsid w:val="00D254F6"/>
    <w:rsid w:val="00D304C2"/>
    <w:rsid w:val="00D33360"/>
    <w:rsid w:val="00D45E86"/>
    <w:rsid w:val="00D50A57"/>
    <w:rsid w:val="00D53117"/>
    <w:rsid w:val="00D5598C"/>
    <w:rsid w:val="00D625E3"/>
    <w:rsid w:val="00D62AF1"/>
    <w:rsid w:val="00D720DD"/>
    <w:rsid w:val="00D96935"/>
    <w:rsid w:val="00D97E23"/>
    <w:rsid w:val="00DA4E9D"/>
    <w:rsid w:val="00DA6E77"/>
    <w:rsid w:val="00DB0D08"/>
    <w:rsid w:val="00DB39E9"/>
    <w:rsid w:val="00DC081C"/>
    <w:rsid w:val="00DD4262"/>
    <w:rsid w:val="00DD518B"/>
    <w:rsid w:val="00DE3468"/>
    <w:rsid w:val="00DF10D4"/>
    <w:rsid w:val="00E05A65"/>
    <w:rsid w:val="00E2269F"/>
    <w:rsid w:val="00E2401E"/>
    <w:rsid w:val="00E464F3"/>
    <w:rsid w:val="00E47A5A"/>
    <w:rsid w:val="00E72360"/>
    <w:rsid w:val="00E7248C"/>
    <w:rsid w:val="00E8786A"/>
    <w:rsid w:val="00E93A31"/>
    <w:rsid w:val="00E95965"/>
    <w:rsid w:val="00E97BC5"/>
    <w:rsid w:val="00EB117C"/>
    <w:rsid w:val="00EB680C"/>
    <w:rsid w:val="00ED103B"/>
    <w:rsid w:val="00ED17DE"/>
    <w:rsid w:val="00ED1E1F"/>
    <w:rsid w:val="00ED33ED"/>
    <w:rsid w:val="00ED37AA"/>
    <w:rsid w:val="00ED3A1D"/>
    <w:rsid w:val="00ED4571"/>
    <w:rsid w:val="00EE5858"/>
    <w:rsid w:val="00EF0C0A"/>
    <w:rsid w:val="00EF125F"/>
    <w:rsid w:val="00EF2A9E"/>
    <w:rsid w:val="00F025A3"/>
    <w:rsid w:val="00F12227"/>
    <w:rsid w:val="00F123A7"/>
    <w:rsid w:val="00F15514"/>
    <w:rsid w:val="00F21D59"/>
    <w:rsid w:val="00F32436"/>
    <w:rsid w:val="00F46661"/>
    <w:rsid w:val="00F55B32"/>
    <w:rsid w:val="00F66251"/>
    <w:rsid w:val="00F92633"/>
    <w:rsid w:val="00F96B15"/>
    <w:rsid w:val="00FB3D40"/>
    <w:rsid w:val="00FC7F6A"/>
    <w:rsid w:val="00FF2FAD"/>
    <w:rsid w:val="02C39FF5"/>
    <w:rsid w:val="03EBA593"/>
    <w:rsid w:val="04116FE6"/>
    <w:rsid w:val="0514B205"/>
    <w:rsid w:val="05208EE2"/>
    <w:rsid w:val="061ED5A7"/>
    <w:rsid w:val="061F6605"/>
    <w:rsid w:val="067A8385"/>
    <w:rsid w:val="06BBB2C6"/>
    <w:rsid w:val="088E251D"/>
    <w:rsid w:val="0964A014"/>
    <w:rsid w:val="0A0BC113"/>
    <w:rsid w:val="0A353187"/>
    <w:rsid w:val="0ADDF655"/>
    <w:rsid w:val="0BB2B122"/>
    <w:rsid w:val="0BBD4304"/>
    <w:rsid w:val="0BC3E9F3"/>
    <w:rsid w:val="0CF15FBF"/>
    <w:rsid w:val="0D3BF391"/>
    <w:rsid w:val="0D577DF7"/>
    <w:rsid w:val="0D6B3951"/>
    <w:rsid w:val="0F3B1E82"/>
    <w:rsid w:val="10AEA325"/>
    <w:rsid w:val="110E72DD"/>
    <w:rsid w:val="126FFA18"/>
    <w:rsid w:val="12B6B2FC"/>
    <w:rsid w:val="158B419B"/>
    <w:rsid w:val="15DDEE33"/>
    <w:rsid w:val="16DFA584"/>
    <w:rsid w:val="1710B4FD"/>
    <w:rsid w:val="1715673D"/>
    <w:rsid w:val="178564E6"/>
    <w:rsid w:val="17BE3383"/>
    <w:rsid w:val="183F0404"/>
    <w:rsid w:val="1A14862E"/>
    <w:rsid w:val="1A1DD5CC"/>
    <w:rsid w:val="1A6B48AF"/>
    <w:rsid w:val="1AB0A9ED"/>
    <w:rsid w:val="1B0EB6A4"/>
    <w:rsid w:val="1B433E18"/>
    <w:rsid w:val="1D94F9E3"/>
    <w:rsid w:val="1E443E5A"/>
    <w:rsid w:val="20F87A16"/>
    <w:rsid w:val="22213683"/>
    <w:rsid w:val="24C1E1C3"/>
    <w:rsid w:val="26E4CE70"/>
    <w:rsid w:val="26FA671A"/>
    <w:rsid w:val="28BF6602"/>
    <w:rsid w:val="2A1087EA"/>
    <w:rsid w:val="2A3CD315"/>
    <w:rsid w:val="2A92CFFE"/>
    <w:rsid w:val="2BF8CEA1"/>
    <w:rsid w:val="2C8D1C2D"/>
    <w:rsid w:val="2D2E01C2"/>
    <w:rsid w:val="30AC7DA7"/>
    <w:rsid w:val="31D3FFF3"/>
    <w:rsid w:val="33C53FD3"/>
    <w:rsid w:val="33D6A8AE"/>
    <w:rsid w:val="34108264"/>
    <w:rsid w:val="34201599"/>
    <w:rsid w:val="34976E23"/>
    <w:rsid w:val="34F41062"/>
    <w:rsid w:val="372F4413"/>
    <w:rsid w:val="383BA3F7"/>
    <w:rsid w:val="38606D84"/>
    <w:rsid w:val="388642F8"/>
    <w:rsid w:val="39D1387D"/>
    <w:rsid w:val="3AE441FC"/>
    <w:rsid w:val="3CB318C0"/>
    <w:rsid w:val="3E62B8D9"/>
    <w:rsid w:val="40568251"/>
    <w:rsid w:val="408B2A8F"/>
    <w:rsid w:val="40B10972"/>
    <w:rsid w:val="41E07D9C"/>
    <w:rsid w:val="451989F4"/>
    <w:rsid w:val="46C0BAEB"/>
    <w:rsid w:val="476926C9"/>
    <w:rsid w:val="494E23A3"/>
    <w:rsid w:val="4D1B2FEA"/>
    <w:rsid w:val="4EBEC2B1"/>
    <w:rsid w:val="50342A80"/>
    <w:rsid w:val="50E3A264"/>
    <w:rsid w:val="50F6428C"/>
    <w:rsid w:val="549ECCAB"/>
    <w:rsid w:val="551C9A54"/>
    <w:rsid w:val="57EFE805"/>
    <w:rsid w:val="580AFFCE"/>
    <w:rsid w:val="59384A85"/>
    <w:rsid w:val="5B10D4BC"/>
    <w:rsid w:val="5C379334"/>
    <w:rsid w:val="5D0AAF7D"/>
    <w:rsid w:val="5D6888A5"/>
    <w:rsid w:val="5F00D275"/>
    <w:rsid w:val="5F7204D9"/>
    <w:rsid w:val="602CB4CA"/>
    <w:rsid w:val="61BDC9AB"/>
    <w:rsid w:val="64D3AF1B"/>
    <w:rsid w:val="67A4D4A7"/>
    <w:rsid w:val="6A4998FE"/>
    <w:rsid w:val="6AA82658"/>
    <w:rsid w:val="6B41C54D"/>
    <w:rsid w:val="6E94BB5B"/>
    <w:rsid w:val="7017ACC6"/>
    <w:rsid w:val="70C2AEAA"/>
    <w:rsid w:val="71176C68"/>
    <w:rsid w:val="71FCE960"/>
    <w:rsid w:val="72529842"/>
    <w:rsid w:val="7286858B"/>
    <w:rsid w:val="738BB3E1"/>
    <w:rsid w:val="748E708E"/>
    <w:rsid w:val="754D7E64"/>
    <w:rsid w:val="7791F938"/>
    <w:rsid w:val="7EC8C1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9C632"/>
  <w15:docId w15:val="{984CE2BD-4334-4C66-BAFA-40E90772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3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3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3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3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3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3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3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3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3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6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C63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3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3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3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3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3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3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3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3E1"/>
    <w:rPr>
      <w:rFonts w:eastAsiaTheme="majorEastAsia" w:cstheme="majorBidi"/>
      <w:color w:val="272727" w:themeColor="text1" w:themeTint="D8"/>
    </w:rPr>
  </w:style>
  <w:style w:type="character" w:customStyle="1" w:styleId="TitleChar">
    <w:name w:val="Title Char"/>
    <w:basedOn w:val="DefaultParagraphFont"/>
    <w:link w:val="Title"/>
    <w:uiPriority w:val="10"/>
    <w:rsid w:val="00DC63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DC6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3E1"/>
    <w:pPr>
      <w:spacing w:before="160"/>
      <w:jc w:val="center"/>
    </w:pPr>
    <w:rPr>
      <w:i/>
      <w:iCs/>
      <w:color w:val="404040" w:themeColor="text1" w:themeTint="BF"/>
    </w:rPr>
  </w:style>
  <w:style w:type="character" w:customStyle="1" w:styleId="QuoteChar">
    <w:name w:val="Quote Char"/>
    <w:basedOn w:val="DefaultParagraphFont"/>
    <w:link w:val="Quote"/>
    <w:uiPriority w:val="29"/>
    <w:rsid w:val="00DC63E1"/>
    <w:rPr>
      <w:i/>
      <w:iCs/>
      <w:color w:val="404040" w:themeColor="text1" w:themeTint="BF"/>
    </w:rPr>
  </w:style>
  <w:style w:type="paragraph" w:styleId="ListParagraph">
    <w:name w:val="List Paragraph"/>
    <w:basedOn w:val="Normal"/>
    <w:uiPriority w:val="34"/>
    <w:qFormat/>
    <w:rsid w:val="00DC63E1"/>
    <w:pPr>
      <w:ind w:left="720"/>
      <w:contextualSpacing/>
    </w:pPr>
  </w:style>
  <w:style w:type="character" w:styleId="IntenseEmphasis">
    <w:name w:val="Intense Emphasis"/>
    <w:basedOn w:val="DefaultParagraphFont"/>
    <w:uiPriority w:val="21"/>
    <w:qFormat/>
    <w:rsid w:val="00DC63E1"/>
    <w:rPr>
      <w:i/>
      <w:iCs/>
      <w:color w:val="0F4761" w:themeColor="accent1" w:themeShade="BF"/>
    </w:rPr>
  </w:style>
  <w:style w:type="paragraph" w:styleId="IntenseQuote">
    <w:name w:val="Intense Quote"/>
    <w:basedOn w:val="Normal"/>
    <w:next w:val="Normal"/>
    <w:link w:val="IntenseQuoteChar"/>
    <w:uiPriority w:val="30"/>
    <w:qFormat/>
    <w:rsid w:val="00DC63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3E1"/>
    <w:rPr>
      <w:i/>
      <w:iCs/>
      <w:color w:val="0F4761" w:themeColor="accent1" w:themeShade="BF"/>
    </w:rPr>
  </w:style>
  <w:style w:type="character" w:styleId="IntenseReference">
    <w:name w:val="Intense Reference"/>
    <w:basedOn w:val="DefaultParagraphFont"/>
    <w:uiPriority w:val="32"/>
    <w:qFormat/>
    <w:rsid w:val="00DC63E1"/>
    <w:rPr>
      <w:b/>
      <w:bCs/>
      <w:smallCaps/>
      <w:color w:val="0F4761" w:themeColor="accent1" w:themeShade="BF"/>
      <w:spacing w:val="5"/>
    </w:rPr>
  </w:style>
  <w:style w:type="paragraph" w:styleId="NormalWeb">
    <w:name w:val="Normal (Web)"/>
    <w:basedOn w:val="Normal"/>
    <w:uiPriority w:val="99"/>
    <w:semiHidden/>
    <w:unhideWhenUsed/>
    <w:rsid w:val="00837479"/>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paragraph" w:styleId="Revision">
    <w:name w:val="Revision"/>
    <w:hidden/>
    <w:uiPriority w:val="99"/>
    <w:semiHidden/>
    <w:rsid w:val="00AC6974"/>
    <w:pPr>
      <w:spacing w:after="0" w:line="240" w:lineRule="auto"/>
    </w:pPr>
  </w:style>
  <w:style w:type="character" w:styleId="CommentReference">
    <w:name w:val="annotation reference"/>
    <w:basedOn w:val="DefaultParagraphFont"/>
    <w:uiPriority w:val="99"/>
    <w:semiHidden/>
    <w:unhideWhenUsed/>
    <w:rsid w:val="00B236EF"/>
    <w:rPr>
      <w:sz w:val="16"/>
      <w:szCs w:val="16"/>
    </w:rPr>
  </w:style>
  <w:style w:type="paragraph" w:styleId="CommentText">
    <w:name w:val="annotation text"/>
    <w:basedOn w:val="Normal"/>
    <w:link w:val="CommentTextChar"/>
    <w:uiPriority w:val="99"/>
    <w:unhideWhenUsed/>
    <w:rsid w:val="00B236EF"/>
    <w:pPr>
      <w:spacing w:line="240" w:lineRule="auto"/>
    </w:pPr>
    <w:rPr>
      <w:sz w:val="20"/>
      <w:szCs w:val="20"/>
    </w:rPr>
  </w:style>
  <w:style w:type="character" w:customStyle="1" w:styleId="CommentTextChar">
    <w:name w:val="Comment Text Char"/>
    <w:basedOn w:val="DefaultParagraphFont"/>
    <w:link w:val="CommentText"/>
    <w:uiPriority w:val="99"/>
    <w:rsid w:val="00B236EF"/>
    <w:rPr>
      <w:sz w:val="20"/>
      <w:szCs w:val="20"/>
    </w:rPr>
  </w:style>
  <w:style w:type="paragraph" w:styleId="CommentSubject">
    <w:name w:val="annotation subject"/>
    <w:basedOn w:val="CommentText"/>
    <w:next w:val="CommentText"/>
    <w:link w:val="CommentSubjectChar"/>
    <w:uiPriority w:val="99"/>
    <w:semiHidden/>
    <w:unhideWhenUsed/>
    <w:rsid w:val="00B236EF"/>
    <w:rPr>
      <w:b/>
      <w:bCs/>
    </w:rPr>
  </w:style>
  <w:style w:type="character" w:customStyle="1" w:styleId="CommentSubjectChar">
    <w:name w:val="Comment Subject Char"/>
    <w:basedOn w:val="CommentTextChar"/>
    <w:link w:val="CommentSubject"/>
    <w:uiPriority w:val="99"/>
    <w:semiHidden/>
    <w:rsid w:val="00B236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671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2023-06-27T04:00:00+00:00</Publication_x0020_Date>
    <Audience1 xmlns="3a62de7d-ba57-4f43-9dae-9623ba637be0"/>
    <_dlc_DocId xmlns="3a62de7d-ba57-4f43-9dae-9623ba637be0">KYED-521-516</_dlc_DocId>
    <_dlc_DocIdUrl xmlns="3a62de7d-ba57-4f43-9dae-9623ba637be0">
      <Url>https://www.education.ky.gov/curriculum/conpro/engla/_layouts/15/DocIdRedir.aspx?ID=KYED-521-516</Url>
      <Description>KYED-521-516</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Mbl9nf93/tScvLtGDwSHIgf5A==">CgMxLjAikwIKC0FBQUJmb0p4enlzEt0BCgtBQUFCZm9KeHp5cxILQUFBQmZvSnh6eXMaDQoJdGV4dC9odG1sEgAiDgoKdGV4dC9wbGFpbhIAKhsiFTEwNDIxODQ2MTgxOTQ3NjQwMDkzOSgAOAAwg/HRt+EyOKT20bfhMko9CiRhcHBsaWNhdGlvbi92bmQuZ29vZ2xlLWFwcHMuZG9jcy5tZHMaFcLX2uQBDxoNCgkKA2NvbRABGAAQAVoMamoybDBid2UwNXF2cgIgAHgAggEUc3VnZ2VzdC45dTgxcHY4ZWE2eHWaAQYIABAAGACwAQC4AQAYg/HRt+EyIKT20bfhMjAAQhRzdWdnZXN0Ljl1ODFwdjhlYTZ4dSKRAgoLQUFBQmZvSnh6MEkS2wEKC0FBQUJmb0p4ejBJEgtBQUFCZm9KeHowSRoNCgl0ZXh0L2h0bWwSACIOCgp0ZXh0L3BsYWluEgAqGyIVMTA0MjE4NDYxODE5NDc2NDAwOTM5KAA4ADDFoZK44TI4ub2SuOEySjsKJGFwcGxpY2F0aW9uL3ZuZC5nb29nbGUtYXBwcy5kb2NzLm1kcxoTwtfa5AENGgsKBwoBUxABGAAQAVoMa3pjNTg0ejJidnI1cgIgAHgAggEUc3VnZ2VzdC5qOGNtcmo5eWI0dGqaAQYIABAAGACwAQC4AQAYxaGSuOEyILm9krjhMjAAQhRzdWdnZXN0Lmo4Y21yajl5YjR0ajgAaiEKFHN1Z2dlc3QuZmg5dGZxODc5aGZ4EglNaWNraSBSYXlqIQoUc3VnZ2VzdC4xc245OXFrampncWoSCU1pY2tpIFJheWohChRzdWdnZXN0LmE5NXBkc3piZW1qaRIJTWlja2kgUmF5aiEKFHN1Z2dlc3QuN3NuaHAwdjNjeTNjEglNaWNraSBSYXlqIQoUc3VnZ2VzdC5rMnFqZzR2cGV2dzASCU1pY2tpIFJheWohChRzdWdnZXN0Lmw3emNuN2JrZ2c5ZRIJTWlja2kgUmF5aiEKFHN1Z2dlc3QudjQ1cG9mNXoybzRrEglNaWNraSBSYXlqIQoUc3VnZ2VzdC52N2ZwM3dlbnZlaGoSCU1pY2tpIFJheWohChRzdWdnZXN0LnN4eHNndjEwd3FnMxIJTWlja2kgUmF5aiEKFHN1Z2dlc3QuanZ3OWRreGJpcm5oEglNaWNraSBSYXlqIQoUc3VnZ2VzdC5ham83azNrOWZtZGQSCU1pY2tpIFJheWohChRzdWdnZXN0LjFqYW0wcHhuZnc5bRIJTWlja2kgUmF5aiEKFHN1Z2dlc3QuOWxmdzJnYjlyZ3BrEglNaWNraSBSYXlqIQoUc3VnZ2VzdC5tdTE4NTJ4enBtZXQSCU1pY2tpIFJheWohChRzdWdnZXN0LmZubDM2ZWZ4cDk1ZBIJTWlja2kgUmF5aiAKE3N1Z2dlc3QubGFwNm03ZWg2OWYSCU1pY2tpIFJheWohChRzdWdnZXN0LnpnbnI0d240MGJkOBIJTWlja2kgUmF5aiEKFHN1Z2dlc3QuYm40YzJrNDRyNnR1EglNaWNraSBSYXlqIQoUc3VnZ2VzdC5objV0ejZqaWxrb3kSCU1pY2tpIFJheWohChRzdWdnZXN0Ljl1ODFwdjhlYTZ4dRIJTWlja2kgUmF5aiEKFHN1Z2dlc3QucHo5ZTNmbHM1NGFwEglNaWNraSBSYXlqIQoUc3VnZ2VzdC5oYjBodmJxOW1xdGwSCU1pY2tpIFJheWohChRzdWdnZXN0Lm5nNXY5ZTZzMHVpeRIJTWlja2kgUmF5aiEKFHN1Z2dlc3Qud2hhODltcHdlbno2EglNaWNraSBSYXlqIAoTc3VnZ2VzdC41MWNib2N3N2o5ZBIJTWlja2kgUmF5aiEKFHN1Z2dlc3QuajhjbXJqOXliNHRqEglNaWNraSBSYXlqIQoUc3VnZ2VzdC5nbnZsZndleWg5c28SCU1pY2tpIFJheWohChRzdWdnZXN0LnExczUzeWd6cGl5aRIJTWlja2kgUmF5aiEKFHN1Z2dlc3QuY25yOGE3ajByaWlvEglNaWNraSBSYXlqIQoUc3VnZ2VzdC52aHA5a29sNmp2YjkSCU1pY2tpIFJheWohChRzdWdnZXN0Lm1vcWU3dmU5OXB6ORIJTWlja2kgUmF5aiEKFHN1Z2dlc3QudHU0b2JlZjYybWs5EglNaWNraSBSYXlqIQoUc3VnZ2VzdC5vdmNweHpuZ2F6dGYSCU1pY2tpIFJheWohChRzdWdnZXN0LnRhdGh4NGYyNGo5bRIJTWlja2kgUmF5aiEKFHN1Z2dlc3QuNzdzcnBlazVidXpoEglNaWNraSBSYXlqIQoUc3VnZ2VzdC55cjgxcXJ1M2Y5eHcSCU1pY2tpIFJheWohChRzdWdnZXN0LjdvbGM4bzI4c2lvZxIJTWlja2kgUmF5aiEKFHN1Z2dlc3QuNDJmNjc4b3UwdWN2EglNaWNraSBSYXlqIQoUc3VnZ2VzdC5tY2k2dGZ1MXR3NWgSCU1pY2tpIFJheWohChRzdWdnZXN0Lm5remtheXFteGJxaRIJTWlja2kgUmF5aiEKFHN1Z2dlc3QuM2k1czBpMXExeHZjEglNaWNraSBSYXlyITFUNlBESUx4cFpLaHd6WENPVVc0ck5rQ2xjVzktMXNhaw==</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1B5ACB13629B944AA2AA07F5A84F7554" ma:contentTypeVersion="28" ma:contentTypeDescription="" ma:contentTypeScope="" ma:versionID="a163692865d7705f83d0ed5604a6624d">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b3f60512c83eff169dcfc404bb1e3ddf"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B9D4140-BF54-465E-9E52-0204BC43B4CC}">
  <ds:schemaRefs>
    <ds:schemaRef ds:uri="http://schemas.microsoft.com/office/2006/metadata/properties"/>
    <ds:schemaRef ds:uri="http://schemas.microsoft.com/office/infopath/2007/PartnerControls"/>
    <ds:schemaRef ds:uri="c0b1e42e-e745-4677-b45a-9176f49c91ef"/>
  </ds:schemaRefs>
</ds:datastoreItem>
</file>

<file path=customXml/itemProps2.xml><?xml version="1.0" encoding="utf-8"?>
<ds:datastoreItem xmlns:ds="http://schemas.openxmlformats.org/officeDocument/2006/customXml" ds:itemID="{D4FC9457-5700-4D68-A738-29F96E3270BC}">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9EA0F56-E9AB-4E36-B7EF-629B301334A9}"/>
</file>

<file path=customXml/itemProps5.xml><?xml version="1.0" encoding="utf-8"?>
<ds:datastoreItem xmlns:ds="http://schemas.openxmlformats.org/officeDocument/2006/customXml" ds:itemID="{6F3A5A4E-0648-4742-A4D6-02943F56C98C}"/>
</file>

<file path=docProps/app.xml><?xml version="1.0" encoding="utf-8"?>
<Properties xmlns="http://schemas.openxmlformats.org/officeDocument/2006/extended-properties" xmlns:vt="http://schemas.openxmlformats.org/officeDocument/2006/docPropsVTypes">
  <Template>Normal</Template>
  <TotalTime>1</TotalTime>
  <Pages>15</Pages>
  <Words>3334</Words>
  <Characters>19004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Kentucky Literacy Framework</dc:title>
  <dc:subject/>
  <dc:creator>Sawyer, Krista - Division of Academic Program Standards</dc:creator>
  <cp:keywords/>
  <cp:lastModifiedBy>Placido, Tabor - Office of Teaching and Learning</cp:lastModifiedBy>
  <cp:revision>2</cp:revision>
  <dcterms:created xsi:type="dcterms:W3CDTF">2025-04-23T14:17:00Z</dcterms:created>
  <dcterms:modified xsi:type="dcterms:W3CDTF">2025-04-23T14:17:00Z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2025-03-13T17:54:25Z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7de46dc4-879e-4a3d-8b86-3fd2cbfa61fd</vt:lpwstr>
  </property>
  <property fmtid="{D5CDD505-2E9C-101B-9397-08002B2CF9AE}" pid="8" name="MSIP_Label_eb544694-0027-44fa-bee4-2648c0363f9d_ContentBits">
    <vt:lpwstr>0</vt:lpwstr>
  </property>
  <property fmtid="{D5CDD505-2E9C-101B-9397-08002B2CF9AE}" pid="9" name="MSIP_Label_eb544694-0027-44fa-bee4-2648c0363f9d_Tag">
    <vt:lpwstr>10, 3, 0, 1</vt:lpwstr>
  </property>
  <property fmtid="{D5CDD505-2E9C-101B-9397-08002B2CF9AE}" pid="10" name="ContentTypeId">
    <vt:lpwstr>0x0101001BEB557DBE01834EAB47A683706DCD5B001B5ACB13629B944AA2AA07F5A84F7554</vt:lpwstr>
  </property>
  <property fmtid="{D5CDD505-2E9C-101B-9397-08002B2CF9AE}" pid="11" name="_dlc_DocIdItemGuid">
    <vt:lpwstr>e3b9c6d4-acea-4f40-b376-64c7b98ebcf2</vt:lpwstr>
  </property>
</Properties>
</file>