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28147" w14:textId="38612465" w:rsidR="00BD7CD4" w:rsidRDefault="00BD7CD4" w:rsidP="00BD7CD4">
      <w:pPr>
        <w:rPr>
          <w:rFonts w:ascii="Times New Roman" w:hAnsi="Times New Roman" w:cs="Times New Roman"/>
          <w:b/>
          <w:bCs/>
          <w:sz w:val="28"/>
          <w:szCs w:val="28"/>
          <w:u w:val="single"/>
        </w:rPr>
      </w:pPr>
      <w:r>
        <w:rPr>
          <w:rFonts w:ascii="Times New Roman" w:hAnsi="Times New Roman" w:cs="Times New Roman"/>
          <w:b/>
          <w:bCs/>
          <w:sz w:val="28"/>
          <w:szCs w:val="28"/>
          <w:u w:val="single"/>
        </w:rPr>
        <w:t>Finance Newsletter July/August 2023</w:t>
      </w:r>
    </w:p>
    <w:p w14:paraId="4BC93270" w14:textId="77777777" w:rsidR="00863E25" w:rsidRDefault="00863E25" w:rsidP="00BD7CD4">
      <w:pPr>
        <w:rPr>
          <w:rFonts w:ascii="Times New Roman" w:hAnsi="Times New Roman" w:cs="Times New Roman"/>
          <w:b/>
          <w:bCs/>
          <w:sz w:val="28"/>
          <w:szCs w:val="28"/>
          <w:u w:val="single"/>
        </w:rPr>
      </w:pPr>
    </w:p>
    <w:p w14:paraId="2C48552B" w14:textId="77777777" w:rsidR="00863E25" w:rsidRDefault="00863E25" w:rsidP="00863E25">
      <w:pPr>
        <w:rPr>
          <w:rFonts w:ascii="Times New Roman" w:hAnsi="Times New Roman" w:cs="Times New Roman"/>
          <w:b/>
          <w:bCs/>
          <w:sz w:val="28"/>
          <w:szCs w:val="28"/>
        </w:rPr>
      </w:pPr>
      <w:r>
        <w:rPr>
          <w:rFonts w:ascii="Times New Roman" w:hAnsi="Times New Roman" w:cs="Times New Roman"/>
          <w:b/>
          <w:bCs/>
          <w:sz w:val="28"/>
          <w:szCs w:val="28"/>
        </w:rPr>
        <w:t>FY2024 Indirect Cost Rates</w:t>
      </w:r>
    </w:p>
    <w:p w14:paraId="6DF8117C" w14:textId="77777777" w:rsidR="00863E25" w:rsidRDefault="00863E25" w:rsidP="00863E25">
      <w:pPr>
        <w:pStyle w:val="xmsonormal"/>
        <w:spacing w:after="225"/>
      </w:pPr>
      <w:r>
        <w:rPr>
          <w:rFonts w:ascii="Times New Roman" w:hAnsi="Times New Roman" w:cs="Times New Roman"/>
          <w:sz w:val="24"/>
          <w:szCs w:val="24"/>
        </w:rPr>
        <w:t>The 2023-2024 indirect cost rates for school districts were approved at this month’s Kentucky Board of Education (KBE) meeting. All rates are posted at the bottom of the </w:t>
      </w:r>
      <w:hyperlink r:id="rId5" w:history="1">
        <w:r w:rsidRPr="00D85E69">
          <w:rPr>
            <w:rStyle w:val="Hyperlink"/>
            <w:rFonts w:ascii="Times New Roman" w:hAnsi="Times New Roman" w:cs="Times New Roman"/>
            <w:color w:val="3333FF"/>
            <w:sz w:val="24"/>
            <w:szCs w:val="24"/>
          </w:rPr>
          <w:t>Chart of Accounts-Indirect Cost Rates</w:t>
        </w:r>
        <w:r>
          <w:rPr>
            <w:rStyle w:val="Hyperlink"/>
            <w:rFonts w:ascii="Times New Roman" w:hAnsi="Times New Roman" w:cs="Times New Roman"/>
            <w:color w:val="auto"/>
            <w:sz w:val="24"/>
            <w:szCs w:val="24"/>
          </w:rPr>
          <w:t xml:space="preserve"> </w:t>
        </w:r>
      </w:hyperlink>
      <w:r>
        <w:rPr>
          <w:rFonts w:ascii="Times New Roman" w:hAnsi="Times New Roman" w:cs="Times New Roman"/>
          <w:sz w:val="24"/>
          <w:szCs w:val="24"/>
        </w:rPr>
        <w:t> webpage on the Kentucky Department of Education's website. </w:t>
      </w:r>
    </w:p>
    <w:p w14:paraId="60C3AB18" w14:textId="77777777" w:rsidR="00863E25" w:rsidRDefault="00000000" w:rsidP="00863E25">
      <w:pPr>
        <w:pStyle w:val="xmsonormal"/>
      </w:pPr>
      <w:hyperlink r:id="rId6" w:history="1">
        <w:r w:rsidR="00863E25">
          <w:rPr>
            <w:rStyle w:val="Hyperlink"/>
            <w:rFonts w:ascii="Times New Roman" w:hAnsi="Times New Roman" w:cs="Times New Roman"/>
            <w:color w:val="auto"/>
            <w:sz w:val="24"/>
            <w:szCs w:val="24"/>
          </w:rPr>
          <w:t>Indirect Costs 2023-2024</w:t>
        </w:r>
      </w:hyperlink>
      <w:r w:rsidR="00863E25">
        <w:rPr>
          <w:rFonts w:ascii="Times New Roman" w:hAnsi="Times New Roman" w:cs="Times New Roman"/>
          <w:sz w:val="24"/>
          <w:szCs w:val="24"/>
        </w:rPr>
        <w:t xml:space="preserve">  </w:t>
      </w:r>
    </w:p>
    <w:p w14:paraId="4D87AB08" w14:textId="77777777" w:rsidR="00863E25" w:rsidRDefault="00863E25" w:rsidP="00863E25">
      <w:pPr>
        <w:pStyle w:val="xmsonormal"/>
      </w:pPr>
      <w:r>
        <w:rPr>
          <w:rFonts w:ascii="Times New Roman" w:hAnsi="Times New Roman" w:cs="Times New Roman"/>
          <w:sz w:val="24"/>
          <w:szCs w:val="24"/>
        </w:rPr>
        <w:t> </w:t>
      </w:r>
    </w:p>
    <w:p w14:paraId="68B940A6" w14:textId="77777777" w:rsidR="00863E25" w:rsidRDefault="00863E25" w:rsidP="00863E25">
      <w:pPr>
        <w:pStyle w:val="xmsonormal"/>
        <w:rPr>
          <w:rFonts w:ascii="Times New Roman" w:hAnsi="Times New Roman" w:cs="Times New Roman"/>
          <w:sz w:val="24"/>
          <w:szCs w:val="24"/>
        </w:rPr>
      </w:pPr>
      <w:r>
        <w:rPr>
          <w:rFonts w:ascii="Times New Roman" w:hAnsi="Times New Roman" w:cs="Times New Roman"/>
          <w:sz w:val="24"/>
          <w:szCs w:val="24"/>
        </w:rPr>
        <w:t xml:space="preserve">If you have any questions, please feel free to reach out to </w:t>
      </w:r>
      <w:hyperlink r:id="rId7" w:history="1">
        <w:r w:rsidRPr="004D17E1">
          <w:rPr>
            <w:rStyle w:val="Hyperlink"/>
            <w:rFonts w:ascii="Times New Roman" w:hAnsi="Times New Roman" w:cs="Times New Roman"/>
            <w:sz w:val="24"/>
            <w:szCs w:val="24"/>
          </w:rPr>
          <w:t>Krystal Smith</w:t>
        </w:r>
      </w:hyperlink>
      <w:r>
        <w:rPr>
          <w:rFonts w:ascii="Times New Roman" w:hAnsi="Times New Roman" w:cs="Times New Roman"/>
          <w:sz w:val="24"/>
          <w:szCs w:val="24"/>
        </w:rPr>
        <w:t xml:space="preserve"> or </w:t>
      </w:r>
      <w:hyperlink r:id="rId8" w:history="1">
        <w:r>
          <w:rPr>
            <w:rStyle w:val="Hyperlink"/>
            <w:rFonts w:ascii="Times New Roman" w:hAnsi="Times New Roman" w:cs="Times New Roman"/>
            <w:sz w:val="24"/>
            <w:szCs w:val="24"/>
          </w:rPr>
          <w:t>Karen Conway</w:t>
        </w:r>
      </w:hyperlink>
      <w:r>
        <w:rPr>
          <w:rFonts w:ascii="Times New Roman" w:hAnsi="Times New Roman" w:cs="Times New Roman"/>
          <w:sz w:val="24"/>
          <w:szCs w:val="24"/>
        </w:rPr>
        <w:t xml:space="preserve">. </w:t>
      </w:r>
    </w:p>
    <w:p w14:paraId="270EC52D" w14:textId="77777777" w:rsidR="00BF5FBA" w:rsidRDefault="00BF5FBA" w:rsidP="00863E25">
      <w:pPr>
        <w:pStyle w:val="xmsonormal"/>
        <w:rPr>
          <w:rFonts w:ascii="Times New Roman" w:hAnsi="Times New Roman" w:cs="Times New Roman"/>
          <w:sz w:val="24"/>
          <w:szCs w:val="24"/>
        </w:rPr>
      </w:pPr>
    </w:p>
    <w:p w14:paraId="06CDF037" w14:textId="77777777" w:rsidR="00863E25" w:rsidRDefault="00863E25" w:rsidP="00863E25">
      <w:pPr>
        <w:pStyle w:val="xmsonormal"/>
        <w:rPr>
          <w:rFonts w:ascii="Times New Roman" w:hAnsi="Times New Roman" w:cs="Times New Roman"/>
          <w:sz w:val="24"/>
          <w:szCs w:val="24"/>
        </w:rPr>
      </w:pPr>
    </w:p>
    <w:p w14:paraId="20EAC799" w14:textId="77777777" w:rsidR="00863E25" w:rsidRPr="00B21FC4" w:rsidRDefault="00863E25" w:rsidP="00863E25">
      <w:pPr>
        <w:spacing w:line="259" w:lineRule="auto"/>
        <w:rPr>
          <w:rFonts w:ascii="Times New Roman" w:hAnsi="Times New Roman" w:cs="Times New Roman"/>
          <w:b/>
          <w:bCs/>
          <w:sz w:val="28"/>
          <w:szCs w:val="28"/>
        </w:rPr>
      </w:pPr>
      <w:r>
        <w:rPr>
          <w:rFonts w:ascii="Times New Roman" w:hAnsi="Times New Roman" w:cs="Times New Roman"/>
          <w:b/>
          <w:bCs/>
          <w:sz w:val="28"/>
          <w:szCs w:val="28"/>
        </w:rPr>
        <w:t xml:space="preserve">Procurement Statute </w:t>
      </w:r>
      <w:r w:rsidRPr="00B21FC4">
        <w:rPr>
          <w:rFonts w:ascii="Times New Roman" w:hAnsi="Times New Roman" w:cs="Times New Roman"/>
          <w:b/>
          <w:bCs/>
          <w:sz w:val="28"/>
          <w:szCs w:val="28"/>
        </w:rPr>
        <w:t xml:space="preserve">Amendments </w:t>
      </w:r>
      <w:r w:rsidRPr="00B21FC4">
        <w:rPr>
          <w:rFonts w:ascii="Times New Roman" w:hAnsi="Times New Roman" w:cs="Times New Roman"/>
          <w:b/>
          <w:bCs/>
          <w:sz w:val="28"/>
          <w:szCs w:val="28"/>
        </w:rPr>
        <w:tab/>
      </w:r>
    </w:p>
    <w:p w14:paraId="69F7FDD0" w14:textId="77777777" w:rsidR="00863E25" w:rsidRDefault="00863E25" w:rsidP="00863E25">
      <w:pPr>
        <w:spacing w:line="259" w:lineRule="auto"/>
        <w:rPr>
          <w:rFonts w:ascii="Times New Roman" w:hAnsi="Times New Roman" w:cs="Times New Roman"/>
          <w:sz w:val="24"/>
          <w:szCs w:val="24"/>
        </w:rPr>
      </w:pPr>
      <w:r w:rsidRPr="00B21FC4">
        <w:rPr>
          <w:rFonts w:ascii="Times New Roman" w:hAnsi="Times New Roman" w:cs="Times New Roman"/>
          <w:sz w:val="24"/>
          <w:szCs w:val="24"/>
        </w:rPr>
        <w:t>In the most recent  legislative session</w:t>
      </w:r>
      <w:r>
        <w:rPr>
          <w:rFonts w:ascii="Times New Roman" w:hAnsi="Times New Roman" w:cs="Times New Roman"/>
          <w:sz w:val="24"/>
          <w:szCs w:val="24"/>
        </w:rPr>
        <w:t>,</w:t>
      </w:r>
      <w:r w:rsidRPr="00B21FC4">
        <w:rPr>
          <w:rFonts w:ascii="Times New Roman" w:hAnsi="Times New Roman" w:cs="Times New Roman"/>
          <w:sz w:val="24"/>
          <w:szCs w:val="24"/>
        </w:rPr>
        <w:t xml:space="preserve"> </w:t>
      </w:r>
      <w:hyperlink r:id="rId9" w:history="1">
        <w:r w:rsidRPr="00B21FC4">
          <w:rPr>
            <w:rFonts w:ascii="Times New Roman" w:hAnsi="Times New Roman" w:cs="Times New Roman"/>
            <w:color w:val="0563C1"/>
            <w:sz w:val="24"/>
            <w:szCs w:val="24"/>
            <w:u w:val="single"/>
          </w:rPr>
          <w:t>HB 522</w:t>
        </w:r>
      </w:hyperlink>
      <w:r w:rsidRPr="00B21FC4">
        <w:rPr>
          <w:rFonts w:ascii="Times New Roman" w:hAnsi="Times New Roman" w:cs="Times New Roman"/>
          <w:sz w:val="24"/>
          <w:szCs w:val="24"/>
        </w:rPr>
        <w:t xml:space="preserve"> was passed.  This bill amends </w:t>
      </w:r>
      <w:hyperlink r:id="rId10" w:history="1">
        <w:r w:rsidRPr="00B21FC4">
          <w:rPr>
            <w:rFonts w:ascii="Times New Roman" w:hAnsi="Times New Roman" w:cs="Times New Roman"/>
            <w:color w:val="0563C1"/>
            <w:sz w:val="24"/>
            <w:szCs w:val="24"/>
            <w:u w:val="single"/>
          </w:rPr>
          <w:t>KRS 45A.385</w:t>
        </w:r>
      </w:hyperlink>
      <w:r w:rsidRPr="00B21FC4">
        <w:rPr>
          <w:rFonts w:ascii="Times New Roman" w:hAnsi="Times New Roman" w:cs="Times New Roman"/>
          <w:sz w:val="24"/>
          <w:szCs w:val="24"/>
        </w:rPr>
        <w:t xml:space="preserve"> (</w:t>
      </w:r>
      <w:r>
        <w:rPr>
          <w:rFonts w:ascii="Times New Roman" w:hAnsi="Times New Roman" w:cs="Times New Roman"/>
          <w:sz w:val="24"/>
          <w:szCs w:val="24"/>
        </w:rPr>
        <w:t>m</w:t>
      </w:r>
      <w:r w:rsidRPr="00B21FC4">
        <w:rPr>
          <w:rFonts w:ascii="Times New Roman" w:hAnsi="Times New Roman" w:cs="Times New Roman"/>
          <w:sz w:val="24"/>
          <w:szCs w:val="24"/>
        </w:rPr>
        <w:t xml:space="preserve">odel </w:t>
      </w:r>
      <w:r>
        <w:rPr>
          <w:rFonts w:ascii="Times New Roman" w:hAnsi="Times New Roman" w:cs="Times New Roman"/>
          <w:sz w:val="24"/>
          <w:szCs w:val="24"/>
        </w:rPr>
        <w:t>p</w:t>
      </w:r>
      <w:r w:rsidRPr="00B21FC4">
        <w:rPr>
          <w:rFonts w:ascii="Times New Roman" w:hAnsi="Times New Roman" w:cs="Times New Roman"/>
          <w:sz w:val="24"/>
          <w:szCs w:val="24"/>
        </w:rPr>
        <w:t xml:space="preserve">rocurement) and </w:t>
      </w:r>
      <w:hyperlink r:id="rId11" w:history="1">
        <w:r w:rsidRPr="00B21FC4">
          <w:rPr>
            <w:rFonts w:ascii="Times New Roman" w:hAnsi="Times New Roman" w:cs="Times New Roman"/>
            <w:color w:val="0563C1"/>
            <w:sz w:val="24"/>
            <w:szCs w:val="24"/>
            <w:u w:val="single"/>
          </w:rPr>
          <w:t>KRS 424.260</w:t>
        </w:r>
      </w:hyperlink>
      <w:r w:rsidRPr="00B21FC4">
        <w:rPr>
          <w:rFonts w:ascii="Times New Roman" w:hAnsi="Times New Roman" w:cs="Times New Roman"/>
          <w:sz w:val="24"/>
          <w:szCs w:val="24"/>
        </w:rPr>
        <w:t xml:space="preserve"> (</w:t>
      </w:r>
      <w:r>
        <w:rPr>
          <w:rFonts w:ascii="Times New Roman" w:hAnsi="Times New Roman" w:cs="Times New Roman"/>
          <w:sz w:val="24"/>
          <w:szCs w:val="24"/>
        </w:rPr>
        <w:t>b</w:t>
      </w:r>
      <w:r w:rsidRPr="00B21FC4">
        <w:rPr>
          <w:rFonts w:ascii="Times New Roman" w:hAnsi="Times New Roman" w:cs="Times New Roman"/>
          <w:sz w:val="24"/>
          <w:szCs w:val="24"/>
        </w:rPr>
        <w:t xml:space="preserve">id </w:t>
      </w:r>
      <w:r>
        <w:rPr>
          <w:rFonts w:ascii="Times New Roman" w:hAnsi="Times New Roman" w:cs="Times New Roman"/>
          <w:sz w:val="24"/>
          <w:szCs w:val="24"/>
        </w:rPr>
        <w:t>l</w:t>
      </w:r>
      <w:r w:rsidRPr="00B21FC4">
        <w:rPr>
          <w:rFonts w:ascii="Times New Roman" w:hAnsi="Times New Roman" w:cs="Times New Roman"/>
          <w:sz w:val="24"/>
          <w:szCs w:val="24"/>
        </w:rPr>
        <w:t xml:space="preserve">aw).  The amendments raise the previously existing $30,000 thresholds in these statutes to $40,000.  Please note these changes are </w:t>
      </w:r>
      <w:r w:rsidRPr="00B21FC4">
        <w:rPr>
          <w:rFonts w:ascii="Times New Roman" w:hAnsi="Times New Roman" w:cs="Times New Roman"/>
          <w:b/>
          <w:bCs/>
          <w:sz w:val="24"/>
          <w:szCs w:val="24"/>
        </w:rPr>
        <w:t>not in effect until June 29, 2023,</w:t>
      </w:r>
      <w:r>
        <w:rPr>
          <w:rFonts w:ascii="Times New Roman" w:hAnsi="Times New Roman" w:cs="Times New Roman"/>
          <w:b/>
          <w:bCs/>
          <w:sz w:val="24"/>
          <w:szCs w:val="24"/>
        </w:rPr>
        <w:t xml:space="preserve"> </w:t>
      </w:r>
      <w:r>
        <w:rPr>
          <w:rFonts w:ascii="Times New Roman" w:hAnsi="Times New Roman" w:cs="Times New Roman"/>
          <w:sz w:val="24"/>
          <w:szCs w:val="24"/>
        </w:rPr>
        <w:t>and</w:t>
      </w:r>
      <w:r w:rsidRPr="00B21FC4">
        <w:rPr>
          <w:rFonts w:ascii="Times New Roman" w:hAnsi="Times New Roman" w:cs="Times New Roman"/>
          <w:sz w:val="24"/>
          <w:szCs w:val="24"/>
        </w:rPr>
        <w:t xml:space="preserve"> work </w:t>
      </w:r>
      <w:r>
        <w:rPr>
          <w:rFonts w:ascii="Times New Roman" w:hAnsi="Times New Roman" w:cs="Times New Roman"/>
          <w:sz w:val="24"/>
          <w:szCs w:val="24"/>
        </w:rPr>
        <w:t xml:space="preserve">together </w:t>
      </w:r>
      <w:r w:rsidRPr="00B21FC4">
        <w:rPr>
          <w:rFonts w:ascii="Times New Roman" w:hAnsi="Times New Roman" w:cs="Times New Roman"/>
          <w:sz w:val="24"/>
          <w:szCs w:val="24"/>
        </w:rPr>
        <w:t xml:space="preserve">with your legal counsel and management to </w:t>
      </w:r>
      <w:r>
        <w:rPr>
          <w:rFonts w:ascii="Times New Roman" w:hAnsi="Times New Roman" w:cs="Times New Roman"/>
          <w:sz w:val="24"/>
          <w:szCs w:val="24"/>
        </w:rPr>
        <w:t xml:space="preserve">incorporate </w:t>
      </w:r>
      <w:r w:rsidRPr="00B21FC4">
        <w:rPr>
          <w:rFonts w:ascii="Times New Roman" w:hAnsi="Times New Roman" w:cs="Times New Roman"/>
          <w:sz w:val="24"/>
          <w:szCs w:val="24"/>
        </w:rPr>
        <w:t>these changes and update your policies and procedures accordingly.</w:t>
      </w:r>
    </w:p>
    <w:p w14:paraId="61EC603C" w14:textId="77777777" w:rsidR="00BF5FBA" w:rsidRDefault="00BF5FBA" w:rsidP="00863E25">
      <w:pPr>
        <w:spacing w:line="259" w:lineRule="auto"/>
        <w:rPr>
          <w:rFonts w:ascii="Times New Roman" w:hAnsi="Times New Roman" w:cs="Times New Roman"/>
          <w:sz w:val="24"/>
          <w:szCs w:val="24"/>
        </w:rPr>
      </w:pPr>
    </w:p>
    <w:p w14:paraId="1123133B" w14:textId="77777777" w:rsidR="00863E25" w:rsidRPr="00AC2E6D" w:rsidRDefault="00863E25" w:rsidP="00863E25">
      <w:pPr>
        <w:rPr>
          <w:rFonts w:ascii="Times New Roman" w:hAnsi="Times New Roman"/>
          <w:b/>
          <w:sz w:val="28"/>
          <w:szCs w:val="28"/>
        </w:rPr>
      </w:pPr>
      <w:r w:rsidRPr="00AC2E6D">
        <w:rPr>
          <w:rFonts w:ascii="Times New Roman" w:hAnsi="Times New Roman"/>
          <w:b/>
          <w:sz w:val="28"/>
          <w:szCs w:val="28"/>
        </w:rPr>
        <w:t>Superintendent’s Compensation Survey</w:t>
      </w:r>
    </w:p>
    <w:p w14:paraId="09A57E34" w14:textId="77777777" w:rsidR="00863E25" w:rsidRDefault="00863E25" w:rsidP="00863E25">
      <w:pPr>
        <w:rPr>
          <w:rFonts w:ascii="Times New Roman" w:hAnsi="Times New Roman"/>
          <w:sz w:val="24"/>
          <w:szCs w:val="24"/>
        </w:rPr>
      </w:pPr>
      <w:r>
        <w:rPr>
          <w:rFonts w:ascii="Times New Roman" w:hAnsi="Times New Roman"/>
          <w:sz w:val="24"/>
          <w:szCs w:val="24"/>
        </w:rPr>
        <w:t xml:space="preserve">The window for the Superintendent’s Compensation Survey opens July 1, 2023, through August 31, 2023.  If you have not submitted this information, KDE </w:t>
      </w:r>
      <w:r w:rsidRPr="00D405F0">
        <w:rPr>
          <w:rFonts w:ascii="Times New Roman" w:hAnsi="Times New Roman"/>
          <w:sz w:val="24"/>
          <w:szCs w:val="24"/>
          <w:u w:val="single"/>
        </w:rPr>
        <w:t>will not accept</w:t>
      </w:r>
      <w:r>
        <w:rPr>
          <w:rFonts w:ascii="Times New Roman" w:hAnsi="Times New Roman"/>
          <w:sz w:val="24"/>
          <w:szCs w:val="24"/>
        </w:rPr>
        <w:t xml:space="preserve"> your PSD/CSD or salary table in September. All districts are required to submit this on an annual basis. Please reach out to Ann Culbertson at </w:t>
      </w:r>
      <w:hyperlink r:id="rId12" w:history="1">
        <w:r w:rsidRPr="00D71742">
          <w:rPr>
            <w:rStyle w:val="Hyperlink"/>
            <w:rFonts w:ascii="Times New Roman" w:hAnsi="Times New Roman"/>
            <w:sz w:val="24"/>
            <w:szCs w:val="24"/>
          </w:rPr>
          <w:t>Ann.Culbertson@education.ky.gov</w:t>
        </w:r>
      </w:hyperlink>
      <w:r>
        <w:rPr>
          <w:rFonts w:ascii="Times New Roman" w:hAnsi="Times New Roman"/>
          <w:sz w:val="24"/>
          <w:szCs w:val="24"/>
        </w:rPr>
        <w:t xml:space="preserve"> or (502) 564-3846 ext. 4438 if you have any questions.</w:t>
      </w:r>
    </w:p>
    <w:p w14:paraId="38F6918A" w14:textId="77777777" w:rsidR="00BF5FBA" w:rsidRDefault="00BF5FBA" w:rsidP="00863E25">
      <w:pPr>
        <w:rPr>
          <w:rFonts w:ascii="Times New Roman" w:hAnsi="Times New Roman"/>
          <w:sz w:val="24"/>
          <w:szCs w:val="24"/>
        </w:rPr>
      </w:pPr>
    </w:p>
    <w:p w14:paraId="2AD449C4" w14:textId="77777777" w:rsidR="002369B3" w:rsidRDefault="002369B3" w:rsidP="002369B3">
      <w:pPr>
        <w:rPr>
          <w:rFonts w:ascii="Times New Roman" w:hAnsi="Times New Roman"/>
          <w:b/>
          <w:sz w:val="28"/>
          <w:szCs w:val="28"/>
        </w:rPr>
      </w:pPr>
      <w:r w:rsidRPr="003C01FC">
        <w:rPr>
          <w:rFonts w:ascii="Times New Roman" w:hAnsi="Times New Roman"/>
          <w:b/>
          <w:sz w:val="28"/>
          <w:szCs w:val="28"/>
        </w:rPr>
        <w:t>Transportation Forms Due</w:t>
      </w:r>
    </w:p>
    <w:p w14:paraId="2D1E9FEC" w14:textId="77777777" w:rsidR="002369B3" w:rsidRDefault="002369B3" w:rsidP="002369B3">
      <w:pPr>
        <w:rPr>
          <w:rFonts w:ascii="Times New Roman" w:hAnsi="Times New Roman"/>
          <w:color w:val="0070C0"/>
          <w:sz w:val="24"/>
          <w:szCs w:val="24"/>
        </w:rPr>
      </w:pPr>
      <w:r>
        <w:rPr>
          <w:rFonts w:ascii="Times New Roman" w:hAnsi="Times New Roman"/>
          <w:sz w:val="24"/>
          <w:szCs w:val="24"/>
        </w:rPr>
        <w:t xml:space="preserve">The following transportation forms </w:t>
      </w:r>
      <w:r w:rsidRPr="001F612E">
        <w:rPr>
          <w:rFonts w:ascii="Times New Roman" w:hAnsi="Times New Roman"/>
          <w:sz w:val="24"/>
          <w:szCs w:val="24"/>
        </w:rPr>
        <w:t xml:space="preserve">are due </w:t>
      </w:r>
      <w:r>
        <w:rPr>
          <w:rFonts w:ascii="Times New Roman" w:hAnsi="Times New Roman"/>
          <w:sz w:val="24"/>
          <w:szCs w:val="24"/>
        </w:rPr>
        <w:t xml:space="preserve">by </w:t>
      </w:r>
      <w:r w:rsidRPr="006524EA">
        <w:rPr>
          <w:rFonts w:ascii="Times New Roman" w:hAnsi="Times New Roman"/>
          <w:b/>
          <w:bCs/>
          <w:sz w:val="24"/>
          <w:szCs w:val="24"/>
        </w:rPr>
        <w:t>July 30, 2023</w:t>
      </w:r>
      <w:r w:rsidRPr="001F612E">
        <w:rPr>
          <w:rFonts w:ascii="Times New Roman" w:hAnsi="Times New Roman"/>
          <w:sz w:val="24"/>
          <w:szCs w:val="24"/>
        </w:rPr>
        <w:t xml:space="preserve"> and</w:t>
      </w:r>
      <w:r>
        <w:rPr>
          <w:rFonts w:ascii="Times New Roman" w:hAnsi="Times New Roman"/>
          <w:sz w:val="24"/>
          <w:szCs w:val="24"/>
        </w:rPr>
        <w:t xml:space="preserve"> </w:t>
      </w:r>
      <w:r w:rsidRPr="001F612E">
        <w:rPr>
          <w:rFonts w:ascii="Times New Roman" w:hAnsi="Times New Roman"/>
          <w:sz w:val="24"/>
          <w:szCs w:val="24"/>
        </w:rPr>
        <w:t xml:space="preserve">should be submitted to </w:t>
      </w:r>
      <w:r>
        <w:rPr>
          <w:rFonts w:ascii="Times New Roman" w:hAnsi="Times New Roman"/>
          <w:sz w:val="24"/>
          <w:szCs w:val="24"/>
        </w:rPr>
        <w:t>the Kentucky Department of Education (</w:t>
      </w:r>
      <w:r w:rsidRPr="001F612E">
        <w:rPr>
          <w:rFonts w:ascii="Times New Roman" w:hAnsi="Times New Roman"/>
          <w:sz w:val="24"/>
          <w:szCs w:val="24"/>
        </w:rPr>
        <w:t>KDE</w:t>
      </w:r>
      <w:r>
        <w:rPr>
          <w:rFonts w:ascii="Times New Roman" w:hAnsi="Times New Roman"/>
          <w:sz w:val="24"/>
          <w:szCs w:val="24"/>
        </w:rPr>
        <w:t>)</w:t>
      </w:r>
      <w:r w:rsidRPr="001F612E">
        <w:rPr>
          <w:rFonts w:ascii="Times New Roman" w:hAnsi="Times New Roman"/>
          <w:sz w:val="24"/>
          <w:szCs w:val="24"/>
        </w:rPr>
        <w:t xml:space="preserve"> through </w:t>
      </w:r>
      <w:hyperlink r:id="rId13" w:history="1">
        <w:r>
          <w:rPr>
            <w:rStyle w:val="Hyperlink"/>
            <w:rFonts w:ascii="Times New Roman" w:hAnsi="Times New Roman"/>
            <w:color w:val="0070C0"/>
            <w:sz w:val="24"/>
            <w:szCs w:val="24"/>
          </w:rPr>
          <w:t>SEEK District Data Submission</w:t>
        </w:r>
      </w:hyperlink>
      <w:r>
        <w:rPr>
          <w:rStyle w:val="Hyperlink"/>
          <w:rFonts w:ascii="Times New Roman" w:hAnsi="Times New Roman"/>
          <w:color w:val="auto"/>
          <w:sz w:val="24"/>
          <w:szCs w:val="24"/>
          <w:u w:val="none"/>
        </w:rPr>
        <w:t>.</w:t>
      </w:r>
      <w:r w:rsidRPr="006D3CEB">
        <w:rPr>
          <w:rFonts w:ascii="Times New Roman" w:hAnsi="Times New Roman"/>
          <w:sz w:val="24"/>
          <w:szCs w:val="24"/>
        </w:rPr>
        <w:t xml:space="preserve"> Please refer to </w:t>
      </w:r>
      <w:hyperlink r:id="rId14" w:history="1">
        <w:r w:rsidRPr="006769BE">
          <w:rPr>
            <w:rStyle w:val="Hyperlink"/>
            <w:rFonts w:ascii="Times New Roman" w:hAnsi="Times New Roman"/>
            <w:color w:val="0070C0"/>
            <w:sz w:val="24"/>
            <w:szCs w:val="24"/>
            <w:u w:val="none"/>
          </w:rPr>
          <w:t>Transportation SEEK Submission Forms</w:t>
        </w:r>
      </w:hyperlink>
      <w:r w:rsidRPr="006769BE">
        <w:rPr>
          <w:rFonts w:ascii="Times New Roman" w:hAnsi="Times New Roman"/>
          <w:color w:val="0070C0"/>
          <w:sz w:val="24"/>
          <w:szCs w:val="24"/>
        </w:rPr>
        <w:t xml:space="preserve"> </w:t>
      </w:r>
      <w:r w:rsidRPr="006D3CEB">
        <w:rPr>
          <w:rFonts w:ascii="Times New Roman" w:hAnsi="Times New Roman"/>
          <w:sz w:val="24"/>
          <w:szCs w:val="24"/>
        </w:rPr>
        <w:t>for helpful advice.</w:t>
      </w:r>
      <w:r>
        <w:rPr>
          <w:rFonts w:ascii="Times New Roman" w:hAnsi="Times New Roman"/>
          <w:color w:val="0070C0"/>
          <w:sz w:val="24"/>
          <w:szCs w:val="24"/>
        </w:rPr>
        <w:t xml:space="preserve"> </w:t>
      </w:r>
    </w:p>
    <w:p w14:paraId="4BE89A77" w14:textId="77777777" w:rsidR="002369B3" w:rsidRPr="00785A05" w:rsidRDefault="002369B3" w:rsidP="002369B3">
      <w:pPr>
        <w:pStyle w:val="ListParagraph"/>
        <w:numPr>
          <w:ilvl w:val="0"/>
          <w:numId w:val="3"/>
        </w:numPr>
        <w:rPr>
          <w:rFonts w:ascii="Times New Roman" w:hAnsi="Times New Roman"/>
          <w:sz w:val="24"/>
          <w:szCs w:val="24"/>
        </w:rPr>
      </w:pPr>
      <w:r>
        <w:rPr>
          <w:rFonts w:ascii="Times New Roman" w:hAnsi="Times New Roman"/>
          <w:sz w:val="24"/>
          <w:szCs w:val="24"/>
        </w:rPr>
        <w:t>C</w:t>
      </w:r>
      <w:r w:rsidRPr="00785A05">
        <w:rPr>
          <w:rFonts w:ascii="Times New Roman" w:hAnsi="Times New Roman"/>
          <w:sz w:val="24"/>
          <w:szCs w:val="24"/>
        </w:rPr>
        <w:t xml:space="preserve">ertification of Transportation Mileage </w:t>
      </w:r>
    </w:p>
    <w:p w14:paraId="357A984E" w14:textId="77777777" w:rsidR="002369B3" w:rsidRPr="00CA5CD9" w:rsidRDefault="002369B3" w:rsidP="002369B3">
      <w:pPr>
        <w:pStyle w:val="ListParagraph"/>
        <w:numPr>
          <w:ilvl w:val="0"/>
          <w:numId w:val="3"/>
        </w:numPr>
        <w:rPr>
          <w:rFonts w:ascii="Times New Roman" w:hAnsi="Times New Roman"/>
          <w:color w:val="0070C0"/>
          <w:sz w:val="24"/>
          <w:szCs w:val="24"/>
        </w:rPr>
      </w:pPr>
      <w:r w:rsidRPr="00CA5CD9">
        <w:rPr>
          <w:rFonts w:ascii="Times New Roman" w:hAnsi="Times New Roman"/>
          <w:sz w:val="24"/>
          <w:szCs w:val="24"/>
        </w:rPr>
        <w:t xml:space="preserve">Transportation Adjustment End of Year </w:t>
      </w:r>
      <w:r>
        <w:rPr>
          <w:rFonts w:ascii="Times New Roman" w:hAnsi="Times New Roman"/>
          <w:sz w:val="24"/>
          <w:szCs w:val="24"/>
        </w:rPr>
        <w:t>form</w:t>
      </w:r>
    </w:p>
    <w:p w14:paraId="3B31B058" w14:textId="77777777" w:rsidR="002369B3" w:rsidRPr="008A5870" w:rsidRDefault="002369B3" w:rsidP="002369B3">
      <w:pPr>
        <w:pStyle w:val="ListParagraph"/>
        <w:numPr>
          <w:ilvl w:val="0"/>
          <w:numId w:val="3"/>
        </w:numPr>
        <w:rPr>
          <w:rFonts w:ascii="Times New Roman" w:hAnsi="Times New Roman"/>
          <w:color w:val="0070C0"/>
          <w:sz w:val="24"/>
          <w:szCs w:val="24"/>
        </w:rPr>
      </w:pPr>
      <w:r w:rsidRPr="00CA5CD9">
        <w:rPr>
          <w:rFonts w:ascii="Times New Roman" w:hAnsi="Times New Roman"/>
          <w:sz w:val="24"/>
          <w:szCs w:val="24"/>
        </w:rPr>
        <w:t xml:space="preserve">Vocational Transportation (VT-2 </w:t>
      </w:r>
      <w:r>
        <w:rPr>
          <w:rFonts w:ascii="Times New Roman" w:hAnsi="Times New Roman"/>
          <w:sz w:val="24"/>
          <w:szCs w:val="24"/>
        </w:rPr>
        <w:t>f</w:t>
      </w:r>
      <w:r w:rsidRPr="00CA5CD9">
        <w:rPr>
          <w:rFonts w:ascii="Times New Roman" w:hAnsi="Times New Roman"/>
          <w:sz w:val="24"/>
          <w:szCs w:val="24"/>
        </w:rPr>
        <w:t>orm)</w:t>
      </w:r>
    </w:p>
    <w:p w14:paraId="72902B33" w14:textId="77777777" w:rsidR="008A5870" w:rsidRPr="00CA5CD9" w:rsidRDefault="008A5870" w:rsidP="008A5870">
      <w:pPr>
        <w:pStyle w:val="ListParagraph"/>
        <w:rPr>
          <w:rFonts w:ascii="Times New Roman" w:hAnsi="Times New Roman"/>
          <w:color w:val="0070C0"/>
          <w:sz w:val="24"/>
          <w:szCs w:val="24"/>
        </w:rPr>
      </w:pPr>
    </w:p>
    <w:p w14:paraId="475DC93A" w14:textId="77777777" w:rsidR="002369B3" w:rsidRPr="001F612E" w:rsidRDefault="002369B3" w:rsidP="002369B3">
      <w:pPr>
        <w:rPr>
          <w:rFonts w:ascii="Times New Roman" w:hAnsi="Times New Roman"/>
          <w:sz w:val="24"/>
          <w:szCs w:val="24"/>
        </w:rPr>
      </w:pPr>
      <w:r w:rsidRPr="001F612E">
        <w:rPr>
          <w:rFonts w:ascii="Times New Roman" w:hAnsi="Times New Roman"/>
          <w:sz w:val="24"/>
          <w:szCs w:val="24"/>
        </w:rPr>
        <w:t xml:space="preserve">Report problems accessing the web-based forms to </w:t>
      </w:r>
      <w:r>
        <w:rPr>
          <w:rFonts w:ascii="Times New Roman" w:hAnsi="Times New Roman"/>
          <w:sz w:val="24"/>
          <w:szCs w:val="24"/>
        </w:rPr>
        <w:t>your</w:t>
      </w:r>
      <w:r w:rsidRPr="001F612E">
        <w:rPr>
          <w:rFonts w:ascii="Times New Roman" w:hAnsi="Times New Roman"/>
          <w:sz w:val="24"/>
          <w:szCs w:val="24"/>
        </w:rPr>
        <w:t xml:space="preserve"> district technology staff </w:t>
      </w:r>
      <w:r>
        <w:rPr>
          <w:rFonts w:ascii="Times New Roman" w:hAnsi="Times New Roman"/>
          <w:sz w:val="24"/>
          <w:szCs w:val="24"/>
        </w:rPr>
        <w:t>to ensure</w:t>
      </w:r>
      <w:r w:rsidRPr="001F612E">
        <w:rPr>
          <w:rFonts w:ascii="Times New Roman" w:hAnsi="Times New Roman"/>
          <w:sz w:val="24"/>
          <w:szCs w:val="24"/>
        </w:rPr>
        <w:t xml:space="preserve"> permissions are set up correctly. </w:t>
      </w:r>
    </w:p>
    <w:p w14:paraId="73FD9E4B" w14:textId="4C2561BC" w:rsidR="002369B3" w:rsidRDefault="002369B3" w:rsidP="002369B3">
      <w:pPr>
        <w:rPr>
          <w:rFonts w:ascii="Times New Roman" w:hAnsi="Times New Roman"/>
          <w:sz w:val="24"/>
          <w:szCs w:val="24"/>
        </w:rPr>
      </w:pPr>
      <w:r>
        <w:rPr>
          <w:rFonts w:ascii="Times New Roman" w:hAnsi="Times New Roman"/>
          <w:sz w:val="24"/>
          <w:szCs w:val="24"/>
        </w:rPr>
        <w:lastRenderedPageBreak/>
        <w:t xml:space="preserve">If you have any questions, please reach out to </w:t>
      </w:r>
      <w:r w:rsidRPr="001F612E">
        <w:rPr>
          <w:rFonts w:ascii="Times New Roman" w:hAnsi="Times New Roman"/>
          <w:sz w:val="24"/>
          <w:szCs w:val="24"/>
        </w:rPr>
        <w:t>Ann Culbertson at (502) 564-</w:t>
      </w:r>
      <w:r w:rsidRPr="001F612E">
        <w:rPr>
          <w:rFonts w:ascii="Times New Roman" w:hAnsi="Times New Roman"/>
        </w:rPr>
        <w:t>3846 ext. 4438</w:t>
      </w:r>
      <w:r>
        <w:rPr>
          <w:rFonts w:ascii="Times New Roman" w:hAnsi="Times New Roman"/>
        </w:rPr>
        <w:t xml:space="preserve">, or email </w:t>
      </w:r>
      <w:hyperlink r:id="rId15" w:history="1">
        <w:r w:rsidR="009E290B" w:rsidRPr="009F06FD">
          <w:rPr>
            <w:rStyle w:val="Hyperlink"/>
            <w:rFonts w:ascii="Times New Roman" w:hAnsi="Times New Roman"/>
            <w:sz w:val="24"/>
            <w:szCs w:val="24"/>
          </w:rPr>
          <w:t>Ann.Culbertson@education.ky.gov</w:t>
        </w:r>
      </w:hyperlink>
      <w:r w:rsidRPr="003F5B00">
        <w:rPr>
          <w:rFonts w:ascii="Times New Roman" w:hAnsi="Times New Roman"/>
          <w:sz w:val="24"/>
          <w:szCs w:val="24"/>
        </w:rPr>
        <w:t xml:space="preserve">. </w:t>
      </w:r>
    </w:p>
    <w:p w14:paraId="56B6F4D9" w14:textId="77777777" w:rsidR="009E290B" w:rsidRPr="00F82129" w:rsidRDefault="009E290B" w:rsidP="009E290B">
      <w:pPr>
        <w:widowControl w:val="0"/>
        <w:spacing w:before="100" w:beforeAutospacing="1" w:after="0" w:line="240" w:lineRule="auto"/>
        <w:rPr>
          <w:rFonts w:ascii="Times New Roman" w:eastAsia="Times New Roman" w:hAnsi="Times New Roman" w:cs="Times New Roman"/>
          <w:b/>
          <w:bCs/>
          <w:color w:val="000000"/>
          <w:kern w:val="28"/>
          <w:sz w:val="28"/>
          <w:szCs w:val="28"/>
          <w14:cntxtAlts/>
        </w:rPr>
      </w:pPr>
      <w:r w:rsidRPr="00F82129">
        <w:rPr>
          <w:rFonts w:ascii="Times New Roman" w:eastAsia="Times New Roman" w:hAnsi="Times New Roman" w:cs="Times New Roman"/>
          <w:b/>
          <w:bCs/>
          <w:color w:val="000000"/>
          <w:kern w:val="28"/>
          <w:sz w:val="28"/>
          <w:szCs w:val="28"/>
          <w14:cntxtAlts/>
        </w:rPr>
        <w:t xml:space="preserve">FY </w:t>
      </w:r>
      <w:r w:rsidRPr="00F82129">
        <w:rPr>
          <w:rFonts w:ascii="Times New Roman" w:eastAsia="Times New Roman" w:hAnsi="Times New Roman" w:cs="Times New Roman"/>
          <w:b/>
          <w:bCs/>
          <w:color w:val="4D4D4D"/>
          <w:kern w:val="28"/>
          <w:sz w:val="28"/>
          <w:szCs w:val="28"/>
          <w14:cntxtAlts/>
        </w:rPr>
        <w:t xml:space="preserve">2023 </w:t>
      </w:r>
      <w:r w:rsidRPr="00F82129">
        <w:rPr>
          <w:rFonts w:ascii="Times New Roman" w:eastAsia="Times New Roman" w:hAnsi="Times New Roman" w:cs="Times New Roman"/>
          <w:b/>
          <w:bCs/>
          <w:color w:val="000000"/>
          <w:kern w:val="28"/>
          <w:sz w:val="28"/>
          <w:szCs w:val="28"/>
          <w14:cntxtAlts/>
        </w:rPr>
        <w:t>Financial Audit Contract Information</w:t>
      </w:r>
    </w:p>
    <w:p w14:paraId="43DC1EFE" w14:textId="77777777" w:rsidR="009E290B" w:rsidRPr="00F82129" w:rsidRDefault="009E290B" w:rsidP="009E290B">
      <w:pPr>
        <w:widowControl w:val="0"/>
        <w:spacing w:before="100" w:beforeAutospacing="1" w:after="100" w:afterAutospacing="1" w:line="240" w:lineRule="auto"/>
        <w:rPr>
          <w:rFonts w:ascii="Times New Roman" w:eastAsia="Times New Roman" w:hAnsi="Times New Roman" w:cs="Times New Roman"/>
          <w:color w:val="000000"/>
          <w:kern w:val="28"/>
          <w:sz w:val="24"/>
          <w:szCs w:val="24"/>
          <w14:cntxtAlts/>
        </w:rPr>
      </w:pPr>
      <w:r w:rsidRPr="00F82129">
        <w:rPr>
          <w:rFonts w:ascii="Times New Roman" w:eastAsia="Times New Roman" w:hAnsi="Times New Roman" w:cs="Times New Roman"/>
          <w:color w:val="000000"/>
          <w:kern w:val="28"/>
          <w:sz w:val="24"/>
          <w:szCs w:val="24"/>
          <w14:cntxtAlts/>
        </w:rPr>
        <w:t xml:space="preserve">On </w:t>
      </w:r>
      <w:r w:rsidRPr="00F82129">
        <w:rPr>
          <w:rFonts w:ascii="Times New Roman" w:eastAsia="Times New Roman" w:hAnsi="Times New Roman" w:cs="Times New Roman"/>
          <w:color w:val="4D4D4D"/>
          <w:kern w:val="28"/>
          <w:sz w:val="24"/>
          <w:szCs w:val="24"/>
          <w14:cntxtAlts/>
        </w:rPr>
        <w:t>June 15, 2023</w:t>
      </w:r>
      <w:r w:rsidRPr="00F82129">
        <w:rPr>
          <w:rFonts w:ascii="Times New Roman" w:eastAsia="Times New Roman" w:hAnsi="Times New Roman" w:cs="Times New Roman"/>
          <w:color w:val="000000"/>
          <w:kern w:val="28"/>
          <w:sz w:val="24"/>
          <w:szCs w:val="24"/>
          <w14:cntxtAlts/>
        </w:rPr>
        <w:t xml:space="preserve">, the State Committee for School District Audits (SCSDA) approved the </w:t>
      </w:r>
      <w:r w:rsidRPr="00F82129">
        <w:rPr>
          <w:rFonts w:ascii="Times New Roman" w:eastAsia="Times New Roman" w:hAnsi="Times New Roman" w:cs="Times New Roman"/>
          <w:color w:val="4D4D4D"/>
          <w:kern w:val="28"/>
          <w:sz w:val="24"/>
          <w:szCs w:val="24"/>
          <w14:cntxtAlts/>
        </w:rPr>
        <w:t xml:space="preserve">FY 2022-2023 audit </w:t>
      </w:r>
      <w:r w:rsidRPr="00F82129">
        <w:rPr>
          <w:rFonts w:ascii="Times New Roman" w:eastAsia="Times New Roman" w:hAnsi="Times New Roman" w:cs="Times New Roman"/>
          <w:color w:val="000000"/>
          <w:kern w:val="28"/>
          <w:sz w:val="24"/>
          <w:szCs w:val="24"/>
          <w14:cntxtAlts/>
        </w:rPr>
        <w:t xml:space="preserve">contracts. If you would like a copy of your district’s signed contract, please contact a representative of the DFMB, and one will be made available to you. </w:t>
      </w:r>
    </w:p>
    <w:tbl>
      <w:tblPr>
        <w:tblStyle w:val="TableGrid"/>
        <w:tblW w:w="9450" w:type="dxa"/>
        <w:tblLook w:val="04A0" w:firstRow="1" w:lastRow="0" w:firstColumn="1" w:lastColumn="0" w:noHBand="0" w:noVBand="1"/>
      </w:tblPr>
      <w:tblGrid>
        <w:gridCol w:w="1933"/>
        <w:gridCol w:w="2255"/>
        <w:gridCol w:w="5262"/>
      </w:tblGrid>
      <w:tr w:rsidR="009E290B" w:rsidRPr="00F82129" w14:paraId="21069279" w14:textId="77777777" w:rsidTr="00F516EA">
        <w:tc>
          <w:tcPr>
            <w:tcW w:w="1933" w:type="dxa"/>
          </w:tcPr>
          <w:p w14:paraId="6E9DE145" w14:textId="77777777" w:rsidR="009E290B" w:rsidRPr="00F82129" w:rsidRDefault="009E290B" w:rsidP="00F516EA">
            <w:pPr>
              <w:overflowPunct w:val="0"/>
              <w:autoSpaceDE w:val="0"/>
              <w:autoSpaceDN w:val="0"/>
              <w:adjustRightInd w:val="0"/>
              <w:spacing w:line="240" w:lineRule="auto"/>
              <w:jc w:val="center"/>
              <w:textAlignment w:val="baseline"/>
              <w:rPr>
                <w:rFonts w:ascii="Times New Roman" w:eastAsia="Times New Roman" w:hAnsi="Times New Roman" w:cs="Times New Roman"/>
                <w:color w:val="000000"/>
                <w:sz w:val="24"/>
                <w:szCs w:val="24"/>
              </w:rPr>
            </w:pPr>
            <w:r w:rsidRPr="00F82129">
              <w:rPr>
                <w:rFonts w:ascii="Times New Roman" w:eastAsia="Times New Roman" w:hAnsi="Times New Roman" w:cs="Times New Roman"/>
                <w:b/>
                <w:bCs/>
                <w:color w:val="000000"/>
                <w:sz w:val="24"/>
                <w:szCs w:val="24"/>
              </w:rPr>
              <w:t>DUE DATE</w:t>
            </w:r>
          </w:p>
        </w:tc>
        <w:tc>
          <w:tcPr>
            <w:tcW w:w="2255" w:type="dxa"/>
          </w:tcPr>
          <w:p w14:paraId="39D7FC98" w14:textId="77777777" w:rsidR="009E290B" w:rsidRPr="00F82129" w:rsidRDefault="009E290B" w:rsidP="00F516EA">
            <w:pPr>
              <w:overflowPunct w:val="0"/>
              <w:autoSpaceDE w:val="0"/>
              <w:autoSpaceDN w:val="0"/>
              <w:adjustRightInd w:val="0"/>
              <w:spacing w:line="240" w:lineRule="auto"/>
              <w:jc w:val="center"/>
              <w:textAlignment w:val="baseline"/>
              <w:rPr>
                <w:rFonts w:ascii="Times New Roman" w:eastAsia="Times New Roman" w:hAnsi="Times New Roman" w:cs="Times New Roman"/>
                <w:color w:val="000000"/>
                <w:sz w:val="24"/>
                <w:szCs w:val="24"/>
              </w:rPr>
            </w:pPr>
            <w:r w:rsidRPr="00F82129">
              <w:rPr>
                <w:rFonts w:ascii="Times New Roman" w:eastAsia="Times New Roman" w:hAnsi="Times New Roman" w:cs="Times New Roman"/>
                <w:b/>
                <w:bCs/>
                <w:color w:val="000000"/>
                <w:sz w:val="24"/>
                <w:szCs w:val="24"/>
              </w:rPr>
              <w:t>RESPONSIBLE PARTY</w:t>
            </w:r>
          </w:p>
        </w:tc>
        <w:tc>
          <w:tcPr>
            <w:tcW w:w="5262" w:type="dxa"/>
          </w:tcPr>
          <w:p w14:paraId="2E0215AE" w14:textId="77777777" w:rsidR="009E290B" w:rsidRPr="00F82129" w:rsidRDefault="009E290B" w:rsidP="00F516EA">
            <w:pPr>
              <w:overflowPunct w:val="0"/>
              <w:autoSpaceDE w:val="0"/>
              <w:autoSpaceDN w:val="0"/>
              <w:adjustRightInd w:val="0"/>
              <w:spacing w:line="240" w:lineRule="auto"/>
              <w:jc w:val="center"/>
              <w:textAlignment w:val="baseline"/>
              <w:rPr>
                <w:rFonts w:ascii="Times New Roman" w:eastAsia="Times New Roman" w:hAnsi="Times New Roman" w:cs="Times New Roman"/>
                <w:color w:val="000000"/>
                <w:sz w:val="24"/>
                <w:szCs w:val="24"/>
              </w:rPr>
            </w:pPr>
            <w:r w:rsidRPr="00F82129">
              <w:rPr>
                <w:rFonts w:ascii="Times New Roman" w:eastAsia="Times New Roman" w:hAnsi="Times New Roman" w:cs="Times New Roman"/>
                <w:b/>
                <w:bCs/>
                <w:color w:val="000000"/>
                <w:sz w:val="24"/>
                <w:szCs w:val="24"/>
              </w:rPr>
              <w:t>REQUIRED INFORMATION</w:t>
            </w:r>
          </w:p>
        </w:tc>
      </w:tr>
      <w:tr w:rsidR="009E290B" w:rsidRPr="00F82129" w14:paraId="41072515" w14:textId="77777777" w:rsidTr="00F516EA">
        <w:tc>
          <w:tcPr>
            <w:tcW w:w="1933" w:type="dxa"/>
          </w:tcPr>
          <w:p w14:paraId="142DF2C4" w14:textId="77777777" w:rsidR="009E290B" w:rsidRPr="00F82129" w:rsidRDefault="009E290B" w:rsidP="00F516EA">
            <w:pPr>
              <w:overflowPunct w:val="0"/>
              <w:autoSpaceDE w:val="0"/>
              <w:autoSpaceDN w:val="0"/>
              <w:adjustRightInd w:val="0"/>
              <w:spacing w:line="240" w:lineRule="auto"/>
              <w:textAlignment w:val="baseline"/>
              <w:rPr>
                <w:rFonts w:ascii="Times New Roman" w:eastAsia="Times New Roman" w:hAnsi="Times New Roman" w:cs="Times New Roman"/>
                <w:color w:val="000000"/>
              </w:rPr>
            </w:pPr>
            <w:r w:rsidRPr="00F82129">
              <w:rPr>
                <w:rFonts w:ascii="Times New Roman" w:eastAsia="Times New Roman" w:hAnsi="Times New Roman" w:cs="Times New Roman"/>
                <w:color w:val="000000"/>
              </w:rPr>
              <w:t>July 25</w:t>
            </w:r>
          </w:p>
        </w:tc>
        <w:tc>
          <w:tcPr>
            <w:tcW w:w="2255" w:type="dxa"/>
          </w:tcPr>
          <w:p w14:paraId="41C715A1" w14:textId="77777777" w:rsidR="009E290B" w:rsidRPr="00F82129" w:rsidRDefault="009E290B" w:rsidP="00F516EA">
            <w:pPr>
              <w:overflowPunct w:val="0"/>
              <w:autoSpaceDE w:val="0"/>
              <w:autoSpaceDN w:val="0"/>
              <w:adjustRightInd w:val="0"/>
              <w:spacing w:line="240" w:lineRule="auto"/>
              <w:textAlignment w:val="baseline"/>
              <w:rPr>
                <w:rFonts w:ascii="Times New Roman" w:eastAsia="Times New Roman" w:hAnsi="Times New Roman" w:cs="Times New Roman"/>
                <w:color w:val="000000"/>
              </w:rPr>
            </w:pPr>
            <w:r w:rsidRPr="00F82129">
              <w:rPr>
                <w:rFonts w:ascii="Times New Roman" w:eastAsia="Times New Roman" w:hAnsi="Times New Roman" w:cs="Times New Roman"/>
                <w:color w:val="000000"/>
              </w:rPr>
              <w:t>District</w:t>
            </w:r>
          </w:p>
        </w:tc>
        <w:tc>
          <w:tcPr>
            <w:tcW w:w="5262" w:type="dxa"/>
          </w:tcPr>
          <w:p w14:paraId="0D95A5D2" w14:textId="77777777" w:rsidR="009E290B" w:rsidRPr="00F82129" w:rsidRDefault="009E290B" w:rsidP="00F516EA">
            <w:pPr>
              <w:overflowPunct w:val="0"/>
              <w:autoSpaceDE w:val="0"/>
              <w:autoSpaceDN w:val="0"/>
              <w:adjustRightInd w:val="0"/>
              <w:spacing w:line="240" w:lineRule="auto"/>
              <w:textAlignment w:val="baseline"/>
              <w:rPr>
                <w:rFonts w:ascii="Times New Roman" w:eastAsia="Times New Roman" w:hAnsi="Times New Roman" w:cs="Times New Roman"/>
                <w:color w:val="000000"/>
              </w:rPr>
            </w:pPr>
            <w:r w:rsidRPr="00F82129">
              <w:rPr>
                <w:rFonts w:ascii="Times New Roman" w:eastAsia="Times New Roman" w:hAnsi="Times New Roman" w:cs="Times New Roman"/>
              </w:rPr>
              <w:t>Unaudited A</w:t>
            </w:r>
            <w:r w:rsidRPr="00F82129">
              <w:rPr>
                <w:rFonts w:ascii="Times New Roman" w:eastAsia="Times New Roman" w:hAnsi="Times New Roman" w:cs="Times New Roman"/>
                <w:color w:val="000000"/>
              </w:rPr>
              <w:t>nnual Financial Report (AFR) and Balance Sheet (electronic reports) to KDE</w:t>
            </w:r>
          </w:p>
        </w:tc>
      </w:tr>
      <w:tr w:rsidR="009E290B" w:rsidRPr="00F82129" w14:paraId="4DF308AC" w14:textId="77777777" w:rsidTr="00F516EA">
        <w:tc>
          <w:tcPr>
            <w:tcW w:w="1933" w:type="dxa"/>
          </w:tcPr>
          <w:p w14:paraId="4A266E85" w14:textId="77777777" w:rsidR="009E290B" w:rsidRPr="00F82129" w:rsidRDefault="009E290B" w:rsidP="00F516EA">
            <w:pPr>
              <w:overflowPunct w:val="0"/>
              <w:autoSpaceDE w:val="0"/>
              <w:autoSpaceDN w:val="0"/>
              <w:adjustRightInd w:val="0"/>
              <w:spacing w:line="240" w:lineRule="auto"/>
              <w:textAlignment w:val="baseline"/>
              <w:rPr>
                <w:rFonts w:ascii="Times New Roman" w:eastAsia="Times New Roman" w:hAnsi="Times New Roman" w:cs="Times New Roman"/>
                <w:color w:val="000000"/>
              </w:rPr>
            </w:pPr>
            <w:r w:rsidRPr="00F82129">
              <w:rPr>
                <w:rFonts w:ascii="Times New Roman" w:eastAsia="Times New Roman" w:hAnsi="Times New Roman" w:cs="Times New Roman"/>
                <w:color w:val="000000"/>
              </w:rPr>
              <w:t xml:space="preserve">October 1 </w:t>
            </w:r>
          </w:p>
        </w:tc>
        <w:tc>
          <w:tcPr>
            <w:tcW w:w="2255" w:type="dxa"/>
          </w:tcPr>
          <w:p w14:paraId="3F6AC0A1" w14:textId="77777777" w:rsidR="009E290B" w:rsidRPr="00F82129" w:rsidRDefault="009E290B" w:rsidP="00F516EA">
            <w:pPr>
              <w:overflowPunct w:val="0"/>
              <w:autoSpaceDE w:val="0"/>
              <w:autoSpaceDN w:val="0"/>
              <w:adjustRightInd w:val="0"/>
              <w:spacing w:line="240" w:lineRule="auto"/>
              <w:textAlignment w:val="baseline"/>
              <w:rPr>
                <w:rFonts w:ascii="Times New Roman" w:eastAsia="Times New Roman" w:hAnsi="Times New Roman" w:cs="Times New Roman"/>
                <w:color w:val="000000"/>
              </w:rPr>
            </w:pPr>
            <w:r w:rsidRPr="00F82129">
              <w:rPr>
                <w:rFonts w:ascii="Times New Roman" w:eastAsia="Times New Roman" w:hAnsi="Times New Roman" w:cs="Times New Roman"/>
                <w:color w:val="000000"/>
              </w:rPr>
              <w:t>Auditor</w:t>
            </w:r>
          </w:p>
        </w:tc>
        <w:tc>
          <w:tcPr>
            <w:tcW w:w="5262" w:type="dxa"/>
          </w:tcPr>
          <w:p w14:paraId="7D6CB1EF" w14:textId="77777777" w:rsidR="009E290B" w:rsidRPr="00F82129" w:rsidRDefault="009E290B" w:rsidP="00F516EA">
            <w:pPr>
              <w:overflowPunct w:val="0"/>
              <w:autoSpaceDE w:val="0"/>
              <w:autoSpaceDN w:val="0"/>
              <w:adjustRightInd w:val="0"/>
              <w:spacing w:line="240" w:lineRule="auto"/>
              <w:textAlignment w:val="baseline"/>
              <w:rPr>
                <w:rFonts w:ascii="Times New Roman" w:eastAsia="Times New Roman" w:hAnsi="Times New Roman" w:cs="Times New Roman"/>
                <w:color w:val="000000"/>
              </w:rPr>
            </w:pPr>
            <w:r w:rsidRPr="00F82129">
              <w:rPr>
                <w:rFonts w:ascii="Times New Roman" w:eastAsia="Times New Roman" w:hAnsi="Times New Roman" w:cs="Times New Roman"/>
                <w:color w:val="000000"/>
              </w:rPr>
              <w:t xml:space="preserve">Audit Extension Request to KDE </w:t>
            </w:r>
          </w:p>
        </w:tc>
      </w:tr>
      <w:tr w:rsidR="009E290B" w:rsidRPr="00F82129" w14:paraId="5A9D78F1" w14:textId="77777777" w:rsidTr="00F516EA">
        <w:tc>
          <w:tcPr>
            <w:tcW w:w="1933" w:type="dxa"/>
          </w:tcPr>
          <w:p w14:paraId="7FA08938" w14:textId="77777777" w:rsidR="009E290B" w:rsidRPr="00F82129" w:rsidRDefault="009E290B" w:rsidP="00F516EA">
            <w:pPr>
              <w:overflowPunct w:val="0"/>
              <w:autoSpaceDE w:val="0"/>
              <w:autoSpaceDN w:val="0"/>
              <w:adjustRightInd w:val="0"/>
              <w:spacing w:line="240" w:lineRule="auto"/>
              <w:textAlignment w:val="baseline"/>
              <w:rPr>
                <w:rFonts w:ascii="Times New Roman" w:eastAsia="Times New Roman" w:hAnsi="Times New Roman" w:cs="Times New Roman"/>
                <w:color w:val="000000"/>
              </w:rPr>
            </w:pPr>
            <w:r w:rsidRPr="00F82129">
              <w:rPr>
                <w:rFonts w:ascii="Times New Roman" w:eastAsia="Times New Roman" w:hAnsi="Times New Roman" w:cs="Times New Roman"/>
                <w:color w:val="000000"/>
              </w:rPr>
              <w:t>November 15</w:t>
            </w:r>
          </w:p>
        </w:tc>
        <w:tc>
          <w:tcPr>
            <w:tcW w:w="2255" w:type="dxa"/>
          </w:tcPr>
          <w:p w14:paraId="4CBD2846" w14:textId="77777777" w:rsidR="009E290B" w:rsidRPr="00F82129" w:rsidRDefault="009E290B" w:rsidP="00F516EA">
            <w:pPr>
              <w:overflowPunct w:val="0"/>
              <w:autoSpaceDE w:val="0"/>
              <w:autoSpaceDN w:val="0"/>
              <w:adjustRightInd w:val="0"/>
              <w:spacing w:line="240" w:lineRule="auto"/>
              <w:textAlignment w:val="baseline"/>
              <w:rPr>
                <w:rFonts w:ascii="Times New Roman" w:eastAsia="Times New Roman" w:hAnsi="Times New Roman" w:cs="Times New Roman"/>
                <w:color w:val="000000"/>
              </w:rPr>
            </w:pPr>
            <w:r w:rsidRPr="00F82129">
              <w:rPr>
                <w:rFonts w:ascii="Times New Roman" w:eastAsia="Times New Roman" w:hAnsi="Times New Roman" w:cs="Times New Roman"/>
                <w:color w:val="000000"/>
              </w:rPr>
              <w:t>Auditor</w:t>
            </w:r>
          </w:p>
        </w:tc>
        <w:tc>
          <w:tcPr>
            <w:tcW w:w="5262" w:type="dxa"/>
          </w:tcPr>
          <w:p w14:paraId="0FBED3E2" w14:textId="77777777" w:rsidR="009E290B" w:rsidRPr="00F82129" w:rsidRDefault="009E290B" w:rsidP="00F516EA">
            <w:pPr>
              <w:overflowPunct w:val="0"/>
              <w:autoSpaceDE w:val="0"/>
              <w:autoSpaceDN w:val="0"/>
              <w:adjustRightInd w:val="0"/>
              <w:spacing w:line="240" w:lineRule="auto"/>
              <w:textAlignment w:val="baseline"/>
              <w:rPr>
                <w:rFonts w:ascii="Times New Roman" w:eastAsia="Times New Roman" w:hAnsi="Times New Roman" w:cs="Times New Roman"/>
                <w:color w:val="000000"/>
              </w:rPr>
            </w:pPr>
            <w:r w:rsidRPr="00F82129">
              <w:rPr>
                <w:rFonts w:ascii="Times New Roman" w:eastAsia="Times New Roman" w:hAnsi="Times New Roman" w:cs="Times New Roman"/>
                <w:color w:val="000000"/>
              </w:rPr>
              <w:t>Audit Reports:</w:t>
            </w:r>
          </w:p>
          <w:p w14:paraId="26D33F66" w14:textId="77777777" w:rsidR="009E290B" w:rsidRPr="00F82129" w:rsidRDefault="009E290B" w:rsidP="00F516EA">
            <w:pPr>
              <w:numPr>
                <w:ilvl w:val="0"/>
                <w:numId w:val="4"/>
              </w:numPr>
              <w:overflowPunct w:val="0"/>
              <w:autoSpaceDE w:val="0"/>
              <w:autoSpaceDN w:val="0"/>
              <w:adjustRightInd w:val="0"/>
              <w:spacing w:line="259" w:lineRule="auto"/>
              <w:ind w:left="227" w:hanging="180"/>
              <w:textAlignment w:val="baseline"/>
              <w:rPr>
                <w:rFonts w:ascii="Times New Roman" w:eastAsia="Times New Roman" w:hAnsi="Times New Roman" w:cs="Times New Roman"/>
              </w:rPr>
            </w:pPr>
            <w:r w:rsidRPr="00F82129">
              <w:rPr>
                <w:rFonts w:ascii="Times New Roman" w:eastAsia="Times New Roman" w:hAnsi="Times New Roman" w:cs="Times New Roman"/>
              </w:rPr>
              <w:t>One signed paper copy to school district</w:t>
            </w:r>
          </w:p>
          <w:p w14:paraId="1133EBAC" w14:textId="77777777" w:rsidR="009E290B" w:rsidRPr="00F82129" w:rsidRDefault="009E290B" w:rsidP="00F516EA">
            <w:pPr>
              <w:numPr>
                <w:ilvl w:val="0"/>
                <w:numId w:val="4"/>
              </w:numPr>
              <w:overflowPunct w:val="0"/>
              <w:autoSpaceDE w:val="0"/>
              <w:autoSpaceDN w:val="0"/>
              <w:adjustRightInd w:val="0"/>
              <w:spacing w:line="259" w:lineRule="auto"/>
              <w:ind w:left="227" w:hanging="180"/>
              <w:textAlignment w:val="baseline"/>
              <w:rPr>
                <w:rFonts w:ascii="Times New Roman" w:eastAsia="Times New Roman" w:hAnsi="Times New Roman" w:cs="Times New Roman"/>
              </w:rPr>
            </w:pPr>
            <w:r w:rsidRPr="00F82129">
              <w:rPr>
                <w:rFonts w:ascii="Times New Roman" w:eastAsia="Times New Roman" w:hAnsi="Times New Roman" w:cs="Times New Roman"/>
              </w:rPr>
              <w:t>One electronic copy to KDE</w:t>
            </w:r>
          </w:p>
          <w:p w14:paraId="0FE4E121" w14:textId="77777777" w:rsidR="009E290B" w:rsidRPr="00F82129" w:rsidRDefault="009E290B" w:rsidP="00F516EA">
            <w:pPr>
              <w:numPr>
                <w:ilvl w:val="0"/>
                <w:numId w:val="4"/>
              </w:numPr>
              <w:overflowPunct w:val="0"/>
              <w:autoSpaceDE w:val="0"/>
              <w:autoSpaceDN w:val="0"/>
              <w:adjustRightInd w:val="0"/>
              <w:spacing w:line="259" w:lineRule="auto"/>
              <w:ind w:left="227" w:hanging="180"/>
              <w:textAlignment w:val="baseline"/>
              <w:rPr>
                <w:rFonts w:ascii="Times New Roman" w:eastAsia="Times New Roman" w:hAnsi="Times New Roman" w:cs="Times New Roman"/>
                <w:color w:val="000000"/>
              </w:rPr>
            </w:pPr>
            <w:r w:rsidRPr="00F82129">
              <w:rPr>
                <w:rFonts w:ascii="Times New Roman" w:eastAsia="Times New Roman" w:hAnsi="Times New Roman" w:cs="Times New Roman"/>
              </w:rPr>
              <w:t>One</w:t>
            </w:r>
            <w:r w:rsidRPr="00F82129">
              <w:rPr>
                <w:rFonts w:ascii="Times New Roman" w:eastAsia="Times New Roman" w:hAnsi="Times New Roman" w:cs="Times New Roman"/>
                <w:color w:val="FF0000"/>
              </w:rPr>
              <w:t xml:space="preserve"> </w:t>
            </w:r>
            <w:r w:rsidRPr="00F82129">
              <w:rPr>
                <w:rFonts w:ascii="Times New Roman" w:eastAsia="Times New Roman" w:hAnsi="Times New Roman" w:cs="Times New Roman"/>
              </w:rPr>
              <w:t>electronic copy to Single Audit Clearinghouse</w:t>
            </w:r>
          </w:p>
        </w:tc>
      </w:tr>
      <w:tr w:rsidR="009E290B" w:rsidRPr="00F82129" w14:paraId="644BF58C" w14:textId="77777777" w:rsidTr="00F516EA">
        <w:tc>
          <w:tcPr>
            <w:tcW w:w="1933" w:type="dxa"/>
          </w:tcPr>
          <w:p w14:paraId="66359A1A" w14:textId="77777777" w:rsidR="009E290B" w:rsidRPr="00F82129" w:rsidRDefault="009E290B" w:rsidP="00F516EA">
            <w:pPr>
              <w:overflowPunct w:val="0"/>
              <w:autoSpaceDE w:val="0"/>
              <w:autoSpaceDN w:val="0"/>
              <w:adjustRightInd w:val="0"/>
              <w:spacing w:line="240" w:lineRule="auto"/>
              <w:textAlignment w:val="baseline"/>
              <w:rPr>
                <w:rFonts w:ascii="Times New Roman" w:eastAsia="Times New Roman" w:hAnsi="Times New Roman" w:cs="Times New Roman"/>
                <w:color w:val="000000"/>
              </w:rPr>
            </w:pPr>
            <w:r w:rsidRPr="00F82129">
              <w:rPr>
                <w:rFonts w:ascii="Times New Roman" w:eastAsia="Times New Roman" w:hAnsi="Times New Roman" w:cs="Times New Roman"/>
                <w:color w:val="000000"/>
              </w:rPr>
              <w:t>November 15</w:t>
            </w:r>
          </w:p>
        </w:tc>
        <w:tc>
          <w:tcPr>
            <w:tcW w:w="2255" w:type="dxa"/>
          </w:tcPr>
          <w:p w14:paraId="3165CE82" w14:textId="77777777" w:rsidR="009E290B" w:rsidRPr="00F82129" w:rsidRDefault="009E290B" w:rsidP="00F516EA">
            <w:pPr>
              <w:overflowPunct w:val="0"/>
              <w:autoSpaceDE w:val="0"/>
              <w:autoSpaceDN w:val="0"/>
              <w:adjustRightInd w:val="0"/>
              <w:spacing w:line="240" w:lineRule="auto"/>
              <w:textAlignment w:val="baseline"/>
              <w:rPr>
                <w:rFonts w:ascii="Times New Roman" w:eastAsia="Times New Roman" w:hAnsi="Times New Roman" w:cs="Times New Roman"/>
                <w:color w:val="000000"/>
              </w:rPr>
            </w:pPr>
            <w:r w:rsidRPr="00F82129">
              <w:rPr>
                <w:rFonts w:ascii="Times New Roman" w:eastAsia="Times New Roman" w:hAnsi="Times New Roman" w:cs="Times New Roman"/>
                <w:color w:val="000000"/>
              </w:rPr>
              <w:t>District</w:t>
            </w:r>
          </w:p>
        </w:tc>
        <w:tc>
          <w:tcPr>
            <w:tcW w:w="5262" w:type="dxa"/>
          </w:tcPr>
          <w:p w14:paraId="29B01CC2" w14:textId="77777777" w:rsidR="009E290B" w:rsidRPr="00F82129" w:rsidRDefault="009E290B" w:rsidP="00F516EA">
            <w:pPr>
              <w:overflowPunct w:val="0"/>
              <w:autoSpaceDE w:val="0"/>
              <w:autoSpaceDN w:val="0"/>
              <w:adjustRightInd w:val="0"/>
              <w:spacing w:line="240" w:lineRule="auto"/>
              <w:textAlignment w:val="baseline"/>
              <w:rPr>
                <w:rFonts w:ascii="Times New Roman" w:eastAsia="Times New Roman" w:hAnsi="Times New Roman" w:cs="Times New Roman"/>
              </w:rPr>
            </w:pPr>
            <w:r w:rsidRPr="00F82129">
              <w:rPr>
                <w:rFonts w:ascii="Times New Roman" w:eastAsia="Times New Roman" w:hAnsi="Times New Roman" w:cs="Times New Roman"/>
              </w:rPr>
              <w:t>Audited AFR and Balance Sheet, which includes the Statement of Certification verification section, (electronic reports through the SEEK program) to KDE. FY 2021-2022 Audit Findings and Management Letter Comments Spreadsheet, if applicable.</w:t>
            </w:r>
          </w:p>
        </w:tc>
      </w:tr>
    </w:tbl>
    <w:p w14:paraId="5117E91B" w14:textId="77777777" w:rsidR="009E290B" w:rsidRPr="00F82129" w:rsidRDefault="009E290B" w:rsidP="009E290B">
      <w:pPr>
        <w:widowControl w:val="0"/>
        <w:spacing w:line="259" w:lineRule="auto"/>
        <w:rPr>
          <w:rFonts w:ascii="Times New Roman" w:eastAsia="Times New Roman" w:hAnsi="Times New Roman" w:cs="Times New Roman"/>
          <w:color w:val="000000"/>
          <w:kern w:val="28"/>
          <w:sz w:val="24"/>
          <w:szCs w:val="24"/>
          <w14:cntxtAlts/>
        </w:rPr>
      </w:pPr>
    </w:p>
    <w:p w14:paraId="1D568435" w14:textId="77777777" w:rsidR="009E290B" w:rsidRPr="00F82129" w:rsidRDefault="009E290B" w:rsidP="009E290B">
      <w:pPr>
        <w:widowControl w:val="0"/>
        <w:spacing w:line="259" w:lineRule="auto"/>
        <w:rPr>
          <w:rFonts w:ascii="Times New Roman" w:eastAsia="Times New Roman" w:hAnsi="Times New Roman" w:cs="Times New Roman"/>
          <w:color w:val="000000"/>
          <w:kern w:val="28"/>
          <w:sz w:val="24"/>
          <w:szCs w:val="24"/>
          <w14:cntxtAlts/>
        </w:rPr>
      </w:pPr>
      <w:r w:rsidRPr="00F82129">
        <w:rPr>
          <w:rFonts w:ascii="Times New Roman" w:eastAsia="Times New Roman" w:hAnsi="Times New Roman" w:cs="Times New Roman"/>
          <w:color w:val="000000"/>
          <w:kern w:val="28"/>
          <w:sz w:val="24"/>
          <w:szCs w:val="24"/>
          <w14:cntxtAlts/>
        </w:rPr>
        <w:t xml:space="preserve">For more information, please contact Kim Carter via email at </w:t>
      </w:r>
      <w:hyperlink r:id="rId16" w:history="1">
        <w:r w:rsidRPr="00F82129">
          <w:rPr>
            <w:rFonts w:ascii="Times New Roman" w:eastAsia="Times New Roman" w:hAnsi="Times New Roman" w:cs="Times New Roman"/>
            <w:color w:val="0000FF"/>
            <w:kern w:val="28"/>
            <w:sz w:val="24"/>
            <w:szCs w:val="24"/>
            <w:u w:val="single"/>
            <w14:cntxtAlts/>
          </w:rPr>
          <w:t>Kim Carter</w:t>
        </w:r>
      </w:hyperlink>
      <w:r w:rsidRPr="00F82129">
        <w:rPr>
          <w:rFonts w:ascii="Times New Roman" w:eastAsia="Times New Roman" w:hAnsi="Times New Roman" w:cs="Times New Roman"/>
          <w:color w:val="0000FF"/>
          <w:kern w:val="28"/>
          <w:sz w:val="24"/>
          <w:szCs w:val="24"/>
          <w:u w:val="single"/>
          <w14:cntxtAlts/>
        </w:rPr>
        <w:br/>
      </w:r>
      <w:r w:rsidRPr="00F82129">
        <w:rPr>
          <w:rFonts w:ascii="Times New Roman" w:eastAsia="Times New Roman" w:hAnsi="Times New Roman" w:cs="Times New Roman"/>
          <w:color w:val="000000"/>
          <w:kern w:val="28"/>
          <w:sz w:val="24"/>
          <w:szCs w:val="24"/>
          <w14:cntxtAlts/>
        </w:rPr>
        <w:t xml:space="preserve">(502) 564-3846 x4440 or Kelli Young via email at </w:t>
      </w:r>
      <w:hyperlink r:id="rId17" w:history="1">
        <w:r w:rsidRPr="00F82129">
          <w:rPr>
            <w:rFonts w:ascii="Times New Roman" w:eastAsia="Times New Roman" w:hAnsi="Times New Roman" w:cs="Times New Roman"/>
            <w:color w:val="0563C1" w:themeColor="hyperlink"/>
            <w:kern w:val="28"/>
            <w:sz w:val="24"/>
            <w:szCs w:val="24"/>
            <w:u w:val="single"/>
            <w14:cntxtAlts/>
          </w:rPr>
          <w:t>Kelli Young</w:t>
        </w:r>
      </w:hyperlink>
      <w:r w:rsidRPr="00F82129">
        <w:rPr>
          <w:rFonts w:ascii="Times New Roman" w:eastAsia="Times New Roman" w:hAnsi="Times New Roman" w:cs="Times New Roman"/>
          <w:color w:val="0000FF"/>
          <w:kern w:val="28"/>
          <w:sz w:val="24"/>
          <w:szCs w:val="24"/>
          <w14:cntxtAlts/>
        </w:rPr>
        <w:t xml:space="preserve"> </w:t>
      </w:r>
      <w:r w:rsidRPr="00F82129">
        <w:rPr>
          <w:rFonts w:ascii="Times New Roman" w:eastAsia="Times New Roman" w:hAnsi="Times New Roman" w:cs="Times New Roman"/>
          <w:color w:val="000000"/>
          <w:kern w:val="28"/>
          <w:sz w:val="24"/>
          <w:szCs w:val="24"/>
          <w14:cntxtAlts/>
        </w:rPr>
        <w:t>(502) 564-3846 x4417.</w:t>
      </w:r>
    </w:p>
    <w:p w14:paraId="5C00E8E1" w14:textId="77777777" w:rsidR="009E290B" w:rsidRPr="003F5B00" w:rsidRDefault="009E290B" w:rsidP="002369B3">
      <w:pPr>
        <w:rPr>
          <w:rFonts w:ascii="Times New Roman" w:hAnsi="Times New Roman"/>
          <w:sz w:val="24"/>
          <w:szCs w:val="24"/>
        </w:rPr>
      </w:pPr>
    </w:p>
    <w:p w14:paraId="02935A09" w14:textId="77777777" w:rsidR="00404311" w:rsidRPr="00526A56" w:rsidRDefault="00404311" w:rsidP="00404311">
      <w:pPr>
        <w:spacing w:line="259" w:lineRule="auto"/>
        <w:rPr>
          <w:rFonts w:ascii="Times New Roman" w:hAnsi="Times New Roman" w:cs="Times New Roman"/>
          <w:b/>
          <w:bCs/>
          <w:kern w:val="2"/>
          <w:sz w:val="28"/>
          <w:szCs w:val="28"/>
          <w14:ligatures w14:val="standardContextual"/>
        </w:rPr>
      </w:pPr>
      <w:r w:rsidRPr="00C74599">
        <w:rPr>
          <w:rFonts w:ascii="Times New Roman" w:hAnsi="Times New Roman" w:cs="Times New Roman"/>
          <w:b/>
          <w:bCs/>
          <w:kern w:val="2"/>
          <w:sz w:val="28"/>
          <w:szCs w:val="28"/>
          <w14:ligatures w14:val="standardContextual"/>
        </w:rPr>
        <w:t>D</w:t>
      </w:r>
      <w:r w:rsidRPr="00D85C60">
        <w:rPr>
          <w:rFonts w:ascii="Times New Roman" w:hAnsi="Times New Roman" w:cs="Times New Roman"/>
          <w:b/>
          <w:bCs/>
          <w:kern w:val="2"/>
          <w:sz w:val="28"/>
          <w:szCs w:val="28"/>
          <w14:ligatures w14:val="standardContextual"/>
        </w:rPr>
        <w:t>ocumentation</w:t>
      </w:r>
      <w:r w:rsidRPr="00526A56">
        <w:rPr>
          <w:rFonts w:ascii="Times New Roman" w:hAnsi="Times New Roman" w:cs="Times New Roman"/>
          <w:b/>
          <w:bCs/>
          <w:kern w:val="2"/>
          <w:sz w:val="28"/>
          <w:szCs w:val="28"/>
          <w14:ligatures w14:val="standardContextual"/>
        </w:rPr>
        <w:t xml:space="preserve"> Required for Audit Costs Exceeding Estimates</w:t>
      </w:r>
    </w:p>
    <w:p w14:paraId="69F1AF75" w14:textId="77777777" w:rsidR="00404311" w:rsidRDefault="00404311" w:rsidP="00404311">
      <w:pPr>
        <w:spacing w:line="259" w:lineRule="auto"/>
        <w:rPr>
          <w:rFonts w:ascii="Times New Roman" w:hAnsi="Times New Roman" w:cs="Times New Roman"/>
          <w:kern w:val="2"/>
          <w:sz w:val="24"/>
          <w:szCs w:val="24"/>
          <w14:ligatures w14:val="standardContextual"/>
        </w:rPr>
      </w:pPr>
      <w:r w:rsidRPr="00526A56">
        <w:rPr>
          <w:rFonts w:ascii="Times New Roman" w:hAnsi="Times New Roman" w:cs="Times New Roman"/>
          <w:kern w:val="2"/>
          <w:sz w:val="24"/>
          <w:szCs w:val="24"/>
          <w14:ligatures w14:val="standardContextual"/>
        </w:rPr>
        <w:t xml:space="preserve">The </w:t>
      </w:r>
      <w:r>
        <w:rPr>
          <w:rFonts w:ascii="Times New Roman" w:hAnsi="Times New Roman" w:cs="Times New Roman"/>
          <w:kern w:val="2"/>
          <w:sz w:val="24"/>
          <w:szCs w:val="24"/>
          <w14:ligatures w14:val="standardContextual"/>
        </w:rPr>
        <w:t>a</w:t>
      </w:r>
      <w:r w:rsidRPr="00526A56">
        <w:rPr>
          <w:rFonts w:ascii="Times New Roman" w:hAnsi="Times New Roman" w:cs="Times New Roman"/>
          <w:kern w:val="2"/>
          <w:sz w:val="24"/>
          <w:szCs w:val="24"/>
          <w14:ligatures w14:val="standardContextual"/>
        </w:rPr>
        <w:t xml:space="preserve">udit </w:t>
      </w:r>
      <w:r>
        <w:rPr>
          <w:rFonts w:ascii="Times New Roman" w:hAnsi="Times New Roman" w:cs="Times New Roman"/>
          <w:kern w:val="2"/>
          <w:sz w:val="24"/>
          <w:szCs w:val="24"/>
          <w14:ligatures w14:val="standardContextual"/>
        </w:rPr>
        <w:t>c</w:t>
      </w:r>
      <w:r w:rsidRPr="00526A56">
        <w:rPr>
          <w:rFonts w:ascii="Times New Roman" w:hAnsi="Times New Roman" w:cs="Times New Roman"/>
          <w:kern w:val="2"/>
          <w:sz w:val="24"/>
          <w:szCs w:val="24"/>
          <w14:ligatures w14:val="standardContextual"/>
        </w:rPr>
        <w:t xml:space="preserve">ontract and </w:t>
      </w:r>
      <w:r>
        <w:rPr>
          <w:rFonts w:ascii="Times New Roman" w:hAnsi="Times New Roman" w:cs="Times New Roman"/>
          <w:kern w:val="2"/>
          <w:sz w:val="24"/>
          <w:szCs w:val="24"/>
          <w14:ligatures w14:val="standardContextual"/>
        </w:rPr>
        <w:t>r</w:t>
      </w:r>
      <w:r w:rsidRPr="00526A56">
        <w:rPr>
          <w:rFonts w:ascii="Times New Roman" w:hAnsi="Times New Roman" w:cs="Times New Roman"/>
          <w:kern w:val="2"/>
          <w:sz w:val="24"/>
          <w:szCs w:val="24"/>
          <w14:ligatures w14:val="standardContextual"/>
        </w:rPr>
        <w:t>equirements for FY2022-2023</w:t>
      </w:r>
      <w:r>
        <w:rPr>
          <w:rFonts w:ascii="Times New Roman" w:hAnsi="Times New Roman" w:cs="Times New Roman"/>
          <w:kern w:val="2"/>
          <w:sz w:val="24"/>
          <w:szCs w:val="24"/>
          <w14:ligatures w14:val="standardContextual"/>
        </w:rPr>
        <w:t>,</w:t>
      </w:r>
      <w:r w:rsidRPr="00526A56">
        <w:rPr>
          <w:rFonts w:ascii="Times New Roman" w:hAnsi="Times New Roman" w:cs="Times New Roman"/>
          <w:kern w:val="2"/>
          <w:sz w:val="24"/>
          <w:szCs w:val="24"/>
          <w14:ligatures w14:val="standardContextual"/>
        </w:rPr>
        <w:t xml:space="preserve"> requires </w:t>
      </w:r>
      <w:r>
        <w:rPr>
          <w:rFonts w:ascii="Times New Roman" w:hAnsi="Times New Roman" w:cs="Times New Roman"/>
          <w:kern w:val="2"/>
          <w:sz w:val="24"/>
          <w:szCs w:val="24"/>
          <w14:ligatures w14:val="standardContextual"/>
        </w:rPr>
        <w:t>the submission of documentation to</w:t>
      </w:r>
      <w:r w:rsidRPr="00526A56">
        <w:rPr>
          <w:rFonts w:ascii="Times New Roman" w:hAnsi="Times New Roman" w:cs="Times New Roman"/>
          <w:kern w:val="2"/>
          <w:sz w:val="24"/>
          <w:szCs w:val="24"/>
          <w14:ligatures w14:val="standardContextual"/>
        </w:rPr>
        <w:t xml:space="preserve"> both the local board of education and SCSDA by the </w:t>
      </w:r>
      <w:r>
        <w:rPr>
          <w:rFonts w:ascii="Times New Roman" w:hAnsi="Times New Roman" w:cs="Times New Roman"/>
          <w:kern w:val="2"/>
          <w:sz w:val="24"/>
          <w:szCs w:val="24"/>
          <w14:ligatures w14:val="standardContextual"/>
        </w:rPr>
        <w:t>a</w:t>
      </w:r>
      <w:r w:rsidRPr="00526A56">
        <w:rPr>
          <w:rFonts w:ascii="Times New Roman" w:hAnsi="Times New Roman" w:cs="Times New Roman"/>
          <w:kern w:val="2"/>
          <w:sz w:val="24"/>
          <w:szCs w:val="24"/>
          <w14:ligatures w14:val="standardContextual"/>
        </w:rPr>
        <w:t>ccountant (auditor) if the actual audit costs exceed the estimated cost, by the lesser of $1,000 or 10%</w:t>
      </w:r>
      <w:r>
        <w:rPr>
          <w:rFonts w:ascii="Times New Roman" w:hAnsi="Times New Roman" w:cs="Times New Roman"/>
          <w:kern w:val="2"/>
          <w:sz w:val="24"/>
          <w:szCs w:val="24"/>
          <w14:ligatures w14:val="standardContextual"/>
        </w:rPr>
        <w:t xml:space="preserve"> </w:t>
      </w:r>
      <w:r w:rsidRPr="00526A56">
        <w:rPr>
          <w:rFonts w:ascii="Times New Roman" w:hAnsi="Times New Roman" w:cs="Times New Roman"/>
          <w:kern w:val="2"/>
          <w:sz w:val="24"/>
          <w:szCs w:val="24"/>
          <w14:ligatures w14:val="standardContextual"/>
        </w:rPr>
        <w:t xml:space="preserve">as submitted on the </w:t>
      </w:r>
      <w:r w:rsidRPr="00526A56">
        <w:rPr>
          <w:rFonts w:ascii="Times New Roman" w:hAnsi="Times New Roman" w:cs="Times New Roman"/>
          <w:i/>
          <w:iCs/>
          <w:kern w:val="2"/>
          <w:sz w:val="24"/>
          <w:szCs w:val="24"/>
          <w14:ligatures w14:val="standardContextual"/>
        </w:rPr>
        <w:t>Audit Acceptance Statement</w:t>
      </w:r>
      <w:r w:rsidRPr="00EC5DC5">
        <w:rPr>
          <w:rFonts w:ascii="Times New Roman" w:hAnsi="Times New Roman" w:cs="Times New Roman"/>
          <w:i/>
          <w:iCs/>
          <w:kern w:val="2"/>
          <w:sz w:val="24"/>
          <w:szCs w:val="24"/>
          <w14:ligatures w14:val="standardContextual"/>
        </w:rPr>
        <w:t>.</w:t>
      </w:r>
      <w:r w:rsidRPr="00526A56">
        <w:rPr>
          <w:rFonts w:ascii="Times New Roman" w:hAnsi="Times New Roman" w:cs="Times New Roman"/>
          <w:kern w:val="2"/>
          <w:sz w:val="24"/>
          <w:szCs w:val="24"/>
          <w14:ligatures w14:val="standardContextual"/>
        </w:rPr>
        <w:t xml:space="preserve">  As required, this written explanation must be submitted no later than the accountant’s invoice for payment</w:t>
      </w:r>
      <w:r>
        <w:rPr>
          <w:rFonts w:ascii="Times New Roman" w:hAnsi="Times New Roman" w:cs="Times New Roman"/>
          <w:kern w:val="2"/>
          <w:sz w:val="24"/>
          <w:szCs w:val="24"/>
          <w14:ligatures w14:val="standardContextual"/>
        </w:rPr>
        <w:t xml:space="preserve"> and forwarded </w:t>
      </w:r>
      <w:r w:rsidRPr="00526A56">
        <w:rPr>
          <w:rFonts w:ascii="Times New Roman" w:hAnsi="Times New Roman" w:cs="Times New Roman"/>
          <w:kern w:val="2"/>
          <w:sz w:val="24"/>
          <w:szCs w:val="24"/>
          <w14:ligatures w14:val="standardContextual"/>
        </w:rPr>
        <w:t>t</w:t>
      </w:r>
      <w:r>
        <w:rPr>
          <w:rFonts w:ascii="Times New Roman" w:hAnsi="Times New Roman" w:cs="Times New Roman"/>
          <w:kern w:val="2"/>
          <w:sz w:val="24"/>
          <w:szCs w:val="24"/>
          <w14:ligatures w14:val="standardContextual"/>
        </w:rPr>
        <w:t>o</w:t>
      </w:r>
      <w:r w:rsidRPr="00526A56">
        <w:rPr>
          <w:rFonts w:ascii="Times New Roman" w:hAnsi="Times New Roman" w:cs="Times New Roman"/>
          <w:kern w:val="2"/>
          <w:sz w:val="24"/>
          <w:szCs w:val="24"/>
          <w14:ligatures w14:val="standardContextual"/>
        </w:rPr>
        <w:t xml:space="preserve"> KDE’s </w:t>
      </w:r>
      <w:hyperlink r:id="rId18" w:history="1">
        <w:r w:rsidRPr="00526A56">
          <w:rPr>
            <w:rFonts w:ascii="Times New Roman" w:hAnsi="Times New Roman" w:cs="Times New Roman"/>
            <w:color w:val="0563C1" w:themeColor="hyperlink"/>
            <w:kern w:val="2"/>
            <w:sz w:val="24"/>
            <w:szCs w:val="24"/>
            <w:u w:val="single"/>
            <w14:ligatures w14:val="standardContextual"/>
          </w:rPr>
          <w:t>finance.reports@education.ky.gov</w:t>
        </w:r>
      </w:hyperlink>
      <w:r w:rsidRPr="00526A56">
        <w:rPr>
          <w:rFonts w:ascii="Times New Roman" w:hAnsi="Times New Roman" w:cs="Times New Roman"/>
          <w:kern w:val="2"/>
          <w:sz w:val="24"/>
          <w:szCs w:val="24"/>
          <w14:ligatures w14:val="standardContextual"/>
        </w:rPr>
        <w:t xml:space="preserve"> mailbox.</w:t>
      </w:r>
    </w:p>
    <w:p w14:paraId="5F6D8BFE" w14:textId="77777777" w:rsidR="00C91917" w:rsidRPr="00547E1F" w:rsidRDefault="00C91917" w:rsidP="00C91917">
      <w:pPr>
        <w:pStyle w:val="Heading3"/>
        <w:spacing w:before="240" w:beforeAutospacing="0" w:after="150" w:afterAutospacing="0"/>
        <w:rPr>
          <w:rFonts w:ascii="Times New Roman" w:eastAsia="Times New Roman" w:hAnsi="Times New Roman" w:cs="Times New Roman"/>
          <w:color w:val="223942"/>
          <w:sz w:val="28"/>
          <w:szCs w:val="28"/>
        </w:rPr>
      </w:pPr>
      <w:r w:rsidRPr="00705235">
        <w:rPr>
          <w:rFonts w:ascii="Times New Roman" w:eastAsia="Times New Roman" w:hAnsi="Times New Roman" w:cs="Times New Roman"/>
          <w:color w:val="223942"/>
          <w:sz w:val="28"/>
          <w:szCs w:val="28"/>
        </w:rPr>
        <w:t>Statutory</w:t>
      </w:r>
      <w:r w:rsidRPr="00547E1F">
        <w:rPr>
          <w:rFonts w:ascii="Times New Roman" w:eastAsia="Times New Roman" w:hAnsi="Times New Roman" w:cs="Times New Roman"/>
          <w:color w:val="223942"/>
          <w:sz w:val="28"/>
          <w:szCs w:val="28"/>
        </w:rPr>
        <w:t xml:space="preserve"> Authority of the State Committee for School District Audit</w:t>
      </w:r>
      <w:r>
        <w:rPr>
          <w:rFonts w:ascii="Times New Roman" w:eastAsia="Times New Roman" w:hAnsi="Times New Roman" w:cs="Times New Roman"/>
          <w:color w:val="223942"/>
          <w:sz w:val="28"/>
          <w:szCs w:val="28"/>
        </w:rPr>
        <w:t>s</w:t>
      </w:r>
      <w:r w:rsidRPr="00547E1F">
        <w:rPr>
          <w:rFonts w:ascii="Times New Roman" w:eastAsia="Times New Roman" w:hAnsi="Times New Roman" w:cs="Times New Roman"/>
          <w:color w:val="223942"/>
          <w:sz w:val="28"/>
          <w:szCs w:val="28"/>
        </w:rPr>
        <w:t xml:space="preserve"> and Meeting Dates</w:t>
      </w:r>
    </w:p>
    <w:p w14:paraId="08A08A3C" w14:textId="77777777" w:rsidR="00C91917" w:rsidRPr="00547E1F" w:rsidRDefault="00000000" w:rsidP="00C91917">
      <w:pPr>
        <w:pStyle w:val="NormalWeb"/>
        <w:spacing w:before="0" w:beforeAutospacing="0" w:after="225" w:afterAutospacing="0"/>
        <w:rPr>
          <w:color w:val="000000" w:themeColor="text1"/>
        </w:rPr>
      </w:pPr>
      <w:hyperlink r:id="rId19" w:history="1">
        <w:r w:rsidR="00C91917" w:rsidRPr="003F5B00">
          <w:t>KRS 156.265</w:t>
        </w:r>
      </w:hyperlink>
      <w:r w:rsidR="00C91917" w:rsidRPr="00547E1F">
        <w:rPr>
          <w:color w:val="000000" w:themeColor="text1"/>
        </w:rPr>
        <w:t>  authorizes the State Committee for School District Audits (SCSDA) to conduct audits of the financial records of local boards of education.</w:t>
      </w:r>
    </w:p>
    <w:p w14:paraId="11E3D60C" w14:textId="77777777" w:rsidR="00C91917" w:rsidRPr="00547E1F" w:rsidRDefault="00C91917" w:rsidP="00C91917">
      <w:pPr>
        <w:pStyle w:val="NormalWeb"/>
        <w:spacing w:before="0" w:beforeAutospacing="0" w:after="225" w:afterAutospacing="0"/>
        <w:rPr>
          <w:color w:val="000000" w:themeColor="text1"/>
        </w:rPr>
      </w:pPr>
      <w:r w:rsidRPr="00547E1F">
        <w:rPr>
          <w:color w:val="000000" w:themeColor="text1"/>
        </w:rPr>
        <w:t>The audits shall be performed by a certified public accountant (CPA), approved by the SCSDA, and conducted according to current auditing standards. Increases or decreases in the scope of the audit are addressed in the Supplemental Agreements section of the audit contract.</w:t>
      </w:r>
    </w:p>
    <w:p w14:paraId="6C975150" w14:textId="77777777" w:rsidR="00C91917" w:rsidRPr="00547E1F" w:rsidRDefault="00C91917" w:rsidP="00C91917">
      <w:pPr>
        <w:pStyle w:val="NormalWeb"/>
        <w:spacing w:before="0" w:beforeAutospacing="0" w:after="225" w:afterAutospacing="0"/>
        <w:rPr>
          <w:color w:val="000000" w:themeColor="text1"/>
        </w:rPr>
      </w:pPr>
      <w:r w:rsidRPr="00547E1F">
        <w:rPr>
          <w:color w:val="000000" w:themeColor="text1"/>
        </w:rPr>
        <w:lastRenderedPageBreak/>
        <w:t>The SCSDA requires all local school boards to have an annual audit of the fiscal records and accounts under the board's control. The SCSDA shall notify the local board of education of approval or disapproval of the executed contract in accordance with the timeframe set forth in the “Annual Cycle for Local School District Audits</w:t>
      </w:r>
      <w:r>
        <w:rPr>
          <w:color w:val="000000" w:themeColor="text1"/>
        </w:rPr>
        <w:t>.</w:t>
      </w:r>
      <w:r w:rsidRPr="00547E1F">
        <w:rPr>
          <w:color w:val="000000" w:themeColor="text1"/>
        </w:rPr>
        <w:t>”</w:t>
      </w:r>
    </w:p>
    <w:p w14:paraId="04176ACB" w14:textId="77777777" w:rsidR="00C91917" w:rsidRPr="00547E1F" w:rsidRDefault="00C91917" w:rsidP="00C91917">
      <w:pPr>
        <w:pStyle w:val="NormalWeb"/>
        <w:spacing w:before="0" w:beforeAutospacing="0" w:after="225" w:afterAutospacing="0"/>
        <w:rPr>
          <w:color w:val="000000" w:themeColor="text1"/>
        </w:rPr>
      </w:pPr>
      <w:r w:rsidRPr="00547E1F">
        <w:rPr>
          <w:color w:val="000000" w:themeColor="text1"/>
        </w:rPr>
        <w:t>Please refer to the FY202</w:t>
      </w:r>
      <w:r>
        <w:rPr>
          <w:color w:val="000000" w:themeColor="text1"/>
        </w:rPr>
        <w:t>3</w:t>
      </w:r>
      <w:r w:rsidRPr="00547E1F">
        <w:rPr>
          <w:color w:val="000000" w:themeColor="text1"/>
        </w:rPr>
        <w:t xml:space="preserve"> Audit Contract located at </w:t>
      </w:r>
      <w:hyperlink r:id="rId20" w:history="1">
        <w:r w:rsidRPr="003F5B00">
          <w:t>Audit Contract Information</w:t>
        </w:r>
      </w:hyperlink>
      <w:r w:rsidRPr="00547E1F">
        <w:rPr>
          <w:color w:val="0000FF"/>
        </w:rPr>
        <w:t xml:space="preserve"> </w:t>
      </w:r>
      <w:r w:rsidRPr="00547E1F">
        <w:rPr>
          <w:color w:val="000000" w:themeColor="text1"/>
        </w:rPr>
        <w:t>and the Kentucky Revised Statues and Kentucky Administrative Regulations referenced within the contract to learn more about the SCSDA’s authority and role.</w:t>
      </w:r>
    </w:p>
    <w:p w14:paraId="1168A39F" w14:textId="77777777" w:rsidR="00C91917" w:rsidRPr="00EE0FF1" w:rsidRDefault="00C91917" w:rsidP="00C91917">
      <w:pPr>
        <w:widowControl w:val="0"/>
        <w:spacing w:before="100" w:beforeAutospacing="1" w:after="100" w:afterAutospacing="1"/>
        <w:rPr>
          <w:rFonts w:ascii="Times New Roman" w:eastAsia="Times New Roman" w:hAnsi="Times New Roman" w:cs="Times New Roman"/>
          <w:color w:val="000000" w:themeColor="text1"/>
          <w:kern w:val="28"/>
          <w:sz w:val="24"/>
          <w:szCs w:val="24"/>
          <w14:cntxtAlts/>
        </w:rPr>
      </w:pPr>
      <w:r w:rsidRPr="00EE0FF1">
        <w:rPr>
          <w:rFonts w:ascii="Times New Roman" w:eastAsia="Times New Roman" w:hAnsi="Times New Roman" w:cs="Times New Roman"/>
          <w:color w:val="000000" w:themeColor="text1"/>
          <w:kern w:val="28"/>
          <w:sz w:val="24"/>
          <w:szCs w:val="24"/>
          <w14:cntxtAlts/>
        </w:rPr>
        <w:t xml:space="preserve">The </w:t>
      </w:r>
      <w:r w:rsidRPr="00EE0FF1">
        <w:rPr>
          <w:rFonts w:ascii="Times New Roman" w:eastAsia="Times New Roman" w:hAnsi="Times New Roman" w:cs="Times New Roman"/>
          <w:bCs/>
          <w:color w:val="000000" w:themeColor="text1"/>
          <w:kern w:val="28"/>
          <w:sz w:val="24"/>
          <w:szCs w:val="24"/>
          <w14:cntxtAlts/>
        </w:rPr>
        <w:t>SCSDA’s fiscal year 202</w:t>
      </w:r>
      <w:r>
        <w:rPr>
          <w:rFonts w:ascii="Times New Roman" w:eastAsia="Times New Roman" w:hAnsi="Times New Roman" w:cs="Times New Roman"/>
          <w:bCs/>
          <w:color w:val="000000" w:themeColor="text1"/>
          <w:kern w:val="28"/>
          <w:sz w:val="24"/>
          <w:szCs w:val="24"/>
          <w14:cntxtAlts/>
        </w:rPr>
        <w:t>3</w:t>
      </w:r>
      <w:r w:rsidRPr="00EE0FF1">
        <w:rPr>
          <w:rFonts w:ascii="Times New Roman" w:eastAsia="Times New Roman" w:hAnsi="Times New Roman" w:cs="Times New Roman"/>
          <w:bCs/>
          <w:color w:val="000000" w:themeColor="text1"/>
          <w:kern w:val="28"/>
          <w:sz w:val="24"/>
          <w:szCs w:val="24"/>
          <w14:cntxtAlts/>
        </w:rPr>
        <w:t>-202</w:t>
      </w:r>
      <w:r>
        <w:rPr>
          <w:rFonts w:ascii="Times New Roman" w:eastAsia="Times New Roman" w:hAnsi="Times New Roman" w:cs="Times New Roman"/>
          <w:bCs/>
          <w:color w:val="000000" w:themeColor="text1"/>
          <w:kern w:val="28"/>
          <w:sz w:val="24"/>
          <w:szCs w:val="24"/>
          <w14:cntxtAlts/>
        </w:rPr>
        <w:t>4</w:t>
      </w:r>
      <w:r w:rsidRPr="00EE0FF1">
        <w:rPr>
          <w:rFonts w:ascii="Times New Roman" w:eastAsia="Times New Roman" w:hAnsi="Times New Roman" w:cs="Times New Roman"/>
          <w:bCs/>
          <w:color w:val="000000" w:themeColor="text1"/>
          <w:kern w:val="28"/>
          <w:sz w:val="24"/>
          <w:szCs w:val="24"/>
          <w14:cntxtAlts/>
        </w:rPr>
        <w:t xml:space="preserve"> meeting dates</w:t>
      </w:r>
      <w:r w:rsidRPr="00EE0FF1">
        <w:rPr>
          <w:rFonts w:ascii="Times New Roman" w:eastAsia="Times New Roman" w:hAnsi="Times New Roman" w:cs="Times New Roman"/>
          <w:color w:val="000000" w:themeColor="text1"/>
          <w:kern w:val="28"/>
          <w:sz w:val="24"/>
          <w:szCs w:val="24"/>
          <w14:cntxtAlts/>
        </w:rPr>
        <w:t xml:space="preserve"> are:  </w:t>
      </w:r>
      <w:r w:rsidRPr="00EE0FF1">
        <w:rPr>
          <w:rFonts w:ascii="Times New Roman" w:eastAsia="Times New Roman" w:hAnsi="Times New Roman" w:cs="Times New Roman"/>
          <w:bCs/>
          <w:color w:val="000000" w:themeColor="text1"/>
          <w:kern w:val="28"/>
          <w:sz w:val="24"/>
          <w:szCs w:val="24"/>
          <w14:cntxtAlts/>
        </w:rPr>
        <w:t>September 1</w:t>
      </w:r>
      <w:r>
        <w:rPr>
          <w:rFonts w:ascii="Times New Roman" w:eastAsia="Times New Roman" w:hAnsi="Times New Roman" w:cs="Times New Roman"/>
          <w:bCs/>
          <w:color w:val="000000" w:themeColor="text1"/>
          <w:kern w:val="28"/>
          <w:sz w:val="24"/>
          <w:szCs w:val="24"/>
          <w14:cntxtAlts/>
        </w:rPr>
        <w:t>4</w:t>
      </w:r>
      <w:r w:rsidRPr="00EE0FF1">
        <w:rPr>
          <w:rFonts w:ascii="Times New Roman" w:eastAsia="Times New Roman" w:hAnsi="Times New Roman" w:cs="Times New Roman"/>
          <w:bCs/>
          <w:color w:val="000000" w:themeColor="text1"/>
          <w:kern w:val="28"/>
          <w:sz w:val="24"/>
          <w:szCs w:val="24"/>
          <w14:cntxtAlts/>
        </w:rPr>
        <w:t>, 202</w:t>
      </w:r>
      <w:r>
        <w:rPr>
          <w:rFonts w:ascii="Times New Roman" w:eastAsia="Times New Roman" w:hAnsi="Times New Roman" w:cs="Times New Roman"/>
          <w:bCs/>
          <w:color w:val="000000" w:themeColor="text1"/>
          <w:kern w:val="28"/>
          <w:sz w:val="24"/>
          <w:szCs w:val="24"/>
          <w14:cntxtAlts/>
        </w:rPr>
        <w:t>3</w:t>
      </w:r>
      <w:r w:rsidRPr="00EE0FF1">
        <w:rPr>
          <w:rFonts w:ascii="Times New Roman" w:eastAsia="Times New Roman" w:hAnsi="Times New Roman" w:cs="Times New Roman"/>
          <w:bCs/>
          <w:color w:val="000000" w:themeColor="text1"/>
          <w:kern w:val="28"/>
          <w:sz w:val="24"/>
          <w:szCs w:val="24"/>
          <w14:cntxtAlts/>
        </w:rPr>
        <w:t xml:space="preserve">, October </w:t>
      </w:r>
      <w:r>
        <w:rPr>
          <w:rFonts w:ascii="Times New Roman" w:eastAsia="Times New Roman" w:hAnsi="Times New Roman" w:cs="Times New Roman"/>
          <w:bCs/>
          <w:color w:val="000000" w:themeColor="text1"/>
          <w:kern w:val="28"/>
          <w:sz w:val="24"/>
          <w:szCs w:val="24"/>
          <w14:cntxtAlts/>
        </w:rPr>
        <w:t>19</w:t>
      </w:r>
      <w:r w:rsidRPr="00EE0FF1">
        <w:rPr>
          <w:rFonts w:ascii="Times New Roman" w:eastAsia="Times New Roman" w:hAnsi="Times New Roman" w:cs="Times New Roman"/>
          <w:bCs/>
          <w:color w:val="000000" w:themeColor="text1"/>
          <w:kern w:val="28"/>
          <w:sz w:val="24"/>
          <w:szCs w:val="24"/>
          <w14:cntxtAlts/>
        </w:rPr>
        <w:t>, 202</w:t>
      </w:r>
      <w:r>
        <w:rPr>
          <w:rFonts w:ascii="Times New Roman" w:eastAsia="Times New Roman" w:hAnsi="Times New Roman" w:cs="Times New Roman"/>
          <w:bCs/>
          <w:color w:val="000000" w:themeColor="text1"/>
          <w:kern w:val="28"/>
          <w:sz w:val="24"/>
          <w:szCs w:val="24"/>
          <w14:cntxtAlts/>
        </w:rPr>
        <w:t>3</w:t>
      </w:r>
      <w:r w:rsidRPr="00EE0FF1">
        <w:rPr>
          <w:rFonts w:ascii="Times New Roman" w:eastAsia="Times New Roman" w:hAnsi="Times New Roman" w:cs="Times New Roman"/>
          <w:bCs/>
          <w:color w:val="000000" w:themeColor="text1"/>
          <w:kern w:val="28"/>
          <w:sz w:val="24"/>
          <w:szCs w:val="24"/>
          <w14:cntxtAlts/>
        </w:rPr>
        <w:t>, March 1</w:t>
      </w:r>
      <w:r>
        <w:rPr>
          <w:rFonts w:ascii="Times New Roman" w:eastAsia="Times New Roman" w:hAnsi="Times New Roman" w:cs="Times New Roman"/>
          <w:bCs/>
          <w:color w:val="000000" w:themeColor="text1"/>
          <w:kern w:val="28"/>
          <w:sz w:val="24"/>
          <w:szCs w:val="24"/>
          <w14:cntxtAlts/>
        </w:rPr>
        <w:t>4</w:t>
      </w:r>
      <w:r w:rsidRPr="00EE0FF1">
        <w:rPr>
          <w:rFonts w:ascii="Times New Roman" w:eastAsia="Times New Roman" w:hAnsi="Times New Roman" w:cs="Times New Roman"/>
          <w:bCs/>
          <w:color w:val="000000" w:themeColor="text1"/>
          <w:kern w:val="28"/>
          <w:sz w:val="24"/>
          <w:szCs w:val="24"/>
          <w14:cntxtAlts/>
        </w:rPr>
        <w:t>, 202</w:t>
      </w:r>
      <w:r>
        <w:rPr>
          <w:rFonts w:ascii="Times New Roman" w:eastAsia="Times New Roman" w:hAnsi="Times New Roman" w:cs="Times New Roman"/>
          <w:bCs/>
          <w:color w:val="000000" w:themeColor="text1"/>
          <w:kern w:val="28"/>
          <w:sz w:val="24"/>
          <w:szCs w:val="24"/>
          <w14:cntxtAlts/>
        </w:rPr>
        <w:t>4</w:t>
      </w:r>
      <w:r w:rsidRPr="00EE0FF1">
        <w:rPr>
          <w:rFonts w:ascii="Times New Roman" w:eastAsia="Times New Roman" w:hAnsi="Times New Roman" w:cs="Times New Roman"/>
          <w:bCs/>
          <w:color w:val="000000" w:themeColor="text1"/>
          <w:kern w:val="28"/>
          <w:sz w:val="24"/>
          <w:szCs w:val="24"/>
          <w14:cntxtAlts/>
        </w:rPr>
        <w:t>, March 2</w:t>
      </w:r>
      <w:r>
        <w:rPr>
          <w:rFonts w:ascii="Times New Roman" w:eastAsia="Times New Roman" w:hAnsi="Times New Roman" w:cs="Times New Roman"/>
          <w:bCs/>
          <w:color w:val="000000" w:themeColor="text1"/>
          <w:kern w:val="28"/>
          <w:sz w:val="24"/>
          <w:szCs w:val="24"/>
          <w14:cntxtAlts/>
        </w:rPr>
        <w:t>1</w:t>
      </w:r>
      <w:r w:rsidRPr="00EE0FF1">
        <w:rPr>
          <w:rFonts w:ascii="Times New Roman" w:eastAsia="Times New Roman" w:hAnsi="Times New Roman" w:cs="Times New Roman"/>
          <w:bCs/>
          <w:color w:val="000000" w:themeColor="text1"/>
          <w:kern w:val="28"/>
          <w:sz w:val="24"/>
          <w:szCs w:val="24"/>
          <w14:cntxtAlts/>
        </w:rPr>
        <w:t>, 202</w:t>
      </w:r>
      <w:r>
        <w:rPr>
          <w:rFonts w:ascii="Times New Roman" w:eastAsia="Times New Roman" w:hAnsi="Times New Roman" w:cs="Times New Roman"/>
          <w:bCs/>
          <w:color w:val="000000" w:themeColor="text1"/>
          <w:kern w:val="28"/>
          <w:sz w:val="24"/>
          <w:szCs w:val="24"/>
          <w14:cntxtAlts/>
        </w:rPr>
        <w:t>4</w:t>
      </w:r>
      <w:r w:rsidRPr="00EE0FF1">
        <w:rPr>
          <w:rFonts w:ascii="Times New Roman" w:eastAsia="Times New Roman" w:hAnsi="Times New Roman" w:cs="Times New Roman"/>
          <w:bCs/>
          <w:color w:val="000000" w:themeColor="text1"/>
          <w:kern w:val="28"/>
          <w:sz w:val="24"/>
          <w:szCs w:val="24"/>
          <w14:cntxtAlts/>
        </w:rPr>
        <w:t>, and June 1</w:t>
      </w:r>
      <w:r>
        <w:rPr>
          <w:rFonts w:ascii="Times New Roman" w:eastAsia="Times New Roman" w:hAnsi="Times New Roman" w:cs="Times New Roman"/>
          <w:bCs/>
          <w:color w:val="000000" w:themeColor="text1"/>
          <w:kern w:val="28"/>
          <w:sz w:val="24"/>
          <w:szCs w:val="24"/>
          <w14:cntxtAlts/>
        </w:rPr>
        <w:t>3</w:t>
      </w:r>
      <w:r w:rsidRPr="00EE0FF1">
        <w:rPr>
          <w:rFonts w:ascii="Times New Roman" w:eastAsia="Times New Roman" w:hAnsi="Times New Roman" w:cs="Times New Roman"/>
          <w:bCs/>
          <w:color w:val="000000" w:themeColor="text1"/>
          <w:kern w:val="28"/>
          <w:sz w:val="24"/>
          <w:szCs w:val="24"/>
          <w14:cntxtAlts/>
        </w:rPr>
        <w:t>, 202</w:t>
      </w:r>
      <w:r>
        <w:rPr>
          <w:rFonts w:ascii="Times New Roman" w:eastAsia="Times New Roman" w:hAnsi="Times New Roman" w:cs="Times New Roman"/>
          <w:bCs/>
          <w:color w:val="000000" w:themeColor="text1"/>
          <w:kern w:val="28"/>
          <w:sz w:val="24"/>
          <w:szCs w:val="24"/>
          <w14:cntxtAlts/>
        </w:rPr>
        <w:t>4,</w:t>
      </w:r>
      <w:r w:rsidRPr="00EE0FF1">
        <w:rPr>
          <w:rFonts w:ascii="Times New Roman" w:eastAsia="Times New Roman" w:hAnsi="Times New Roman" w:cs="Times New Roman"/>
          <w:color w:val="000000" w:themeColor="text1"/>
          <w:kern w:val="28"/>
          <w:sz w:val="24"/>
          <w:szCs w:val="24"/>
          <w14:cntxtAlts/>
        </w:rPr>
        <w:t xml:space="preserve"> at </w:t>
      </w:r>
      <w:r w:rsidRPr="00EE0FF1">
        <w:rPr>
          <w:rFonts w:ascii="Times New Roman" w:eastAsia="Times New Roman" w:hAnsi="Times New Roman" w:cs="Times New Roman"/>
          <w:bCs/>
          <w:color w:val="000000" w:themeColor="text1"/>
          <w:kern w:val="28"/>
          <w:sz w:val="24"/>
          <w:szCs w:val="24"/>
          <w14:cntxtAlts/>
        </w:rPr>
        <w:t xml:space="preserve">11:00 a.m. </w:t>
      </w:r>
      <w:r w:rsidRPr="00EE0FF1">
        <w:rPr>
          <w:rFonts w:ascii="Times New Roman" w:eastAsia="Times New Roman" w:hAnsi="Times New Roman" w:cs="Times New Roman"/>
          <w:color w:val="000000" w:themeColor="text1"/>
          <w:kern w:val="28"/>
          <w:sz w:val="24"/>
          <w:szCs w:val="24"/>
          <w14:cntxtAlts/>
        </w:rPr>
        <w:t xml:space="preserve">at the </w:t>
      </w:r>
      <w:r w:rsidRPr="00EE0FF1">
        <w:rPr>
          <w:rFonts w:ascii="Times New Roman" w:eastAsia="Times New Roman" w:hAnsi="Times New Roman" w:cs="Times New Roman"/>
          <w:bCs/>
          <w:color w:val="000000" w:themeColor="text1"/>
          <w:kern w:val="28"/>
          <w:sz w:val="24"/>
          <w:szCs w:val="24"/>
          <w14:cntxtAlts/>
        </w:rPr>
        <w:t>Auditor of Public Accounts</w:t>
      </w:r>
      <w:r w:rsidRPr="00EE0FF1">
        <w:rPr>
          <w:rFonts w:ascii="Times New Roman" w:eastAsia="Times New Roman" w:hAnsi="Times New Roman" w:cs="Times New Roman"/>
          <w:color w:val="000000" w:themeColor="text1"/>
          <w:kern w:val="28"/>
          <w:sz w:val="24"/>
          <w:szCs w:val="24"/>
          <w14:cntxtAlts/>
        </w:rPr>
        <w:t xml:space="preserve"> (APA), located at </w:t>
      </w:r>
      <w:r w:rsidRPr="00EE0FF1">
        <w:rPr>
          <w:rFonts w:ascii="Times New Roman" w:eastAsia="Times New Roman" w:hAnsi="Times New Roman" w:cs="Times New Roman"/>
          <w:bCs/>
          <w:color w:val="000000" w:themeColor="text1"/>
          <w:kern w:val="28"/>
          <w:sz w:val="24"/>
          <w:szCs w:val="24"/>
          <w14:cntxtAlts/>
        </w:rPr>
        <w:t>209 St. Clair Street, Frankfort, KY 40601</w:t>
      </w:r>
      <w:r w:rsidRPr="00EE0FF1">
        <w:rPr>
          <w:rFonts w:ascii="Times New Roman" w:eastAsia="Times New Roman" w:hAnsi="Times New Roman" w:cs="Times New Roman"/>
          <w:color w:val="000000" w:themeColor="text1"/>
          <w:kern w:val="28"/>
          <w:sz w:val="24"/>
          <w:szCs w:val="24"/>
          <w14:cntxtAlts/>
        </w:rPr>
        <w:t>.</w:t>
      </w:r>
    </w:p>
    <w:p w14:paraId="7659D53D" w14:textId="77777777" w:rsidR="00C91917" w:rsidRDefault="00C91917" w:rsidP="00C91917">
      <w:pPr>
        <w:widowControl w:val="0"/>
        <w:spacing w:before="100" w:beforeAutospacing="1" w:after="100" w:afterAutospacing="1"/>
        <w:rPr>
          <w:rFonts w:ascii="Times New Roman" w:hAnsi="Times New Roman" w:cs="Times New Roman"/>
          <w:sz w:val="24"/>
          <w:szCs w:val="24"/>
        </w:rPr>
      </w:pPr>
      <w:r w:rsidRPr="00547E1F">
        <w:rPr>
          <w:rFonts w:ascii="Times New Roman" w:hAnsi="Times New Roman" w:cs="Times New Roman"/>
          <w:color w:val="000000" w:themeColor="text1"/>
          <w:sz w:val="24"/>
          <w:szCs w:val="24"/>
        </w:rPr>
        <w:t xml:space="preserve">For more information, </w:t>
      </w:r>
      <w:r>
        <w:rPr>
          <w:rFonts w:ascii="Times New Roman" w:hAnsi="Times New Roman" w:cs="Times New Roman"/>
          <w:color w:val="000000" w:themeColor="text1"/>
          <w:sz w:val="24"/>
          <w:szCs w:val="24"/>
        </w:rPr>
        <w:t xml:space="preserve">contact Kim Carter at </w:t>
      </w:r>
      <w:r w:rsidRPr="00547E1F">
        <w:rPr>
          <w:rFonts w:ascii="Times New Roman" w:hAnsi="Times New Roman" w:cs="Times New Roman"/>
          <w:color w:val="000000" w:themeColor="text1"/>
          <w:sz w:val="24"/>
          <w:szCs w:val="24"/>
        </w:rPr>
        <w:t>(502) 564-3846, ext. 4440</w:t>
      </w:r>
      <w:r>
        <w:rPr>
          <w:rFonts w:ascii="Times New Roman" w:hAnsi="Times New Roman" w:cs="Times New Roman"/>
          <w:color w:val="000000" w:themeColor="text1"/>
          <w:sz w:val="24"/>
          <w:szCs w:val="24"/>
        </w:rPr>
        <w:t xml:space="preserve">, or email </w:t>
      </w:r>
      <w:hyperlink r:id="rId21" w:tgtFrame="_blank" w:history="1">
        <w:r w:rsidRPr="00EC3EFA">
          <w:rPr>
            <w:rFonts w:ascii="Times New Roman" w:hAnsi="Times New Roman" w:cs="Times New Roman"/>
            <w:color w:val="3333FF"/>
            <w:sz w:val="24"/>
            <w:szCs w:val="24"/>
          </w:rPr>
          <w:t>Kim Carter</w:t>
        </w:r>
      </w:hyperlink>
      <w:r>
        <w:rPr>
          <w:rFonts w:ascii="Times New Roman" w:hAnsi="Times New Roman" w:cs="Times New Roman"/>
          <w:sz w:val="24"/>
          <w:szCs w:val="24"/>
        </w:rPr>
        <w:t>;</w:t>
      </w:r>
      <w:r>
        <w:rPr>
          <w:rFonts w:ascii="Times New Roman" w:hAnsi="Times New Roman" w:cs="Times New Roman"/>
          <w:color w:val="000000" w:themeColor="text1"/>
          <w:sz w:val="24"/>
          <w:szCs w:val="24"/>
        </w:rPr>
        <w:t xml:space="preserve"> Marshall Smith at </w:t>
      </w:r>
      <w:r w:rsidRPr="00547E1F">
        <w:rPr>
          <w:rFonts w:ascii="Times New Roman" w:hAnsi="Times New Roman" w:cs="Times New Roman"/>
          <w:color w:val="000000" w:themeColor="text1"/>
          <w:sz w:val="24"/>
          <w:szCs w:val="24"/>
        </w:rPr>
        <w:t>(502) 564-3846, ext. 446</w:t>
      </w:r>
      <w:r>
        <w:rPr>
          <w:rFonts w:ascii="Times New Roman" w:hAnsi="Times New Roman" w:cs="Times New Roman"/>
          <w:color w:val="000000" w:themeColor="text1"/>
          <w:sz w:val="24"/>
          <w:szCs w:val="24"/>
        </w:rPr>
        <w:t xml:space="preserve">3, or email </w:t>
      </w:r>
      <w:hyperlink r:id="rId22" w:tgtFrame="_blank" w:history="1">
        <w:r w:rsidRPr="00EC3EFA">
          <w:rPr>
            <w:rFonts w:ascii="Times New Roman" w:hAnsi="Times New Roman" w:cs="Times New Roman"/>
            <w:color w:val="3333FF"/>
            <w:sz w:val="24"/>
            <w:szCs w:val="24"/>
          </w:rPr>
          <w:t>Marshall Smith</w:t>
        </w:r>
      </w:hyperlink>
      <w:r>
        <w:rPr>
          <w:rFonts w:ascii="Times New Roman" w:hAnsi="Times New Roman" w:cs="Times New Roman"/>
          <w:sz w:val="24"/>
          <w:szCs w:val="24"/>
        </w:rPr>
        <w:t>;</w:t>
      </w:r>
      <w:r>
        <w:rPr>
          <w:rFonts w:ascii="Times New Roman" w:hAnsi="Times New Roman" w:cs="Times New Roman"/>
          <w:color w:val="000000" w:themeColor="text1"/>
          <w:sz w:val="24"/>
          <w:szCs w:val="24"/>
        </w:rPr>
        <w:t xml:space="preserve"> Kelli Young at (502) 564-3846, ext. 4417, or email </w:t>
      </w:r>
      <w:hyperlink r:id="rId23" w:history="1">
        <w:r w:rsidRPr="00EC3EFA">
          <w:rPr>
            <w:rFonts w:ascii="Times New Roman" w:hAnsi="Times New Roman" w:cs="Times New Roman"/>
            <w:color w:val="3333FF"/>
            <w:sz w:val="24"/>
            <w:szCs w:val="24"/>
          </w:rPr>
          <w:t>Kelli Young</w:t>
        </w:r>
      </w:hyperlink>
      <w:r w:rsidRPr="00333AC8">
        <w:rPr>
          <w:rFonts w:ascii="Times New Roman" w:hAnsi="Times New Roman" w:cs="Times New Roman"/>
          <w:sz w:val="24"/>
          <w:szCs w:val="24"/>
        </w:rPr>
        <w:t>.</w:t>
      </w:r>
    </w:p>
    <w:p w14:paraId="79309744" w14:textId="77777777" w:rsidR="008A5870" w:rsidRDefault="008A5870" w:rsidP="00C91917">
      <w:pPr>
        <w:widowControl w:val="0"/>
        <w:spacing w:before="100" w:beforeAutospacing="1" w:after="100" w:afterAutospacing="1"/>
        <w:rPr>
          <w:rFonts w:ascii="Times New Roman" w:hAnsi="Times New Roman" w:cs="Times New Roman"/>
          <w:sz w:val="24"/>
          <w:szCs w:val="24"/>
        </w:rPr>
      </w:pPr>
    </w:p>
    <w:p w14:paraId="281E039F" w14:textId="77777777" w:rsidR="00D37AD2" w:rsidRPr="001407A9" w:rsidRDefault="00D37AD2" w:rsidP="00D37AD2">
      <w:pPr>
        <w:rPr>
          <w:rFonts w:ascii="Times New Roman" w:hAnsi="Times New Roman" w:cs="Times New Roman"/>
          <w:b/>
          <w:sz w:val="28"/>
          <w:szCs w:val="28"/>
        </w:rPr>
      </w:pPr>
      <w:r w:rsidRPr="00F02A6B">
        <w:rPr>
          <w:rFonts w:ascii="Times New Roman" w:hAnsi="Times New Roman" w:cs="Times New Roman"/>
          <w:b/>
          <w:sz w:val="28"/>
          <w:szCs w:val="28"/>
        </w:rPr>
        <w:t>Unaudited</w:t>
      </w:r>
      <w:r w:rsidRPr="001407A9">
        <w:rPr>
          <w:rFonts w:ascii="Times New Roman" w:hAnsi="Times New Roman" w:cs="Times New Roman"/>
          <w:b/>
          <w:sz w:val="28"/>
          <w:szCs w:val="28"/>
        </w:rPr>
        <w:t xml:space="preserve"> AFR and Balance Sheet Submission Changes for 2023</w:t>
      </w:r>
    </w:p>
    <w:p w14:paraId="227DB312" w14:textId="77777777" w:rsidR="00D37AD2" w:rsidRPr="00713F4D" w:rsidRDefault="00D37AD2" w:rsidP="00D37AD2">
      <w:pPr>
        <w:rPr>
          <w:rFonts w:ascii="Times New Roman" w:hAnsi="Times New Roman" w:cs="Times New Roman"/>
          <w:sz w:val="24"/>
          <w:szCs w:val="24"/>
        </w:rPr>
      </w:pPr>
      <w:r w:rsidRPr="001407A9">
        <w:rPr>
          <w:rFonts w:ascii="Times New Roman" w:hAnsi="Times New Roman" w:cs="Times New Roman"/>
          <w:sz w:val="24"/>
          <w:szCs w:val="24"/>
        </w:rPr>
        <w:t>The Unaudited AFR Submission</w:t>
      </w:r>
      <w:r>
        <w:rPr>
          <w:rFonts w:ascii="Times New Roman" w:hAnsi="Times New Roman" w:cs="Times New Roman"/>
          <w:sz w:val="24"/>
          <w:szCs w:val="24"/>
        </w:rPr>
        <w:t xml:space="preserve"> Guide 2023</w:t>
      </w:r>
      <w:r w:rsidRPr="001407A9">
        <w:rPr>
          <w:rFonts w:ascii="Times New Roman" w:hAnsi="Times New Roman" w:cs="Times New Roman"/>
          <w:sz w:val="24"/>
          <w:szCs w:val="24"/>
        </w:rPr>
        <w:t xml:space="preserve"> </w:t>
      </w:r>
      <w:r>
        <w:rPr>
          <w:rFonts w:ascii="Times New Roman" w:hAnsi="Times New Roman" w:cs="Times New Roman"/>
          <w:sz w:val="24"/>
          <w:szCs w:val="24"/>
        </w:rPr>
        <w:t>(</w:t>
      </w:r>
      <w:r w:rsidRPr="001407A9">
        <w:rPr>
          <w:rFonts w:ascii="Times New Roman" w:hAnsi="Times New Roman" w:cs="Times New Roman"/>
          <w:sz w:val="24"/>
          <w:szCs w:val="24"/>
        </w:rPr>
        <w:t>Error/Note</w:t>
      </w:r>
      <w:r>
        <w:rPr>
          <w:rFonts w:ascii="Times New Roman" w:hAnsi="Times New Roman" w:cs="Times New Roman"/>
          <w:sz w:val="24"/>
          <w:szCs w:val="24"/>
        </w:rPr>
        <w:t>/Pending</w:t>
      </w:r>
      <w:r w:rsidRPr="001407A9">
        <w:rPr>
          <w:rFonts w:ascii="Times New Roman" w:hAnsi="Times New Roman" w:cs="Times New Roman"/>
          <w:sz w:val="24"/>
          <w:szCs w:val="24"/>
        </w:rPr>
        <w:t xml:space="preserve"> Guide</w:t>
      </w:r>
      <w:r>
        <w:rPr>
          <w:rFonts w:ascii="Times New Roman" w:hAnsi="Times New Roman" w:cs="Times New Roman"/>
          <w:sz w:val="24"/>
          <w:szCs w:val="24"/>
        </w:rPr>
        <w:t>)</w:t>
      </w:r>
      <w:r w:rsidRPr="001407A9">
        <w:rPr>
          <w:rFonts w:ascii="Times New Roman" w:hAnsi="Times New Roman" w:cs="Times New Roman"/>
          <w:sz w:val="24"/>
          <w:szCs w:val="24"/>
        </w:rPr>
        <w:t xml:space="preserve"> for 2023 updated on the web</w:t>
      </w:r>
      <w:r>
        <w:rPr>
          <w:rFonts w:ascii="Times New Roman" w:hAnsi="Times New Roman" w:cs="Times New Roman"/>
          <w:sz w:val="24"/>
          <w:szCs w:val="24"/>
        </w:rPr>
        <w:t>,</w:t>
      </w:r>
      <w:r w:rsidRPr="001407A9">
        <w:rPr>
          <w:rFonts w:ascii="Times New Roman" w:hAnsi="Times New Roman" w:cs="Times New Roman"/>
          <w:sz w:val="24"/>
          <w:szCs w:val="24"/>
        </w:rPr>
        <w:t xml:space="preserve"> has been posted to the following page:</w:t>
      </w:r>
    </w:p>
    <w:p w14:paraId="4B4B77E1" w14:textId="77777777" w:rsidR="00D37AD2" w:rsidRPr="00713F4D" w:rsidRDefault="00000000" w:rsidP="00D37AD2">
      <w:pPr>
        <w:rPr>
          <w:rFonts w:ascii="Times New Roman" w:hAnsi="Times New Roman" w:cs="Times New Roman"/>
          <w:sz w:val="24"/>
          <w:szCs w:val="24"/>
        </w:rPr>
      </w:pPr>
      <w:hyperlink r:id="rId24" w:history="1">
        <w:r w:rsidR="00D37AD2" w:rsidRPr="00713F4D">
          <w:rPr>
            <w:rFonts w:ascii="Times New Roman" w:hAnsi="Times New Roman" w:cs="Times New Roman"/>
            <w:color w:val="0000FF"/>
            <w:sz w:val="24"/>
            <w:szCs w:val="24"/>
            <w:u w:val="single"/>
          </w:rPr>
          <w:t>Enterprise ERP (MUNIS) Support and Guides - Kentucky Department of Education</w:t>
        </w:r>
      </w:hyperlink>
    </w:p>
    <w:p w14:paraId="2942D160" w14:textId="77777777" w:rsidR="00D37AD2" w:rsidRPr="001407A9" w:rsidRDefault="00D37AD2" w:rsidP="00D37AD2">
      <w:pPr>
        <w:rPr>
          <w:rFonts w:ascii="Times New Roman" w:hAnsi="Times New Roman" w:cs="Times New Roman"/>
          <w:sz w:val="24"/>
          <w:szCs w:val="24"/>
        </w:rPr>
      </w:pPr>
      <w:r w:rsidRPr="001407A9">
        <w:rPr>
          <w:rFonts w:ascii="Times New Roman" w:hAnsi="Times New Roman" w:cs="Times New Roman"/>
          <w:sz w:val="24"/>
          <w:szCs w:val="24"/>
        </w:rPr>
        <w:t xml:space="preserve">The guidance is the same as last year </w:t>
      </w:r>
      <w:r>
        <w:rPr>
          <w:rFonts w:ascii="Times New Roman" w:hAnsi="Times New Roman" w:cs="Times New Roman"/>
          <w:sz w:val="24"/>
          <w:szCs w:val="24"/>
        </w:rPr>
        <w:t>as</w:t>
      </w:r>
      <w:r w:rsidRPr="001407A9">
        <w:rPr>
          <w:rFonts w:ascii="Times New Roman" w:hAnsi="Times New Roman" w:cs="Times New Roman"/>
          <w:sz w:val="24"/>
          <w:szCs w:val="24"/>
        </w:rPr>
        <w:t xml:space="preserve"> we have not made any language changes but have made a change to the submission process for number 28 where we are checking the totals for the on-behalf technology payments to the districts due to an object code being added for GASB 96.  Districts are welcome to continue reporting using the old method as described below and continue to use object 0533.</w:t>
      </w:r>
    </w:p>
    <w:p w14:paraId="0367132A" w14:textId="77777777" w:rsidR="00D37AD2" w:rsidRPr="001407A9" w:rsidRDefault="00D37AD2" w:rsidP="00D37AD2">
      <w:pPr>
        <w:rPr>
          <w:rFonts w:ascii="Times New Roman" w:hAnsi="Times New Roman" w:cs="Times New Roman"/>
          <w:sz w:val="24"/>
          <w:szCs w:val="24"/>
          <w:u w:val="single"/>
        </w:rPr>
      </w:pPr>
      <w:r w:rsidRPr="001407A9">
        <w:rPr>
          <w:rFonts w:ascii="Times New Roman" w:hAnsi="Times New Roman" w:cs="Times New Roman"/>
          <w:sz w:val="24"/>
          <w:szCs w:val="24"/>
          <w:u w:val="single"/>
        </w:rPr>
        <w:t>Revised Check for On Behalf Technology:</w:t>
      </w:r>
    </w:p>
    <w:p w14:paraId="2456EA15" w14:textId="77777777" w:rsidR="00D37AD2" w:rsidRPr="001407A9" w:rsidRDefault="00D37AD2" w:rsidP="00D37AD2">
      <w:pPr>
        <w:rPr>
          <w:rFonts w:ascii="Times New Roman" w:hAnsi="Times New Roman" w:cs="Times New Roman"/>
          <w:sz w:val="24"/>
          <w:szCs w:val="24"/>
        </w:rPr>
      </w:pPr>
      <w:r w:rsidRPr="001407A9">
        <w:rPr>
          <w:rFonts w:ascii="Times New Roman" w:hAnsi="Times New Roman" w:cs="Times New Roman"/>
          <w:sz w:val="24"/>
          <w:szCs w:val="24"/>
        </w:rPr>
        <w:t>Some district</w:t>
      </w:r>
      <w:r>
        <w:rPr>
          <w:rFonts w:ascii="Times New Roman" w:hAnsi="Times New Roman" w:cs="Times New Roman"/>
          <w:sz w:val="24"/>
          <w:szCs w:val="24"/>
        </w:rPr>
        <w:t>s</w:t>
      </w:r>
      <w:r w:rsidRPr="001407A9">
        <w:rPr>
          <w:rFonts w:ascii="Times New Roman" w:hAnsi="Times New Roman" w:cs="Times New Roman"/>
          <w:sz w:val="24"/>
          <w:szCs w:val="24"/>
        </w:rPr>
        <w:t xml:space="preserve"> may choose to enter expenditures for </w:t>
      </w:r>
      <w:r>
        <w:rPr>
          <w:rFonts w:ascii="Times New Roman" w:hAnsi="Times New Roman" w:cs="Times New Roman"/>
          <w:sz w:val="24"/>
          <w:szCs w:val="24"/>
        </w:rPr>
        <w:t>s</w:t>
      </w:r>
      <w:r w:rsidRPr="001407A9">
        <w:rPr>
          <w:rFonts w:ascii="Times New Roman" w:hAnsi="Times New Roman" w:cs="Times New Roman"/>
          <w:sz w:val="24"/>
          <w:szCs w:val="24"/>
        </w:rPr>
        <w:t xml:space="preserve">oftware </w:t>
      </w:r>
      <w:r>
        <w:rPr>
          <w:rFonts w:ascii="Times New Roman" w:hAnsi="Times New Roman" w:cs="Times New Roman"/>
          <w:sz w:val="24"/>
          <w:szCs w:val="24"/>
        </w:rPr>
        <w:t>l</w:t>
      </w:r>
      <w:r w:rsidRPr="001407A9">
        <w:rPr>
          <w:rFonts w:ascii="Times New Roman" w:hAnsi="Times New Roman" w:cs="Times New Roman"/>
          <w:sz w:val="24"/>
          <w:szCs w:val="24"/>
        </w:rPr>
        <w:t xml:space="preserve">icenses ERP for Munis and McAfee for the new object code that was recently added for 0653 </w:t>
      </w:r>
      <w:r>
        <w:rPr>
          <w:rFonts w:ascii="Times New Roman" w:hAnsi="Times New Roman" w:cs="Times New Roman"/>
          <w:sz w:val="24"/>
          <w:szCs w:val="24"/>
        </w:rPr>
        <w:t>“</w:t>
      </w:r>
      <w:r w:rsidRPr="001407A9">
        <w:rPr>
          <w:rFonts w:ascii="Times New Roman" w:hAnsi="Times New Roman" w:cs="Times New Roman"/>
          <w:sz w:val="24"/>
          <w:szCs w:val="24"/>
        </w:rPr>
        <w:t>Software Technology Related</w:t>
      </w:r>
      <w:r>
        <w:rPr>
          <w:rFonts w:ascii="Times New Roman" w:hAnsi="Times New Roman" w:cs="Times New Roman"/>
          <w:sz w:val="24"/>
          <w:szCs w:val="24"/>
        </w:rPr>
        <w:t>.”</w:t>
      </w:r>
      <w:r w:rsidRPr="001407A9">
        <w:rPr>
          <w:rFonts w:ascii="Times New Roman" w:hAnsi="Times New Roman" w:cs="Times New Roman"/>
          <w:sz w:val="24"/>
          <w:szCs w:val="24"/>
        </w:rPr>
        <w:t xml:space="preserve"> </w:t>
      </w:r>
    </w:p>
    <w:p w14:paraId="355EE778" w14:textId="77777777" w:rsidR="00D37AD2" w:rsidRPr="001407A9" w:rsidRDefault="00D37AD2" w:rsidP="00D37AD2">
      <w:pPr>
        <w:rPr>
          <w:rFonts w:ascii="Times New Roman" w:hAnsi="Times New Roman" w:cs="Times New Roman"/>
          <w:sz w:val="24"/>
          <w:szCs w:val="24"/>
        </w:rPr>
      </w:pPr>
      <w:r w:rsidRPr="001407A9">
        <w:rPr>
          <w:rFonts w:ascii="Times New Roman" w:hAnsi="Times New Roman" w:cs="Times New Roman"/>
          <w:sz w:val="24"/>
          <w:szCs w:val="24"/>
        </w:rPr>
        <w:t>The submission will look for function 2585 with object code 0533 on-line network with project 16MX</w:t>
      </w:r>
      <w:r>
        <w:rPr>
          <w:rFonts w:ascii="Times New Roman" w:hAnsi="Times New Roman" w:cs="Times New Roman"/>
          <w:sz w:val="24"/>
          <w:szCs w:val="24"/>
        </w:rPr>
        <w:t>,</w:t>
      </w:r>
      <w:r w:rsidRPr="001407A9">
        <w:rPr>
          <w:rFonts w:ascii="Times New Roman" w:hAnsi="Times New Roman" w:cs="Times New Roman"/>
          <w:sz w:val="24"/>
          <w:szCs w:val="24"/>
        </w:rPr>
        <w:t xml:space="preserve"> and function 2585 with object code 0653 with project 16MX.  The two will be added together and compared to what has been reported </w:t>
      </w:r>
      <w:r>
        <w:rPr>
          <w:rFonts w:ascii="Times New Roman" w:hAnsi="Times New Roman" w:cs="Times New Roman"/>
          <w:sz w:val="24"/>
          <w:szCs w:val="24"/>
        </w:rPr>
        <w:t>as</w:t>
      </w:r>
      <w:r w:rsidRPr="001407A9">
        <w:rPr>
          <w:rFonts w:ascii="Times New Roman" w:hAnsi="Times New Roman" w:cs="Times New Roman"/>
          <w:sz w:val="24"/>
          <w:szCs w:val="24"/>
        </w:rPr>
        <w:t xml:space="preserve"> the total for technology related payments to the districts.</w:t>
      </w:r>
    </w:p>
    <w:p w14:paraId="14E2B725" w14:textId="77777777" w:rsidR="00D37AD2" w:rsidRPr="001407A9" w:rsidRDefault="00D37AD2" w:rsidP="00D37AD2">
      <w:pPr>
        <w:rPr>
          <w:rFonts w:ascii="Times New Roman" w:hAnsi="Times New Roman" w:cs="Times New Roman"/>
          <w:sz w:val="24"/>
          <w:szCs w:val="24"/>
        </w:rPr>
      </w:pPr>
      <w:r w:rsidRPr="001407A9">
        <w:rPr>
          <w:rStyle w:val="normaltextrun"/>
          <w:rFonts w:ascii="Times New Roman" w:hAnsi="Times New Roman" w:cs="Times New Roman"/>
          <w:color w:val="000000"/>
          <w:sz w:val="24"/>
          <w:szCs w:val="24"/>
          <w:shd w:val="clear" w:color="auto" w:fill="FFFFFF"/>
        </w:rPr>
        <w:t>All notes for unaudited and the pending for the audited</w:t>
      </w:r>
      <w:r>
        <w:rPr>
          <w:rStyle w:val="normaltextrun"/>
          <w:rFonts w:ascii="Times New Roman" w:hAnsi="Times New Roman" w:cs="Times New Roman"/>
          <w:color w:val="000000"/>
          <w:sz w:val="24"/>
          <w:szCs w:val="24"/>
          <w:shd w:val="clear" w:color="auto" w:fill="FFFFFF"/>
        </w:rPr>
        <w:t>,</w:t>
      </w:r>
      <w:r w:rsidRPr="001407A9">
        <w:rPr>
          <w:rStyle w:val="normaltextrun"/>
          <w:rFonts w:ascii="Times New Roman" w:hAnsi="Times New Roman" w:cs="Times New Roman"/>
          <w:color w:val="000000"/>
          <w:sz w:val="24"/>
          <w:szCs w:val="24"/>
          <w:shd w:val="clear" w:color="auto" w:fill="FFFFFF"/>
        </w:rPr>
        <w:t xml:space="preserve"> will remain with the same wording as used in prior submissions.</w:t>
      </w:r>
    </w:p>
    <w:p w14:paraId="5898C408" w14:textId="77777777" w:rsidR="00D37AD2" w:rsidRDefault="00D37AD2" w:rsidP="00D37AD2">
      <w:pPr>
        <w:rPr>
          <w:rStyle w:val="Hyperlink"/>
          <w:rFonts w:ascii="Times New Roman" w:hAnsi="Times New Roman" w:cs="Times New Roman"/>
          <w:sz w:val="24"/>
          <w:szCs w:val="24"/>
        </w:rPr>
      </w:pPr>
      <w:r w:rsidRPr="001407A9">
        <w:rPr>
          <w:rFonts w:ascii="Times New Roman" w:hAnsi="Times New Roman" w:cs="Times New Roman"/>
          <w:sz w:val="24"/>
          <w:szCs w:val="24"/>
        </w:rPr>
        <w:lastRenderedPageBreak/>
        <w:t>Questions and concerns regarding the unaudited AFR or Audited AFR and balance sheet submission process</w:t>
      </w:r>
      <w:r>
        <w:rPr>
          <w:rFonts w:ascii="Times New Roman" w:hAnsi="Times New Roman" w:cs="Times New Roman"/>
          <w:sz w:val="24"/>
          <w:szCs w:val="24"/>
        </w:rPr>
        <w:t>,</w:t>
      </w:r>
      <w:r w:rsidRPr="001407A9">
        <w:rPr>
          <w:rFonts w:ascii="Times New Roman" w:hAnsi="Times New Roman" w:cs="Times New Roman"/>
          <w:sz w:val="24"/>
          <w:szCs w:val="24"/>
        </w:rPr>
        <w:t xml:space="preserve"> can be directed to: Ann Culbertson</w:t>
      </w:r>
      <w:r>
        <w:rPr>
          <w:rFonts w:ascii="Times New Roman" w:hAnsi="Times New Roman" w:cs="Times New Roman"/>
          <w:sz w:val="24"/>
          <w:szCs w:val="24"/>
        </w:rPr>
        <w:t xml:space="preserve"> </w:t>
      </w:r>
      <w:r w:rsidRPr="001407A9">
        <w:rPr>
          <w:rFonts w:ascii="Times New Roman" w:hAnsi="Times New Roman" w:cs="Times New Roman"/>
          <w:sz w:val="24"/>
          <w:szCs w:val="24"/>
        </w:rPr>
        <w:t xml:space="preserve">at </w:t>
      </w:r>
      <w:r>
        <w:rPr>
          <w:rFonts w:ascii="Times New Roman" w:hAnsi="Times New Roman" w:cs="Times New Roman"/>
          <w:sz w:val="24"/>
          <w:szCs w:val="24"/>
        </w:rPr>
        <w:t>(</w:t>
      </w:r>
      <w:r w:rsidRPr="001407A9">
        <w:rPr>
          <w:rFonts w:ascii="Times New Roman" w:hAnsi="Times New Roman" w:cs="Times New Roman"/>
          <w:sz w:val="24"/>
          <w:szCs w:val="24"/>
        </w:rPr>
        <w:t>502</w:t>
      </w:r>
      <w:r>
        <w:rPr>
          <w:rFonts w:ascii="Times New Roman" w:hAnsi="Times New Roman" w:cs="Times New Roman"/>
          <w:sz w:val="24"/>
          <w:szCs w:val="24"/>
        </w:rPr>
        <w:t xml:space="preserve">) </w:t>
      </w:r>
      <w:r w:rsidRPr="001407A9">
        <w:rPr>
          <w:rFonts w:ascii="Times New Roman" w:hAnsi="Times New Roman" w:cs="Times New Roman"/>
          <w:sz w:val="24"/>
          <w:szCs w:val="24"/>
        </w:rPr>
        <w:t>564</w:t>
      </w:r>
      <w:r>
        <w:rPr>
          <w:rFonts w:ascii="Times New Roman" w:hAnsi="Times New Roman" w:cs="Times New Roman"/>
          <w:sz w:val="24"/>
          <w:szCs w:val="24"/>
        </w:rPr>
        <w:t>-</w:t>
      </w:r>
      <w:r w:rsidRPr="001407A9">
        <w:rPr>
          <w:rFonts w:ascii="Times New Roman" w:hAnsi="Times New Roman" w:cs="Times New Roman"/>
          <w:sz w:val="24"/>
          <w:szCs w:val="24"/>
        </w:rPr>
        <w:t>3846</w:t>
      </w:r>
      <w:r>
        <w:rPr>
          <w:rFonts w:ascii="Times New Roman" w:hAnsi="Times New Roman" w:cs="Times New Roman"/>
          <w:sz w:val="24"/>
          <w:szCs w:val="24"/>
        </w:rPr>
        <w:t xml:space="preserve">, ext. 4438 or email </w:t>
      </w:r>
      <w:hyperlink r:id="rId25" w:history="1">
        <w:r>
          <w:rPr>
            <w:rStyle w:val="Hyperlink"/>
            <w:rFonts w:ascii="Times New Roman" w:hAnsi="Times New Roman" w:cs="Times New Roman"/>
            <w:sz w:val="24"/>
            <w:szCs w:val="24"/>
          </w:rPr>
          <w:t>Anne Culbertson</w:t>
        </w:r>
      </w:hyperlink>
      <w:r>
        <w:rPr>
          <w:rFonts w:ascii="Times New Roman" w:hAnsi="Times New Roman" w:cs="Times New Roman"/>
          <w:sz w:val="24"/>
          <w:szCs w:val="24"/>
        </w:rPr>
        <w:t xml:space="preserve">; Karen Conway at (502) 564-3846, ext. 4435 or email </w:t>
      </w:r>
      <w:hyperlink r:id="rId26" w:history="1">
        <w:r>
          <w:rPr>
            <w:rStyle w:val="Hyperlink"/>
            <w:rFonts w:ascii="Times New Roman" w:hAnsi="Times New Roman" w:cs="Times New Roman"/>
            <w:sz w:val="24"/>
            <w:szCs w:val="24"/>
          </w:rPr>
          <w:t>Karen Conway</w:t>
        </w:r>
      </w:hyperlink>
      <w:r>
        <w:rPr>
          <w:rStyle w:val="Hyperlink"/>
          <w:rFonts w:ascii="Times New Roman" w:hAnsi="Times New Roman" w:cs="Times New Roman"/>
          <w:sz w:val="24"/>
          <w:szCs w:val="24"/>
        </w:rPr>
        <w:t>.</w:t>
      </w:r>
    </w:p>
    <w:p w14:paraId="56313402" w14:textId="77777777" w:rsidR="0033499A" w:rsidRDefault="0033499A" w:rsidP="00D37AD2">
      <w:pPr>
        <w:rPr>
          <w:rStyle w:val="Hyperlink"/>
          <w:rFonts w:ascii="Times New Roman" w:hAnsi="Times New Roman" w:cs="Times New Roman"/>
          <w:sz w:val="24"/>
          <w:szCs w:val="24"/>
        </w:rPr>
      </w:pPr>
    </w:p>
    <w:p w14:paraId="7CDC414E" w14:textId="77777777" w:rsidR="00356B9E" w:rsidRDefault="00356B9E" w:rsidP="0033499A">
      <w:pPr>
        <w:spacing w:after="200" w:line="276" w:lineRule="auto"/>
        <w:rPr>
          <w:rFonts w:ascii="Times New Roman" w:hAnsi="Times New Roman" w:cs="Times New Roman"/>
          <w:b/>
          <w:bCs/>
          <w:sz w:val="28"/>
          <w:szCs w:val="28"/>
        </w:rPr>
      </w:pPr>
    </w:p>
    <w:p w14:paraId="75C01972" w14:textId="5BC3AD4D" w:rsidR="0033499A" w:rsidRPr="001571AC" w:rsidRDefault="0033499A" w:rsidP="0033499A">
      <w:pPr>
        <w:spacing w:after="200" w:line="276" w:lineRule="auto"/>
        <w:rPr>
          <w:rFonts w:ascii="Times New Roman" w:hAnsi="Times New Roman" w:cs="Times New Roman"/>
          <w:b/>
          <w:bCs/>
          <w:sz w:val="28"/>
          <w:szCs w:val="28"/>
        </w:rPr>
      </w:pPr>
      <w:r w:rsidRPr="001571AC">
        <w:rPr>
          <w:rFonts w:ascii="Times New Roman" w:hAnsi="Times New Roman" w:cs="Times New Roman"/>
          <w:b/>
          <w:bCs/>
          <w:sz w:val="28"/>
          <w:szCs w:val="28"/>
        </w:rPr>
        <w:t>On</w:t>
      </w:r>
      <w:r>
        <w:rPr>
          <w:rFonts w:ascii="Times New Roman" w:hAnsi="Times New Roman" w:cs="Times New Roman"/>
          <w:b/>
          <w:bCs/>
          <w:sz w:val="28"/>
          <w:szCs w:val="28"/>
        </w:rPr>
        <w:t>-</w:t>
      </w:r>
      <w:r w:rsidRPr="001571AC">
        <w:rPr>
          <w:rFonts w:ascii="Times New Roman" w:hAnsi="Times New Roman" w:cs="Times New Roman"/>
          <w:b/>
          <w:bCs/>
          <w:sz w:val="28"/>
          <w:szCs w:val="28"/>
        </w:rPr>
        <w:t>Behalf Payments</w:t>
      </w:r>
    </w:p>
    <w:p w14:paraId="659D1496" w14:textId="77777777" w:rsidR="0033499A" w:rsidRDefault="0033499A" w:rsidP="0033499A">
      <w:pPr>
        <w:widowControl w:val="0"/>
        <w:spacing w:line="259" w:lineRule="auto"/>
        <w:rPr>
          <w:rFonts w:ascii="Times New Roman" w:eastAsia="Times New Roman" w:hAnsi="Times New Roman" w:cs="Times New Roman"/>
          <w:kern w:val="28"/>
          <w:sz w:val="24"/>
          <w:szCs w:val="24"/>
          <w14:cntxtAlts/>
        </w:rPr>
      </w:pPr>
      <w:r>
        <w:rPr>
          <w:rFonts w:ascii="Times New Roman" w:eastAsia="Times New Roman" w:hAnsi="Times New Roman" w:cs="Times New Roman"/>
          <w:kern w:val="28"/>
          <w:sz w:val="24"/>
          <w:szCs w:val="24"/>
          <w14:cntxtAlts/>
        </w:rPr>
        <w:t xml:space="preserve">The following is a snapshot of important information located on the Kentucky Department of Education (KDE) </w:t>
      </w:r>
      <w:hyperlink r:id="rId27" w:history="1">
        <w:r w:rsidRPr="001571AC">
          <w:rPr>
            <w:rFonts w:ascii="Times New Roman" w:eastAsia="Times New Roman" w:hAnsi="Times New Roman" w:cs="Times New Roman"/>
            <w:color w:val="0000FF"/>
            <w:kern w:val="28"/>
            <w:sz w:val="24"/>
            <w:szCs w:val="24"/>
            <w:u w:val="single"/>
            <w14:cntxtAlts/>
          </w:rPr>
          <w:t>On Behalf Payments</w:t>
        </w:r>
      </w:hyperlink>
      <w:r>
        <w:rPr>
          <w:rFonts w:ascii="Times New Roman" w:eastAsia="Times New Roman" w:hAnsi="Times New Roman" w:cs="Times New Roman"/>
          <w:color w:val="0000FF"/>
          <w:kern w:val="28"/>
          <w:sz w:val="24"/>
          <w:szCs w:val="24"/>
          <w:u w:val="single"/>
          <w14:cntxtAlts/>
        </w:rPr>
        <w:t xml:space="preserve"> </w:t>
      </w:r>
      <w:r>
        <w:rPr>
          <w:rFonts w:ascii="Times New Roman" w:eastAsia="Times New Roman" w:hAnsi="Times New Roman" w:cs="Times New Roman"/>
          <w:kern w:val="28"/>
          <w:sz w:val="24"/>
          <w:szCs w:val="24"/>
          <w14:cntxtAlts/>
        </w:rPr>
        <w:t>webpage:</w:t>
      </w:r>
    </w:p>
    <w:p w14:paraId="562BA72A" w14:textId="77777777" w:rsidR="0033499A" w:rsidRPr="00470C9A" w:rsidRDefault="0033499A" w:rsidP="0033499A">
      <w:pPr>
        <w:pStyle w:val="ListParagraph"/>
        <w:widowControl w:val="0"/>
        <w:numPr>
          <w:ilvl w:val="0"/>
          <w:numId w:val="2"/>
        </w:numPr>
        <w:spacing w:after="120" w:line="259" w:lineRule="auto"/>
        <w:contextualSpacing w:val="0"/>
        <w:rPr>
          <w:rFonts w:ascii="Times New Roman" w:eastAsia="Times New Roman" w:hAnsi="Times New Roman" w:cs="Times New Roman"/>
          <w:kern w:val="28"/>
          <w:sz w:val="24"/>
          <w:szCs w:val="24"/>
          <w14:cntxtAlts/>
        </w:rPr>
      </w:pPr>
      <w:r w:rsidRPr="00470C9A">
        <w:rPr>
          <w:rFonts w:ascii="Times New Roman" w:eastAsia="Times New Roman" w:hAnsi="Times New Roman" w:cs="Times New Roman"/>
          <w:kern w:val="28"/>
          <w:sz w:val="24"/>
          <w:szCs w:val="24"/>
          <w14:cntxtAlts/>
        </w:rPr>
        <w:t xml:space="preserve">The </w:t>
      </w:r>
      <w:r w:rsidRPr="00470C9A">
        <w:rPr>
          <w:rFonts w:ascii="Times New Roman" w:eastAsia="Times New Roman" w:hAnsi="Times New Roman" w:cs="Times New Roman"/>
          <w:b/>
          <w:bCs/>
          <w:i/>
          <w:iCs/>
          <w:kern w:val="28"/>
          <w:sz w:val="24"/>
          <w:szCs w:val="24"/>
          <w14:cntxtAlts/>
        </w:rPr>
        <w:t>On Behalf Payments Summary Report</w:t>
      </w:r>
      <w:r w:rsidRPr="00470C9A">
        <w:rPr>
          <w:rFonts w:ascii="Times New Roman" w:eastAsia="Times New Roman" w:hAnsi="Times New Roman" w:cs="Times New Roman"/>
          <w:kern w:val="28"/>
          <w:sz w:val="24"/>
          <w:szCs w:val="24"/>
          <w14:cntxtAlts/>
        </w:rPr>
        <w:t xml:space="preserve"> is provided as a courtesy to the districts. The report is a listing of the districts’ combined on-behalf payments paid by the Kentucky Department of Education (KDE), Teachers’ Retirement System (TRS), and School Facilities Construction Commission (SFCC). The report contains payroll related on-behalf payment totals for health benefits, federal reimbursement, TRS, technology, debt service, and Kentucky Inter-local School Transportation Association (KISTA). The report will be posted to the website by mid-July</w:t>
      </w:r>
      <w:r>
        <w:rPr>
          <w:rFonts w:ascii="Times New Roman" w:eastAsia="Times New Roman" w:hAnsi="Times New Roman" w:cs="Times New Roman"/>
          <w:kern w:val="28"/>
          <w:sz w:val="24"/>
          <w:szCs w:val="24"/>
          <w14:cntxtAlts/>
        </w:rPr>
        <w:t xml:space="preserve"> </w:t>
      </w:r>
      <w:r w:rsidRPr="00470C9A">
        <w:rPr>
          <w:rFonts w:ascii="Times New Roman" w:eastAsia="Times New Roman" w:hAnsi="Times New Roman" w:cs="Times New Roman"/>
          <w:kern w:val="28"/>
          <w:sz w:val="24"/>
          <w:szCs w:val="24"/>
          <w14:cntxtAlts/>
        </w:rPr>
        <w:t>and will be updated as information becomes available.</w:t>
      </w:r>
    </w:p>
    <w:p w14:paraId="63B8ECF1" w14:textId="77777777" w:rsidR="0033499A" w:rsidRPr="006765F8" w:rsidRDefault="0033499A" w:rsidP="0033499A">
      <w:pPr>
        <w:pStyle w:val="ListParagraph"/>
        <w:widowControl w:val="0"/>
        <w:numPr>
          <w:ilvl w:val="0"/>
          <w:numId w:val="2"/>
        </w:numPr>
        <w:spacing w:after="120" w:line="259" w:lineRule="auto"/>
        <w:contextualSpacing w:val="0"/>
        <w:rPr>
          <w:rFonts w:ascii="Times New Roman" w:eastAsia="Times New Roman" w:hAnsi="Times New Roman" w:cs="Times New Roman"/>
          <w:kern w:val="28"/>
          <w:sz w:val="24"/>
          <w:szCs w:val="24"/>
          <w14:cntxtAlts/>
        </w:rPr>
      </w:pPr>
      <w:r w:rsidRPr="006765F8">
        <w:rPr>
          <w:rFonts w:ascii="Times New Roman" w:hAnsi="Times New Roman" w:cs="Times New Roman"/>
          <w:color w:val="333333"/>
          <w:sz w:val="24"/>
          <w:szCs w:val="24"/>
          <w:shd w:val="clear" w:color="auto" w:fill="FFFFFF"/>
        </w:rPr>
        <w:t xml:space="preserve">The </w:t>
      </w:r>
      <w:r w:rsidRPr="006765F8">
        <w:rPr>
          <w:rFonts w:ascii="Times New Roman" w:hAnsi="Times New Roman" w:cs="Times New Roman"/>
          <w:b/>
          <w:bCs/>
          <w:i/>
          <w:iCs/>
          <w:color w:val="333333"/>
          <w:sz w:val="24"/>
          <w:szCs w:val="24"/>
          <w:shd w:val="clear" w:color="auto" w:fill="FFFFFF"/>
        </w:rPr>
        <w:t>On Behalf Payment Instructions</w:t>
      </w:r>
      <w:r w:rsidRPr="006765F8">
        <w:rPr>
          <w:rFonts w:ascii="Times New Roman" w:hAnsi="Times New Roman" w:cs="Times New Roman"/>
          <w:color w:val="333333"/>
          <w:sz w:val="24"/>
          <w:szCs w:val="24"/>
          <w:shd w:val="clear" w:color="auto" w:fill="FFFFFF"/>
        </w:rPr>
        <w:t xml:space="preserve"> provides directives for properly recording the payroll related health benefits, </w:t>
      </w:r>
      <w:r w:rsidRPr="00470C9A">
        <w:rPr>
          <w:rFonts w:ascii="Times New Roman" w:eastAsia="Times New Roman" w:hAnsi="Times New Roman" w:cs="Times New Roman"/>
          <w:kern w:val="28"/>
          <w:sz w:val="24"/>
          <w:szCs w:val="24"/>
          <w14:cntxtAlts/>
        </w:rPr>
        <w:t xml:space="preserve">federal reimbursement, TRS, </w:t>
      </w:r>
      <w:r w:rsidRPr="006765F8">
        <w:rPr>
          <w:rFonts w:ascii="Times New Roman" w:hAnsi="Times New Roman" w:cs="Times New Roman"/>
          <w:color w:val="333333"/>
          <w:sz w:val="24"/>
          <w:szCs w:val="24"/>
          <w:shd w:val="clear" w:color="auto" w:fill="FFFFFF"/>
        </w:rPr>
        <w:t>technology, debt service, and KISTA energy savings capital leases</w:t>
      </w:r>
      <w:r>
        <w:rPr>
          <w:rFonts w:ascii="Times New Roman" w:hAnsi="Times New Roman" w:cs="Times New Roman"/>
          <w:color w:val="333333"/>
          <w:sz w:val="24"/>
          <w:szCs w:val="24"/>
          <w:shd w:val="clear" w:color="auto" w:fill="FFFFFF"/>
        </w:rPr>
        <w:t>,</w:t>
      </w:r>
      <w:r w:rsidRPr="006765F8">
        <w:rPr>
          <w:rFonts w:ascii="Times New Roman" w:hAnsi="Times New Roman" w:cs="Times New Roman"/>
          <w:color w:val="333333"/>
          <w:sz w:val="24"/>
          <w:szCs w:val="24"/>
          <w:shd w:val="clear" w:color="auto" w:fill="FFFFFF"/>
        </w:rPr>
        <w:t xml:space="preserve"> on behalf payments in MUNIS.</w:t>
      </w:r>
    </w:p>
    <w:p w14:paraId="4866CEF7" w14:textId="77777777" w:rsidR="0033499A" w:rsidRPr="0032465B" w:rsidRDefault="0033499A" w:rsidP="0033499A">
      <w:pPr>
        <w:pStyle w:val="ListParagraph"/>
        <w:widowControl w:val="0"/>
        <w:numPr>
          <w:ilvl w:val="0"/>
          <w:numId w:val="2"/>
        </w:numPr>
        <w:spacing w:after="120" w:line="252" w:lineRule="auto"/>
        <w:contextualSpacing w:val="0"/>
        <w:rPr>
          <w:rFonts w:ascii="Times New Roman" w:eastAsia="Times New Roman" w:hAnsi="Times New Roman" w:cs="Times New Roman"/>
          <w:kern w:val="28"/>
          <w:sz w:val="24"/>
          <w:szCs w:val="24"/>
          <w14:cntxtAlts/>
        </w:rPr>
      </w:pPr>
      <w:r w:rsidRPr="0032465B">
        <w:rPr>
          <w:rFonts w:ascii="Times New Roman" w:eastAsia="Times New Roman" w:hAnsi="Times New Roman" w:cs="Times New Roman"/>
          <w:kern w:val="28"/>
          <w:sz w:val="24"/>
          <w:szCs w:val="24"/>
          <w14:cntxtAlts/>
        </w:rPr>
        <w:t xml:space="preserve">The </w:t>
      </w:r>
      <w:r w:rsidRPr="0032465B">
        <w:rPr>
          <w:rFonts w:ascii="Times New Roman" w:eastAsia="Times New Roman" w:hAnsi="Times New Roman" w:cs="Times New Roman"/>
          <w:b/>
          <w:bCs/>
          <w:kern w:val="28"/>
          <w:sz w:val="24"/>
          <w:szCs w:val="24"/>
          <w14:cntxtAlts/>
        </w:rPr>
        <w:t>Health Benefits</w:t>
      </w:r>
      <w:r w:rsidRPr="0032465B">
        <w:rPr>
          <w:rFonts w:ascii="Times New Roman" w:eastAsia="Times New Roman" w:hAnsi="Times New Roman" w:cs="Times New Roman"/>
          <w:kern w:val="28"/>
          <w:sz w:val="24"/>
          <w:szCs w:val="24"/>
          <w14:cntxtAlts/>
        </w:rPr>
        <w:t xml:space="preserve"> </w:t>
      </w:r>
      <w:r>
        <w:rPr>
          <w:rFonts w:ascii="Times New Roman" w:eastAsia="Times New Roman" w:hAnsi="Times New Roman" w:cs="Times New Roman"/>
          <w:b/>
          <w:bCs/>
          <w:kern w:val="28"/>
          <w:sz w:val="24"/>
          <w:szCs w:val="24"/>
          <w14:cntxtAlts/>
        </w:rPr>
        <w:t>o</w:t>
      </w:r>
      <w:r w:rsidRPr="0032465B">
        <w:rPr>
          <w:rFonts w:ascii="Times New Roman" w:eastAsia="Times New Roman" w:hAnsi="Times New Roman" w:cs="Times New Roman"/>
          <w:b/>
          <w:bCs/>
          <w:kern w:val="28"/>
          <w:sz w:val="24"/>
          <w:szCs w:val="24"/>
          <w14:cntxtAlts/>
        </w:rPr>
        <w:t xml:space="preserve">n Behalf Payments – </w:t>
      </w:r>
      <w:r>
        <w:rPr>
          <w:rFonts w:ascii="Times New Roman" w:eastAsia="Times New Roman" w:hAnsi="Times New Roman" w:cs="Times New Roman"/>
          <w:kern w:val="28"/>
          <w:sz w:val="24"/>
          <w:szCs w:val="24"/>
          <w14:cntxtAlts/>
        </w:rPr>
        <w:t>these totals are derived</w:t>
      </w:r>
      <w:r w:rsidRPr="00E13E70">
        <w:t xml:space="preserve"> </w:t>
      </w:r>
      <w:r w:rsidRPr="00E13E70">
        <w:rPr>
          <w:rFonts w:ascii="Times New Roman" w:eastAsia="Times New Roman" w:hAnsi="Times New Roman" w:cs="Times New Roman"/>
          <w:kern w:val="28"/>
          <w:sz w:val="24"/>
          <w:szCs w:val="24"/>
          <w14:cntxtAlts/>
        </w:rPr>
        <w:t>from the Health Benefits bill that is provided by the Kentucky Personnel Cabinet, Department of Employee Insurance</w:t>
      </w:r>
      <w:r>
        <w:rPr>
          <w:rFonts w:ascii="Times New Roman" w:eastAsia="Times New Roman" w:hAnsi="Times New Roman" w:cs="Times New Roman"/>
          <w:kern w:val="28"/>
          <w:sz w:val="24"/>
          <w:szCs w:val="24"/>
          <w14:cntxtAlts/>
        </w:rPr>
        <w:t>. These totals</w:t>
      </w:r>
      <w:r w:rsidRPr="0032465B">
        <w:rPr>
          <w:rFonts w:ascii="Times New Roman" w:eastAsia="Times New Roman" w:hAnsi="Times New Roman" w:cs="Times New Roman"/>
          <w:kern w:val="28"/>
          <w:sz w:val="24"/>
          <w:szCs w:val="24"/>
          <w14:cntxtAlts/>
        </w:rPr>
        <w:t xml:space="preserve"> are posted </w:t>
      </w:r>
      <w:r w:rsidRPr="00466E39">
        <w:rPr>
          <w:rFonts w:ascii="Times New Roman" w:eastAsia="Times New Roman" w:hAnsi="Times New Roman" w:cs="Times New Roman"/>
          <w:kern w:val="28"/>
          <w:sz w:val="24"/>
          <w:szCs w:val="24"/>
          <w:u w:val="single"/>
          <w14:cntxtAlts/>
        </w:rPr>
        <w:t>quarterly</w:t>
      </w:r>
      <w:r>
        <w:rPr>
          <w:rFonts w:ascii="Times New Roman" w:eastAsia="Times New Roman" w:hAnsi="Times New Roman" w:cs="Times New Roman"/>
          <w:kern w:val="28"/>
          <w:sz w:val="24"/>
          <w:szCs w:val="24"/>
          <w14:cntxtAlts/>
        </w:rPr>
        <w:t>.</w:t>
      </w:r>
    </w:p>
    <w:p w14:paraId="2B1EA569" w14:textId="77777777" w:rsidR="0033499A" w:rsidRPr="00895B9B" w:rsidRDefault="0033499A" w:rsidP="0033499A">
      <w:pPr>
        <w:pStyle w:val="ListParagraph"/>
        <w:widowControl w:val="0"/>
        <w:numPr>
          <w:ilvl w:val="0"/>
          <w:numId w:val="2"/>
        </w:numPr>
        <w:spacing w:after="120" w:line="252" w:lineRule="auto"/>
        <w:contextualSpacing w:val="0"/>
        <w:rPr>
          <w:rFonts w:ascii="Times New Roman" w:eastAsia="Times New Roman" w:hAnsi="Times New Roman" w:cs="Times New Roman"/>
          <w:color w:val="000000" w:themeColor="text1"/>
          <w:kern w:val="28"/>
          <w:sz w:val="24"/>
          <w:szCs w:val="24"/>
          <w14:cntxtAlts/>
        </w:rPr>
      </w:pPr>
      <w:r w:rsidRPr="0069528D">
        <w:rPr>
          <w:rFonts w:ascii="Times New Roman" w:eastAsia="Times New Roman" w:hAnsi="Times New Roman" w:cs="Times New Roman"/>
          <w:kern w:val="28"/>
          <w:sz w:val="24"/>
          <w:szCs w:val="24"/>
          <w14:cntxtAlts/>
        </w:rPr>
        <w:t xml:space="preserve">The </w:t>
      </w:r>
      <w:r w:rsidRPr="0069528D">
        <w:rPr>
          <w:rFonts w:ascii="Times New Roman" w:eastAsia="Times New Roman" w:hAnsi="Times New Roman" w:cs="Times New Roman"/>
          <w:b/>
          <w:bCs/>
          <w:kern w:val="28"/>
          <w:sz w:val="24"/>
          <w:szCs w:val="24"/>
          <w14:cntxtAlts/>
        </w:rPr>
        <w:t>Federal Reimbursement of Health Benefits</w:t>
      </w:r>
      <w:r w:rsidRPr="0069528D">
        <w:rPr>
          <w:rFonts w:ascii="Times New Roman" w:eastAsia="Times New Roman" w:hAnsi="Times New Roman" w:cs="Times New Roman"/>
          <w:kern w:val="28"/>
          <w:sz w:val="24"/>
          <w:szCs w:val="24"/>
          <w14:cntxtAlts/>
        </w:rPr>
        <w:t xml:space="preserve"> </w:t>
      </w:r>
      <w:r w:rsidRPr="0069528D">
        <w:rPr>
          <w:rFonts w:ascii="Times New Roman" w:eastAsia="Times New Roman" w:hAnsi="Times New Roman" w:cs="Times New Roman"/>
          <w:b/>
          <w:bCs/>
          <w:kern w:val="28"/>
          <w:sz w:val="24"/>
          <w:szCs w:val="24"/>
          <w14:cntxtAlts/>
        </w:rPr>
        <w:t>on Behalf Payments</w:t>
      </w:r>
      <w:r w:rsidRPr="0069528D">
        <w:rPr>
          <w:rFonts w:ascii="Times New Roman" w:eastAsia="Times New Roman" w:hAnsi="Times New Roman" w:cs="Times New Roman"/>
          <w:kern w:val="28"/>
          <w:sz w:val="24"/>
          <w:szCs w:val="24"/>
          <w14:cntxtAlts/>
        </w:rPr>
        <w:t xml:space="preserve"> </w:t>
      </w:r>
      <w:r w:rsidRPr="0069528D">
        <w:rPr>
          <w:rFonts w:ascii="Times New Roman" w:eastAsia="Times New Roman" w:hAnsi="Times New Roman" w:cs="Times New Roman"/>
          <w:b/>
          <w:bCs/>
          <w:kern w:val="28"/>
          <w:sz w:val="24"/>
          <w:szCs w:val="24"/>
          <w14:cntxtAlts/>
        </w:rPr>
        <w:t>–</w:t>
      </w:r>
      <w:r w:rsidRPr="0069528D">
        <w:rPr>
          <w:rFonts w:ascii="Times New Roman" w:eastAsia="Times New Roman" w:hAnsi="Times New Roman" w:cs="Times New Roman"/>
          <w:kern w:val="28"/>
          <w:sz w:val="24"/>
          <w:szCs w:val="24"/>
          <w14:cntxtAlts/>
        </w:rPr>
        <w:t xml:space="preserve"> </w:t>
      </w:r>
      <w:r>
        <w:rPr>
          <w:rFonts w:ascii="Times New Roman" w:eastAsia="Times New Roman" w:hAnsi="Times New Roman" w:cs="Times New Roman"/>
          <w:kern w:val="28"/>
          <w:sz w:val="24"/>
          <w:szCs w:val="24"/>
          <w14:cntxtAlts/>
        </w:rPr>
        <w:t>these totals are derived from the NIC Payment Engine which is now a wholly owned subsidiary of Tyler Technologies. These totals</w:t>
      </w:r>
      <w:r w:rsidRPr="0069528D">
        <w:rPr>
          <w:rFonts w:ascii="Times New Roman" w:eastAsia="Times New Roman" w:hAnsi="Times New Roman" w:cs="Times New Roman"/>
          <w:kern w:val="28"/>
          <w:sz w:val="24"/>
          <w:szCs w:val="24"/>
          <w14:cntxtAlts/>
        </w:rPr>
        <w:t xml:space="preserve"> are posted </w:t>
      </w:r>
      <w:r w:rsidRPr="00283C2B">
        <w:rPr>
          <w:rFonts w:ascii="Times New Roman" w:eastAsia="Times New Roman" w:hAnsi="Times New Roman" w:cs="Times New Roman"/>
          <w:kern w:val="28"/>
          <w:sz w:val="24"/>
          <w:szCs w:val="24"/>
          <w:u w:val="single"/>
          <w14:cntxtAlts/>
        </w:rPr>
        <w:t>quarterly</w:t>
      </w:r>
      <w:r w:rsidRPr="0069528D">
        <w:rPr>
          <w:rFonts w:ascii="Times New Roman" w:eastAsia="Times New Roman" w:hAnsi="Times New Roman" w:cs="Times New Roman"/>
          <w:kern w:val="28"/>
          <w:sz w:val="24"/>
          <w:szCs w:val="24"/>
          <w14:cntxtAlts/>
        </w:rPr>
        <w:t>.</w:t>
      </w:r>
      <w:r w:rsidRPr="0069528D">
        <w:rPr>
          <w:rFonts w:ascii="Times New Roman" w:hAnsi="Times New Roman" w:cs="Times New Roman"/>
          <w:b/>
          <w:sz w:val="24"/>
          <w:szCs w:val="24"/>
        </w:rPr>
        <w:t xml:space="preserve"> </w:t>
      </w:r>
      <w:r w:rsidRPr="00895B9B">
        <w:rPr>
          <w:rFonts w:ascii="Times New Roman" w:hAnsi="Times New Roman" w:cs="Times New Roman"/>
          <w:b/>
          <w:color w:val="000000" w:themeColor="text1"/>
          <w:sz w:val="24"/>
          <w:szCs w:val="24"/>
        </w:rPr>
        <w:t>NOTE</w:t>
      </w:r>
      <w:r w:rsidRPr="00895B9B">
        <w:rPr>
          <w:rFonts w:ascii="Times New Roman" w:hAnsi="Times New Roman" w:cs="Times New Roman"/>
          <w:color w:val="000000" w:themeColor="text1"/>
          <w:sz w:val="24"/>
          <w:szCs w:val="24"/>
        </w:rPr>
        <w:t>:</w:t>
      </w:r>
      <w:r w:rsidRPr="00694308">
        <w:rPr>
          <w:rFonts w:ascii="Times New Roman" w:hAnsi="Times New Roman" w:cs="Times New Roman"/>
          <w:color w:val="C00000"/>
          <w:sz w:val="24"/>
          <w:szCs w:val="24"/>
        </w:rPr>
        <w:t xml:space="preserve"> </w:t>
      </w:r>
      <w:r w:rsidRPr="00895B9B">
        <w:rPr>
          <w:rFonts w:ascii="Times New Roman" w:hAnsi="Times New Roman" w:cs="Times New Roman"/>
          <w:color w:val="000000" w:themeColor="text1"/>
          <w:sz w:val="24"/>
          <w:szCs w:val="24"/>
        </w:rPr>
        <w:t>The 4</w:t>
      </w:r>
      <w:r w:rsidRPr="00895B9B">
        <w:rPr>
          <w:rFonts w:ascii="Times New Roman" w:hAnsi="Times New Roman" w:cs="Times New Roman"/>
          <w:color w:val="000000" w:themeColor="text1"/>
          <w:sz w:val="24"/>
          <w:szCs w:val="24"/>
          <w:vertAlign w:val="superscript"/>
        </w:rPr>
        <w:t>th</w:t>
      </w:r>
      <w:r w:rsidRPr="00895B9B">
        <w:rPr>
          <w:rFonts w:ascii="Times New Roman" w:hAnsi="Times New Roman" w:cs="Times New Roman"/>
          <w:color w:val="000000" w:themeColor="text1"/>
          <w:sz w:val="24"/>
          <w:szCs w:val="24"/>
        </w:rPr>
        <w:t xml:space="preserve"> quarter totals will be posted by mid-July.</w:t>
      </w:r>
    </w:p>
    <w:p w14:paraId="51BC7227" w14:textId="77777777" w:rsidR="0033499A" w:rsidRDefault="0033499A" w:rsidP="0033499A">
      <w:pPr>
        <w:pStyle w:val="ListParagraph"/>
        <w:widowControl w:val="0"/>
        <w:numPr>
          <w:ilvl w:val="0"/>
          <w:numId w:val="2"/>
        </w:numPr>
        <w:spacing w:after="120" w:line="252" w:lineRule="auto"/>
        <w:contextualSpacing w:val="0"/>
        <w:rPr>
          <w:rFonts w:ascii="Times New Roman" w:eastAsia="Times New Roman" w:hAnsi="Times New Roman" w:cs="Times New Roman"/>
          <w:kern w:val="28"/>
          <w:sz w:val="24"/>
          <w:szCs w:val="24"/>
          <w14:cntxtAlts/>
        </w:rPr>
      </w:pPr>
      <w:r w:rsidRPr="0069528D">
        <w:rPr>
          <w:rFonts w:ascii="Times New Roman" w:eastAsia="Times New Roman" w:hAnsi="Times New Roman" w:cs="Times New Roman"/>
          <w:color w:val="000000"/>
          <w:kern w:val="28"/>
          <w:sz w:val="24"/>
          <w:szCs w:val="24"/>
          <w14:cntxtAlts/>
        </w:rPr>
        <w:t xml:space="preserve">The </w:t>
      </w:r>
      <w:r w:rsidRPr="0069528D">
        <w:rPr>
          <w:rFonts w:ascii="Times New Roman" w:eastAsia="Times New Roman" w:hAnsi="Times New Roman" w:cs="Times New Roman"/>
          <w:b/>
          <w:bCs/>
          <w:color w:val="000000"/>
          <w:kern w:val="28"/>
          <w:sz w:val="24"/>
          <w:szCs w:val="24"/>
          <w14:cntxtAlts/>
        </w:rPr>
        <w:t xml:space="preserve">Debt Service on Behalf Payments – </w:t>
      </w:r>
      <w:r w:rsidRPr="0069528D">
        <w:rPr>
          <w:rFonts w:ascii="Times New Roman" w:eastAsia="Times New Roman" w:hAnsi="Times New Roman" w:cs="Times New Roman"/>
          <w:kern w:val="28"/>
          <w:sz w:val="24"/>
          <w:szCs w:val="24"/>
          <w14:cntxtAlts/>
        </w:rPr>
        <w:t xml:space="preserve">consists of the debt service payments paid by the </w:t>
      </w:r>
      <w:r w:rsidRPr="00E00229">
        <w:rPr>
          <w:rFonts w:ascii="Times New Roman" w:eastAsia="Times New Roman" w:hAnsi="Times New Roman" w:cs="Times New Roman"/>
          <w:kern w:val="28"/>
          <w:sz w:val="24"/>
          <w:szCs w:val="24"/>
          <w14:cntxtAlts/>
        </w:rPr>
        <w:t>SFCC</w:t>
      </w:r>
      <w:r w:rsidRPr="0069528D">
        <w:rPr>
          <w:rFonts w:ascii="Times New Roman" w:eastAsia="Times New Roman" w:hAnsi="Times New Roman" w:cs="Times New Roman"/>
          <w:kern w:val="28"/>
          <w:sz w:val="24"/>
          <w:szCs w:val="24"/>
          <w14:cntxtAlts/>
        </w:rPr>
        <w:t xml:space="preserve">. These totals are posted </w:t>
      </w:r>
      <w:r w:rsidRPr="00E00229">
        <w:rPr>
          <w:rFonts w:ascii="Times New Roman" w:eastAsia="Times New Roman" w:hAnsi="Times New Roman" w:cs="Times New Roman"/>
          <w:kern w:val="28"/>
          <w:sz w:val="24"/>
          <w:szCs w:val="24"/>
          <w:u w:val="single"/>
          <w14:cntxtAlts/>
        </w:rPr>
        <w:t>annually</w:t>
      </w:r>
      <w:r w:rsidRPr="0069528D">
        <w:rPr>
          <w:rFonts w:ascii="Times New Roman" w:eastAsia="Times New Roman" w:hAnsi="Times New Roman" w:cs="Times New Roman"/>
          <w:kern w:val="28"/>
          <w:sz w:val="24"/>
          <w:szCs w:val="24"/>
          <w14:cntxtAlts/>
        </w:rPr>
        <w:t>.</w:t>
      </w:r>
    </w:p>
    <w:p w14:paraId="4574272C" w14:textId="77777777" w:rsidR="0033499A" w:rsidRPr="00694308" w:rsidRDefault="0033499A" w:rsidP="0033499A">
      <w:pPr>
        <w:pStyle w:val="ListParagraph"/>
        <w:widowControl w:val="0"/>
        <w:numPr>
          <w:ilvl w:val="0"/>
          <w:numId w:val="2"/>
        </w:numPr>
        <w:shd w:val="clear" w:color="auto" w:fill="FFFFFF"/>
        <w:spacing w:after="120" w:line="252" w:lineRule="auto"/>
        <w:contextualSpacing w:val="0"/>
        <w:rPr>
          <w:rFonts w:ascii="Times New Roman" w:eastAsia="Calibri" w:hAnsi="Times New Roman" w:cs="Times New Roman"/>
          <w:color w:val="C00000"/>
          <w:sz w:val="24"/>
          <w:szCs w:val="24"/>
          <w:lang w:val="en"/>
        </w:rPr>
      </w:pPr>
      <w:r w:rsidRPr="00694308">
        <w:rPr>
          <w:rFonts w:ascii="Times New Roman" w:eastAsia="Times New Roman" w:hAnsi="Times New Roman" w:cs="Times New Roman"/>
          <w:kern w:val="28"/>
          <w:sz w:val="24"/>
          <w:szCs w:val="24"/>
          <w14:cntxtAlts/>
        </w:rPr>
        <w:t xml:space="preserve">The </w:t>
      </w:r>
      <w:r w:rsidRPr="00694308">
        <w:rPr>
          <w:rFonts w:ascii="Times New Roman" w:eastAsia="Times New Roman" w:hAnsi="Times New Roman" w:cs="Times New Roman"/>
          <w:b/>
          <w:bCs/>
          <w:kern w:val="28"/>
          <w:sz w:val="24"/>
          <w:szCs w:val="24"/>
          <w14:cntxtAlts/>
        </w:rPr>
        <w:t>KISTA Energy Savings Capital Leases on Behalf Payments</w:t>
      </w:r>
      <w:r w:rsidRPr="00694308">
        <w:rPr>
          <w:rFonts w:ascii="Times New Roman" w:eastAsia="Times New Roman" w:hAnsi="Times New Roman" w:cs="Times New Roman"/>
          <w:kern w:val="28"/>
          <w:sz w:val="24"/>
          <w:szCs w:val="24"/>
          <w14:cntxtAlts/>
        </w:rPr>
        <w:t xml:space="preserve"> </w:t>
      </w:r>
      <w:r w:rsidRPr="00694308">
        <w:rPr>
          <w:rFonts w:ascii="Times New Roman" w:eastAsia="Times New Roman" w:hAnsi="Times New Roman" w:cs="Times New Roman"/>
          <w:b/>
          <w:bCs/>
          <w:color w:val="4D4D4D"/>
          <w:kern w:val="28"/>
          <w:sz w:val="24"/>
          <w:szCs w:val="24"/>
          <w14:cntxtAlts/>
        </w:rPr>
        <w:t>–</w:t>
      </w:r>
      <w:r w:rsidRPr="00694308">
        <w:rPr>
          <w:rFonts w:ascii="Times New Roman" w:eastAsia="Times New Roman" w:hAnsi="Times New Roman" w:cs="Times New Roman"/>
          <w:color w:val="4D4D4D"/>
          <w:kern w:val="28"/>
          <w:sz w:val="24"/>
          <w:szCs w:val="24"/>
          <w14:cntxtAlts/>
        </w:rPr>
        <w:t xml:space="preserve"> </w:t>
      </w:r>
      <w:r w:rsidRPr="00694308">
        <w:rPr>
          <w:rFonts w:ascii="Times New Roman" w:eastAsia="Times New Roman" w:hAnsi="Times New Roman" w:cs="Times New Roman"/>
          <w:kern w:val="28"/>
          <w:sz w:val="24"/>
          <w:szCs w:val="24"/>
          <w14:cntxtAlts/>
        </w:rPr>
        <w:t xml:space="preserve">consists of the KISTA energy savings capital leases payments paid SFCC. These totals are posted </w:t>
      </w:r>
      <w:r w:rsidRPr="00694308">
        <w:rPr>
          <w:rFonts w:ascii="Times New Roman" w:eastAsia="Times New Roman" w:hAnsi="Times New Roman" w:cs="Times New Roman"/>
          <w:kern w:val="28"/>
          <w:sz w:val="24"/>
          <w:szCs w:val="24"/>
          <w:u w:val="single"/>
          <w14:cntxtAlts/>
        </w:rPr>
        <w:t>annually</w:t>
      </w:r>
      <w:r w:rsidRPr="00694308">
        <w:rPr>
          <w:rFonts w:ascii="Times New Roman" w:eastAsia="Times New Roman" w:hAnsi="Times New Roman" w:cs="Times New Roman"/>
          <w:kern w:val="28"/>
          <w:sz w:val="24"/>
          <w:szCs w:val="24"/>
          <w14:cntxtAlts/>
        </w:rPr>
        <w:t xml:space="preserve">. </w:t>
      </w:r>
      <w:r w:rsidRPr="00895B9B">
        <w:rPr>
          <w:rFonts w:ascii="Times New Roman" w:eastAsia="Times New Roman" w:hAnsi="Times New Roman" w:cs="Times New Roman"/>
          <w:b/>
          <w:bCs/>
          <w:color w:val="000000" w:themeColor="text1"/>
          <w:kern w:val="28"/>
          <w:sz w:val="24"/>
          <w:szCs w:val="24"/>
          <w14:cntxtAlts/>
        </w:rPr>
        <w:t>NOTE</w:t>
      </w:r>
      <w:r w:rsidRPr="00694308">
        <w:rPr>
          <w:rFonts w:ascii="Times New Roman" w:eastAsia="Times New Roman" w:hAnsi="Times New Roman" w:cs="Times New Roman"/>
          <w:b/>
          <w:bCs/>
          <w:color w:val="C00000"/>
          <w:kern w:val="28"/>
          <w:sz w:val="24"/>
          <w:szCs w:val="24"/>
          <w14:cntxtAlts/>
        </w:rPr>
        <w:t xml:space="preserve">: </w:t>
      </w:r>
      <w:r w:rsidRPr="00895B9B">
        <w:rPr>
          <w:rFonts w:ascii="Times New Roman" w:eastAsia="Times New Roman" w:hAnsi="Times New Roman" w:cs="Times New Roman"/>
          <w:color w:val="000000" w:themeColor="text1"/>
          <w:kern w:val="28"/>
          <w:sz w:val="24"/>
          <w:szCs w:val="24"/>
          <w14:cntxtAlts/>
        </w:rPr>
        <w:t>There are no payments to report</w:t>
      </w:r>
      <w:r w:rsidRPr="00694308">
        <w:rPr>
          <w:rFonts w:ascii="Times New Roman" w:eastAsia="Times New Roman" w:hAnsi="Times New Roman" w:cs="Times New Roman"/>
          <w:color w:val="C00000"/>
          <w:kern w:val="28"/>
          <w:sz w:val="24"/>
          <w:szCs w:val="24"/>
          <w14:cntxtAlts/>
        </w:rPr>
        <w:t>.</w:t>
      </w:r>
    </w:p>
    <w:p w14:paraId="140F9722" w14:textId="77777777" w:rsidR="0033499A" w:rsidRPr="00895B9B" w:rsidRDefault="0033499A" w:rsidP="0033499A">
      <w:pPr>
        <w:pStyle w:val="ListParagraph"/>
        <w:widowControl w:val="0"/>
        <w:numPr>
          <w:ilvl w:val="0"/>
          <w:numId w:val="2"/>
        </w:numPr>
        <w:shd w:val="clear" w:color="auto" w:fill="FFFFFF"/>
        <w:spacing w:after="120" w:line="252" w:lineRule="auto"/>
        <w:contextualSpacing w:val="0"/>
        <w:rPr>
          <w:rFonts w:ascii="Times New Roman" w:eastAsia="Calibri" w:hAnsi="Times New Roman" w:cs="Times New Roman"/>
          <w:color w:val="000000" w:themeColor="text1"/>
          <w:sz w:val="24"/>
          <w:szCs w:val="24"/>
          <w:lang w:val="en"/>
        </w:rPr>
      </w:pPr>
      <w:r w:rsidRPr="00694308">
        <w:rPr>
          <w:rFonts w:ascii="Times New Roman" w:eastAsia="Times New Roman" w:hAnsi="Times New Roman" w:cs="Times New Roman"/>
          <w:kern w:val="28"/>
          <w:sz w:val="24"/>
          <w:szCs w:val="24"/>
          <w14:cntxtAlts/>
        </w:rPr>
        <w:t xml:space="preserve">The </w:t>
      </w:r>
      <w:r w:rsidRPr="00694308">
        <w:rPr>
          <w:rFonts w:ascii="Times New Roman" w:eastAsia="Times New Roman" w:hAnsi="Times New Roman" w:cs="Times New Roman"/>
          <w:b/>
          <w:bCs/>
          <w:kern w:val="28"/>
          <w:sz w:val="24"/>
          <w:szCs w:val="24"/>
          <w14:cntxtAlts/>
        </w:rPr>
        <w:t>Teachers’ Retirement System on Behalf Payments</w:t>
      </w:r>
      <w:r w:rsidRPr="00694308">
        <w:rPr>
          <w:rFonts w:ascii="Times New Roman" w:eastAsia="Times New Roman" w:hAnsi="Times New Roman" w:cs="Times New Roman"/>
          <w:kern w:val="28"/>
          <w:sz w:val="24"/>
          <w:szCs w:val="24"/>
          <w14:cntxtAlts/>
        </w:rPr>
        <w:t xml:space="preserve"> </w:t>
      </w:r>
      <w:r w:rsidRPr="00694308">
        <w:rPr>
          <w:rFonts w:ascii="Times New Roman" w:eastAsia="Times New Roman" w:hAnsi="Times New Roman" w:cs="Times New Roman"/>
          <w:b/>
          <w:bCs/>
          <w:kern w:val="28"/>
          <w:sz w:val="24"/>
          <w:szCs w:val="24"/>
          <w14:cntxtAlts/>
        </w:rPr>
        <w:t>–</w:t>
      </w:r>
      <w:r w:rsidRPr="00694308">
        <w:rPr>
          <w:rFonts w:ascii="Times New Roman" w:eastAsia="Times New Roman" w:hAnsi="Times New Roman" w:cs="Times New Roman"/>
          <w:kern w:val="28"/>
          <w:sz w:val="24"/>
          <w:szCs w:val="24"/>
          <w14:cntxtAlts/>
        </w:rPr>
        <w:t xml:space="preserve"> these totals are derived</w:t>
      </w:r>
      <w:r w:rsidRPr="00694308">
        <w:rPr>
          <w:rFonts w:ascii="Times New Roman" w:eastAsia="Times New Roman" w:hAnsi="Times New Roman" w:cs="Times New Roman"/>
          <w:color w:val="333333"/>
          <w:sz w:val="24"/>
          <w:szCs w:val="24"/>
        </w:rPr>
        <w:t xml:space="preserve"> from the "Schedule of Employer Allocations" in the "GASB 68 Auditor's Report as of June 30, </w:t>
      </w:r>
      <w:r w:rsidRPr="00694308">
        <w:rPr>
          <w:rFonts w:ascii="Times New Roman" w:eastAsia="Times New Roman" w:hAnsi="Times New Roman" w:cs="Times New Roman"/>
          <w:sz w:val="24"/>
          <w:szCs w:val="24"/>
        </w:rPr>
        <w:t xml:space="preserve">20** </w:t>
      </w:r>
      <w:r w:rsidRPr="00694308">
        <w:rPr>
          <w:rFonts w:ascii="Times New Roman" w:eastAsia="Times New Roman" w:hAnsi="Times New Roman" w:cs="Times New Roman"/>
          <w:color w:val="333333"/>
          <w:sz w:val="24"/>
          <w:szCs w:val="24"/>
        </w:rPr>
        <w:t xml:space="preserve">(Schedule A)" and the "GASB 75 Auditor's Report as of </w:t>
      </w:r>
      <w:r w:rsidRPr="00694308">
        <w:rPr>
          <w:rFonts w:ascii="Times New Roman" w:eastAsia="Times New Roman" w:hAnsi="Times New Roman" w:cs="Times New Roman"/>
          <w:sz w:val="24"/>
          <w:szCs w:val="24"/>
        </w:rPr>
        <w:t>June 30, 20** (Appendix A)" as found on the </w:t>
      </w:r>
      <w:hyperlink r:id="rId28" w:tgtFrame="_blank" w:history="1">
        <w:r w:rsidRPr="00694308">
          <w:rPr>
            <w:rFonts w:ascii="Times New Roman" w:eastAsia="Times New Roman" w:hAnsi="Times New Roman" w:cs="Times New Roman"/>
            <w:sz w:val="24"/>
            <w:szCs w:val="24"/>
            <w:u w:val="single"/>
          </w:rPr>
          <w:t>Teachers' Retirement System Kentucky </w:t>
        </w:r>
      </w:hyperlink>
      <w:r w:rsidRPr="00694308">
        <w:rPr>
          <w:rFonts w:ascii="Times New Roman" w:eastAsia="Times New Roman" w:hAnsi="Times New Roman" w:cs="Times New Roman"/>
          <w:sz w:val="24"/>
          <w:szCs w:val="24"/>
        </w:rPr>
        <w:t>website.</w:t>
      </w:r>
      <w:r w:rsidRPr="00694308">
        <w:rPr>
          <w:rFonts w:ascii="Times New Roman" w:eastAsia="Times New Roman" w:hAnsi="Times New Roman" w:cs="Times New Roman"/>
          <w:color w:val="4D4D4D"/>
          <w:kern w:val="28"/>
          <w:sz w:val="24"/>
          <w:szCs w:val="24"/>
          <w14:cntxtAlts/>
        </w:rPr>
        <w:t xml:space="preserve"> </w:t>
      </w:r>
      <w:r w:rsidRPr="00895B9B">
        <w:rPr>
          <w:rFonts w:ascii="Times New Roman" w:eastAsia="Times New Roman" w:hAnsi="Times New Roman" w:cs="Times New Roman"/>
          <w:b/>
          <w:bCs/>
          <w:color w:val="000000" w:themeColor="text1"/>
          <w:sz w:val="24"/>
          <w:szCs w:val="24"/>
        </w:rPr>
        <w:t>NOTE:</w:t>
      </w:r>
      <w:r w:rsidRPr="00895B9B">
        <w:rPr>
          <w:rFonts w:ascii="Times New Roman" w:eastAsia="Times New Roman" w:hAnsi="Times New Roman" w:cs="Times New Roman"/>
          <w:color w:val="000000" w:themeColor="text1"/>
          <w:sz w:val="24"/>
          <w:szCs w:val="24"/>
        </w:rPr>
        <w:t xml:space="preserve"> The Fiscal Year for these reports follow the Fiscal Year of the financial audits. </w:t>
      </w:r>
    </w:p>
    <w:p w14:paraId="3525A627" w14:textId="77777777" w:rsidR="0033499A" w:rsidRPr="00895B9B" w:rsidRDefault="0033499A" w:rsidP="0033499A">
      <w:pPr>
        <w:pStyle w:val="ListParagraph"/>
        <w:widowControl w:val="0"/>
        <w:numPr>
          <w:ilvl w:val="0"/>
          <w:numId w:val="2"/>
        </w:numPr>
        <w:spacing w:after="120" w:line="252" w:lineRule="auto"/>
        <w:contextualSpacing w:val="0"/>
        <w:rPr>
          <w:rFonts w:ascii="Times New Roman" w:eastAsia="Times New Roman" w:hAnsi="Times New Roman" w:cs="Times New Roman"/>
          <w:color w:val="000000" w:themeColor="text1"/>
          <w:kern w:val="28"/>
          <w:sz w:val="24"/>
          <w:szCs w:val="24"/>
          <w14:cntxtAlts/>
        </w:rPr>
      </w:pPr>
      <w:r w:rsidRPr="0069528D">
        <w:rPr>
          <w:rFonts w:ascii="Times New Roman" w:eastAsia="Times New Roman" w:hAnsi="Times New Roman" w:cs="Times New Roman"/>
          <w:kern w:val="28"/>
          <w:sz w:val="24"/>
          <w:szCs w:val="24"/>
          <w14:cntxtAlts/>
        </w:rPr>
        <w:t xml:space="preserve">The </w:t>
      </w:r>
      <w:r w:rsidRPr="0069528D">
        <w:rPr>
          <w:rFonts w:ascii="Times New Roman" w:eastAsia="Times New Roman" w:hAnsi="Times New Roman" w:cs="Times New Roman"/>
          <w:b/>
          <w:bCs/>
          <w:kern w:val="28"/>
          <w:sz w:val="24"/>
          <w:szCs w:val="24"/>
          <w14:cntxtAlts/>
        </w:rPr>
        <w:t>Technology on Behalf Payments</w:t>
      </w:r>
      <w:r w:rsidRPr="0069528D">
        <w:rPr>
          <w:rFonts w:ascii="Times New Roman" w:eastAsia="Times New Roman" w:hAnsi="Times New Roman" w:cs="Times New Roman"/>
          <w:kern w:val="28"/>
          <w:sz w:val="24"/>
          <w:szCs w:val="24"/>
          <w14:cntxtAlts/>
        </w:rPr>
        <w:t xml:space="preserve"> </w:t>
      </w:r>
      <w:r w:rsidRPr="0069528D">
        <w:rPr>
          <w:rFonts w:ascii="Times New Roman" w:eastAsia="Times New Roman" w:hAnsi="Times New Roman" w:cs="Times New Roman"/>
          <w:b/>
          <w:bCs/>
          <w:color w:val="4D4D4D"/>
          <w:kern w:val="28"/>
          <w:sz w:val="24"/>
          <w:szCs w:val="24"/>
          <w14:cntxtAlts/>
        </w:rPr>
        <w:t>–</w:t>
      </w:r>
      <w:r w:rsidRPr="0069528D">
        <w:rPr>
          <w:rFonts w:ascii="Times New Roman" w:eastAsia="Times New Roman" w:hAnsi="Times New Roman" w:cs="Times New Roman"/>
          <w:color w:val="4D4D4D"/>
          <w:kern w:val="28"/>
          <w:sz w:val="24"/>
          <w:szCs w:val="24"/>
          <w14:cntxtAlts/>
        </w:rPr>
        <w:t xml:space="preserve"> </w:t>
      </w:r>
      <w:r w:rsidRPr="0069528D">
        <w:rPr>
          <w:rFonts w:ascii="Times New Roman" w:eastAsia="Times New Roman" w:hAnsi="Times New Roman" w:cs="Times New Roman"/>
          <w:kern w:val="28"/>
          <w:sz w:val="24"/>
          <w:szCs w:val="24"/>
          <w14:cntxtAlts/>
        </w:rPr>
        <w:t>the</w:t>
      </w:r>
      <w:r>
        <w:rPr>
          <w:rFonts w:ascii="Times New Roman" w:eastAsia="Times New Roman" w:hAnsi="Times New Roman" w:cs="Times New Roman"/>
          <w:kern w:val="28"/>
          <w:sz w:val="24"/>
          <w:szCs w:val="24"/>
          <w14:cntxtAlts/>
        </w:rPr>
        <w:t>se totals are provided by</w:t>
      </w:r>
      <w:r w:rsidRPr="000563D0">
        <w:rPr>
          <w:rFonts w:ascii="Times New Roman" w:eastAsia="Times New Roman" w:hAnsi="Times New Roman" w:cs="Times New Roman"/>
          <w:color w:val="000000"/>
          <w:sz w:val="24"/>
          <w:szCs w:val="24"/>
          <w:lang w:val="en"/>
        </w:rPr>
        <w:t xml:space="preserve"> Office of </w:t>
      </w:r>
      <w:r w:rsidRPr="000563D0">
        <w:rPr>
          <w:rFonts w:ascii="Times New Roman" w:eastAsia="Times New Roman" w:hAnsi="Times New Roman" w:cs="Times New Roman"/>
          <w:color w:val="000000"/>
          <w:sz w:val="24"/>
          <w:szCs w:val="24"/>
          <w:lang w:val="en"/>
        </w:rPr>
        <w:lastRenderedPageBreak/>
        <w:t xml:space="preserve">Knowledge, Information &amp; Data Services (KIDS) </w:t>
      </w:r>
      <w:r w:rsidRPr="00C52E0A">
        <w:rPr>
          <w:rFonts w:ascii="Times New Roman" w:eastAsia="Times New Roman" w:hAnsi="Times New Roman" w:cs="Times New Roman"/>
          <w:color w:val="000000"/>
          <w:sz w:val="24"/>
          <w:szCs w:val="24"/>
          <w:lang w:val="en"/>
        </w:rPr>
        <w:t xml:space="preserve">that consists of the Kentucky Educational Network (KEN) Services, AT&amp;T Firewall Services, MUNIS Financial Management and McAfee Virus Protection software and services payments paid </w:t>
      </w:r>
      <w:r>
        <w:rPr>
          <w:rFonts w:ascii="Times New Roman" w:eastAsia="Times New Roman" w:hAnsi="Times New Roman" w:cs="Times New Roman"/>
          <w:color w:val="000000"/>
          <w:sz w:val="24"/>
          <w:szCs w:val="24"/>
          <w:lang w:val="en"/>
        </w:rPr>
        <w:t>KDE</w:t>
      </w:r>
      <w:r w:rsidRPr="00C52E0A">
        <w:rPr>
          <w:rFonts w:ascii="Times New Roman" w:eastAsia="Times New Roman" w:hAnsi="Times New Roman" w:cs="Times New Roman"/>
          <w:color w:val="000000"/>
          <w:sz w:val="24"/>
          <w:szCs w:val="24"/>
          <w:lang w:val="en"/>
        </w:rPr>
        <w:t xml:space="preserve"> on behalf of local school districts. </w:t>
      </w:r>
      <w:r>
        <w:rPr>
          <w:rFonts w:ascii="Times New Roman" w:eastAsia="Times New Roman" w:hAnsi="Times New Roman" w:cs="Times New Roman"/>
          <w:color w:val="000000"/>
          <w:sz w:val="24"/>
          <w:szCs w:val="24"/>
          <w:lang w:val="en"/>
        </w:rPr>
        <w:t>These</w:t>
      </w:r>
      <w:r w:rsidRPr="0069528D">
        <w:rPr>
          <w:rFonts w:ascii="Times New Roman" w:eastAsia="Times New Roman" w:hAnsi="Times New Roman" w:cs="Times New Roman"/>
          <w:kern w:val="28"/>
          <w:sz w:val="24"/>
          <w:szCs w:val="24"/>
          <w14:cntxtAlts/>
        </w:rPr>
        <w:t xml:space="preserve"> payments </w:t>
      </w:r>
      <w:r>
        <w:rPr>
          <w:rFonts w:ascii="Times New Roman" w:eastAsia="Times New Roman" w:hAnsi="Times New Roman" w:cs="Times New Roman"/>
          <w:kern w:val="28"/>
          <w:sz w:val="24"/>
          <w:szCs w:val="24"/>
          <w14:cntxtAlts/>
        </w:rPr>
        <w:t xml:space="preserve">are posted </w:t>
      </w:r>
      <w:r w:rsidRPr="00F8761C">
        <w:rPr>
          <w:rFonts w:ascii="Times New Roman" w:eastAsia="Times New Roman" w:hAnsi="Times New Roman" w:cs="Times New Roman"/>
          <w:kern w:val="28"/>
          <w:sz w:val="24"/>
          <w:szCs w:val="24"/>
          <w:u w:val="single"/>
          <w14:cntxtAlts/>
        </w:rPr>
        <w:t>quarterly</w:t>
      </w:r>
      <w:r w:rsidRPr="0069528D">
        <w:rPr>
          <w:rFonts w:ascii="Times New Roman" w:eastAsia="Times New Roman" w:hAnsi="Times New Roman" w:cs="Times New Roman"/>
          <w:kern w:val="28"/>
          <w:sz w:val="24"/>
          <w:szCs w:val="24"/>
          <w14:cntxtAlts/>
        </w:rPr>
        <w:t xml:space="preserve">. </w:t>
      </w:r>
      <w:r w:rsidRPr="00895B9B">
        <w:rPr>
          <w:rFonts w:ascii="Times New Roman" w:eastAsia="Times New Roman" w:hAnsi="Times New Roman" w:cs="Times New Roman"/>
          <w:b/>
          <w:color w:val="000000" w:themeColor="text1"/>
          <w:kern w:val="28"/>
          <w:sz w:val="24"/>
          <w:szCs w:val="24"/>
          <w14:cntxtAlts/>
        </w:rPr>
        <w:t>NOTE</w:t>
      </w:r>
      <w:r w:rsidRPr="00895B9B">
        <w:rPr>
          <w:rFonts w:ascii="Times New Roman" w:eastAsia="Times New Roman" w:hAnsi="Times New Roman" w:cs="Times New Roman"/>
          <w:color w:val="000000" w:themeColor="text1"/>
          <w:kern w:val="28"/>
          <w:sz w:val="24"/>
          <w:szCs w:val="24"/>
          <w14:cntxtAlts/>
        </w:rPr>
        <w:t>: The 4th quarter totals are expected to be posted by mid-July.</w:t>
      </w:r>
    </w:p>
    <w:p w14:paraId="006405DB" w14:textId="77777777" w:rsidR="0033499A" w:rsidRPr="006C3161" w:rsidRDefault="0033499A" w:rsidP="0033499A">
      <w:pPr>
        <w:pStyle w:val="NormalWeb"/>
        <w:spacing w:before="0" w:beforeAutospacing="0" w:after="225" w:afterAutospacing="0"/>
        <w:rPr>
          <w:color w:val="223942"/>
        </w:rPr>
      </w:pPr>
      <w:r w:rsidRPr="006C3161">
        <w:rPr>
          <w:color w:val="223942"/>
        </w:rPr>
        <w:t>Please forward questions about individual category on-behalf payment spreadsheets, to the contact for that category located on the On-Behalf Payments webpage.</w:t>
      </w:r>
    </w:p>
    <w:p w14:paraId="18415450" w14:textId="77777777" w:rsidR="0033499A" w:rsidRDefault="0033499A" w:rsidP="0033499A">
      <w:pPr>
        <w:spacing w:line="259" w:lineRule="auto"/>
        <w:rPr>
          <w:rFonts w:ascii="Times New Roman" w:eastAsia="Times New Roman" w:hAnsi="Times New Roman" w:cs="Times New Roman"/>
          <w:color w:val="0000FF"/>
          <w:kern w:val="28"/>
          <w:sz w:val="24"/>
          <w:szCs w:val="24"/>
          <w:u w:val="single"/>
          <w14:cntxtAlts/>
        </w:rPr>
      </w:pPr>
      <w:r w:rsidRPr="001571AC">
        <w:rPr>
          <w:rFonts w:ascii="Times New Roman" w:eastAsia="Times New Roman" w:hAnsi="Times New Roman" w:cs="Times New Roman"/>
          <w:kern w:val="28"/>
          <w:sz w:val="24"/>
          <w:szCs w:val="24"/>
          <w14:cntxtAlts/>
        </w:rPr>
        <w:t>Please forward questio</w:t>
      </w:r>
      <w:r>
        <w:rPr>
          <w:rFonts w:ascii="Times New Roman" w:eastAsia="Times New Roman" w:hAnsi="Times New Roman" w:cs="Times New Roman"/>
          <w:kern w:val="28"/>
          <w:sz w:val="24"/>
          <w:szCs w:val="24"/>
          <w14:cntxtAlts/>
        </w:rPr>
        <w:t>ns regarding</w:t>
      </w:r>
      <w:r w:rsidRPr="001571AC">
        <w:rPr>
          <w:rFonts w:ascii="Times New Roman" w:eastAsia="Times New Roman" w:hAnsi="Times New Roman" w:cs="Times New Roman"/>
          <w:kern w:val="28"/>
          <w:sz w:val="24"/>
          <w:szCs w:val="24"/>
          <w14:cntxtAlts/>
        </w:rPr>
        <w:t xml:space="preserve"> the On Behalf Payment webpage</w:t>
      </w:r>
      <w:r>
        <w:rPr>
          <w:rFonts w:ascii="Times New Roman" w:eastAsia="Times New Roman" w:hAnsi="Times New Roman" w:cs="Times New Roman"/>
          <w:kern w:val="28"/>
          <w:sz w:val="24"/>
          <w:szCs w:val="24"/>
          <w14:cntxtAlts/>
        </w:rPr>
        <w:t>,</w:t>
      </w:r>
      <w:r w:rsidRPr="001571AC">
        <w:rPr>
          <w:rFonts w:ascii="Times New Roman" w:eastAsia="Times New Roman" w:hAnsi="Times New Roman" w:cs="Times New Roman"/>
          <w:kern w:val="28"/>
          <w:sz w:val="24"/>
          <w:szCs w:val="24"/>
          <w14:cntxtAlts/>
        </w:rPr>
        <w:t xml:space="preserve"> to Gail Cox at (502) 564-3846, ext. 4462</w:t>
      </w:r>
      <w:r>
        <w:rPr>
          <w:rFonts w:ascii="Times New Roman" w:eastAsia="Times New Roman" w:hAnsi="Times New Roman" w:cs="Times New Roman"/>
          <w:kern w:val="28"/>
          <w:sz w:val="24"/>
          <w:szCs w:val="24"/>
          <w14:cntxtAlts/>
        </w:rPr>
        <w:t xml:space="preserve">, or email </w:t>
      </w:r>
      <w:hyperlink r:id="rId29" w:history="1">
        <w:r>
          <w:rPr>
            <w:rFonts w:ascii="Times New Roman" w:eastAsia="Times New Roman" w:hAnsi="Times New Roman" w:cs="Times New Roman"/>
            <w:color w:val="0000FF"/>
            <w:kern w:val="28"/>
            <w:sz w:val="24"/>
            <w:szCs w:val="24"/>
            <w:u w:val="single"/>
            <w14:cntxtAlts/>
          </w:rPr>
          <w:t>Gail Cox</w:t>
        </w:r>
      </w:hyperlink>
      <w:r>
        <w:rPr>
          <w:rFonts w:ascii="Times New Roman" w:eastAsia="Times New Roman" w:hAnsi="Times New Roman" w:cs="Times New Roman"/>
          <w:color w:val="0000FF"/>
          <w:kern w:val="28"/>
          <w:sz w:val="24"/>
          <w:szCs w:val="24"/>
          <w:u w:val="single"/>
          <w14:cntxtAlts/>
        </w:rPr>
        <w:t>.</w:t>
      </w:r>
    </w:p>
    <w:p w14:paraId="146EA8D2" w14:textId="77777777" w:rsidR="008A5870" w:rsidRDefault="008A5870" w:rsidP="0033499A">
      <w:pPr>
        <w:spacing w:line="259" w:lineRule="auto"/>
        <w:rPr>
          <w:rFonts w:ascii="Times New Roman" w:eastAsia="Times New Roman" w:hAnsi="Times New Roman" w:cs="Times New Roman"/>
          <w:color w:val="0000FF"/>
          <w:kern w:val="28"/>
          <w:sz w:val="24"/>
          <w:szCs w:val="24"/>
          <w:u w:val="single"/>
          <w14:cntxtAlts/>
        </w:rPr>
      </w:pPr>
    </w:p>
    <w:p w14:paraId="47F26C7C" w14:textId="41EF7678" w:rsidR="00FA3884" w:rsidRDefault="007A7064" w:rsidP="00BD7CD4">
      <w:pPr>
        <w:rPr>
          <w:rFonts w:ascii="Times New Roman" w:hAnsi="Times New Roman" w:cs="Times New Roman"/>
          <w:b/>
          <w:bCs/>
          <w:sz w:val="28"/>
          <w:szCs w:val="28"/>
        </w:rPr>
      </w:pPr>
      <w:r>
        <w:rPr>
          <w:rFonts w:ascii="Times New Roman" w:hAnsi="Times New Roman" w:cs="Times New Roman"/>
          <w:b/>
          <w:bCs/>
          <w:sz w:val="28"/>
          <w:szCs w:val="28"/>
        </w:rPr>
        <w:t>Criminal Indictment- Misuse of Public Monies</w:t>
      </w:r>
    </w:p>
    <w:p w14:paraId="4FAC6431" w14:textId="5A64486D" w:rsidR="00FA3884" w:rsidRPr="005A67DB" w:rsidRDefault="00FA3884" w:rsidP="00FA3884">
      <w:pPr>
        <w:spacing w:line="259" w:lineRule="auto"/>
        <w:rPr>
          <w:rFonts w:ascii="Times New Roman" w:hAnsi="Times New Roman" w:cs="Times New Roman"/>
          <w:sz w:val="24"/>
          <w:szCs w:val="24"/>
        </w:rPr>
      </w:pPr>
      <w:r w:rsidRPr="005A67DB">
        <w:rPr>
          <w:rFonts w:ascii="Times New Roman" w:hAnsi="Times New Roman" w:cs="Times New Roman"/>
          <w:sz w:val="24"/>
          <w:szCs w:val="24"/>
        </w:rPr>
        <w:t>The Arizona Auditor General</w:t>
      </w:r>
      <w:r w:rsidR="00611574">
        <w:rPr>
          <w:rFonts w:ascii="Times New Roman" w:hAnsi="Times New Roman" w:cs="Times New Roman"/>
          <w:sz w:val="24"/>
          <w:szCs w:val="24"/>
        </w:rPr>
        <w:t xml:space="preserve">, </w:t>
      </w:r>
      <w:r w:rsidRPr="005A67DB">
        <w:rPr>
          <w:rFonts w:ascii="Times New Roman" w:hAnsi="Times New Roman" w:cs="Times New Roman"/>
          <w:sz w:val="24"/>
          <w:szCs w:val="24"/>
        </w:rPr>
        <w:t xml:space="preserve">recently issued a report detailing </w:t>
      </w:r>
      <w:r w:rsidR="00487D2C">
        <w:rPr>
          <w:rFonts w:ascii="Times New Roman" w:hAnsi="Times New Roman" w:cs="Times New Roman"/>
          <w:sz w:val="24"/>
          <w:szCs w:val="24"/>
        </w:rPr>
        <w:t xml:space="preserve">an act of </w:t>
      </w:r>
      <w:r w:rsidRPr="005A67DB">
        <w:rPr>
          <w:rFonts w:ascii="Times New Roman" w:hAnsi="Times New Roman" w:cs="Times New Roman"/>
          <w:sz w:val="24"/>
          <w:szCs w:val="24"/>
        </w:rPr>
        <w:t xml:space="preserve">fraud at </w:t>
      </w:r>
      <w:r w:rsidR="0045399F">
        <w:rPr>
          <w:rFonts w:ascii="Times New Roman" w:hAnsi="Times New Roman" w:cs="Times New Roman"/>
          <w:sz w:val="24"/>
          <w:szCs w:val="24"/>
        </w:rPr>
        <w:t xml:space="preserve">the </w:t>
      </w:r>
      <w:r w:rsidRPr="005A67DB">
        <w:rPr>
          <w:rFonts w:ascii="Times New Roman" w:hAnsi="Times New Roman" w:cs="Times New Roman"/>
          <w:sz w:val="24"/>
          <w:szCs w:val="24"/>
        </w:rPr>
        <w:t>Hyder Elementary School District.  The report details how an “</w:t>
      </w:r>
      <w:r w:rsidR="00F338B7">
        <w:rPr>
          <w:rFonts w:ascii="Times New Roman" w:hAnsi="Times New Roman" w:cs="Times New Roman"/>
          <w:sz w:val="24"/>
          <w:szCs w:val="24"/>
        </w:rPr>
        <w:t>o</w:t>
      </w:r>
      <w:r w:rsidRPr="005A67DB">
        <w:rPr>
          <w:rFonts w:ascii="Times New Roman" w:hAnsi="Times New Roman" w:cs="Times New Roman"/>
          <w:sz w:val="24"/>
          <w:szCs w:val="24"/>
        </w:rPr>
        <w:t xml:space="preserve">ffice </w:t>
      </w:r>
      <w:r w:rsidR="00F338B7">
        <w:rPr>
          <w:rFonts w:ascii="Times New Roman" w:hAnsi="Times New Roman" w:cs="Times New Roman"/>
          <w:sz w:val="24"/>
          <w:szCs w:val="24"/>
        </w:rPr>
        <w:t>s</w:t>
      </w:r>
      <w:r w:rsidRPr="005A67DB">
        <w:rPr>
          <w:rFonts w:ascii="Times New Roman" w:hAnsi="Times New Roman" w:cs="Times New Roman"/>
          <w:sz w:val="24"/>
          <w:szCs w:val="24"/>
        </w:rPr>
        <w:t xml:space="preserve">pecialist” at the school exploited a lack of segregation of duties to embezzle $7,417.  The </w:t>
      </w:r>
      <w:r w:rsidR="00F338B7">
        <w:rPr>
          <w:rFonts w:ascii="Times New Roman" w:hAnsi="Times New Roman" w:cs="Times New Roman"/>
          <w:sz w:val="24"/>
          <w:szCs w:val="24"/>
        </w:rPr>
        <w:t>o</w:t>
      </w:r>
      <w:r w:rsidRPr="005A67DB">
        <w:rPr>
          <w:rFonts w:ascii="Times New Roman" w:hAnsi="Times New Roman" w:cs="Times New Roman"/>
          <w:sz w:val="24"/>
          <w:szCs w:val="24"/>
        </w:rPr>
        <w:t xml:space="preserve">ffice </w:t>
      </w:r>
      <w:r w:rsidR="00F338B7">
        <w:rPr>
          <w:rFonts w:ascii="Times New Roman" w:hAnsi="Times New Roman" w:cs="Times New Roman"/>
          <w:sz w:val="24"/>
          <w:szCs w:val="24"/>
        </w:rPr>
        <w:t>s</w:t>
      </w:r>
      <w:r w:rsidRPr="005A67DB">
        <w:rPr>
          <w:rFonts w:ascii="Times New Roman" w:hAnsi="Times New Roman" w:cs="Times New Roman"/>
          <w:sz w:val="24"/>
          <w:szCs w:val="24"/>
        </w:rPr>
        <w:t xml:space="preserve">pecialist was responsible for school level checking accounts.  The duties regarding these accounts included recording/making deposits, collecting supporting documentation for expenditures, preparing/signing checks and reconciling the account to school records.  A business manager was supposed to review </w:t>
      </w:r>
      <w:r w:rsidR="00403491">
        <w:rPr>
          <w:rFonts w:ascii="Times New Roman" w:hAnsi="Times New Roman" w:cs="Times New Roman"/>
          <w:sz w:val="24"/>
          <w:szCs w:val="24"/>
        </w:rPr>
        <w:t xml:space="preserve">the </w:t>
      </w:r>
      <w:r w:rsidRPr="005A67DB">
        <w:rPr>
          <w:rFonts w:ascii="Times New Roman" w:hAnsi="Times New Roman" w:cs="Times New Roman"/>
          <w:sz w:val="24"/>
          <w:szCs w:val="24"/>
        </w:rPr>
        <w:t>reconciliations</w:t>
      </w:r>
      <w:r w:rsidR="00403491">
        <w:rPr>
          <w:rFonts w:ascii="Times New Roman" w:hAnsi="Times New Roman" w:cs="Times New Roman"/>
          <w:sz w:val="24"/>
          <w:szCs w:val="24"/>
        </w:rPr>
        <w:t>;</w:t>
      </w:r>
      <w:r w:rsidRPr="005A67DB">
        <w:rPr>
          <w:rFonts w:ascii="Times New Roman" w:hAnsi="Times New Roman" w:cs="Times New Roman"/>
          <w:sz w:val="24"/>
          <w:szCs w:val="24"/>
        </w:rPr>
        <w:t xml:space="preserve"> however, did not do so.  Additionally, there was a second authorized check signer, </w:t>
      </w:r>
      <w:r w:rsidR="00533FB4">
        <w:rPr>
          <w:rFonts w:ascii="Times New Roman" w:hAnsi="Times New Roman" w:cs="Times New Roman"/>
          <w:sz w:val="24"/>
          <w:szCs w:val="24"/>
        </w:rPr>
        <w:t>who</w:t>
      </w:r>
      <w:r w:rsidRPr="005A67DB">
        <w:rPr>
          <w:rFonts w:ascii="Times New Roman" w:hAnsi="Times New Roman" w:cs="Times New Roman"/>
          <w:sz w:val="24"/>
          <w:szCs w:val="24"/>
        </w:rPr>
        <w:t xml:space="preserve"> failed review</w:t>
      </w:r>
      <w:r w:rsidR="00533FB4">
        <w:rPr>
          <w:rFonts w:ascii="Times New Roman" w:hAnsi="Times New Roman" w:cs="Times New Roman"/>
          <w:sz w:val="24"/>
          <w:szCs w:val="24"/>
        </w:rPr>
        <w:t>ing</w:t>
      </w:r>
      <w:r w:rsidRPr="005A67DB">
        <w:rPr>
          <w:rFonts w:ascii="Times New Roman" w:hAnsi="Times New Roman" w:cs="Times New Roman"/>
          <w:sz w:val="24"/>
          <w:szCs w:val="24"/>
        </w:rPr>
        <w:t xml:space="preserve"> supporting documentation when signing checks. </w:t>
      </w:r>
      <w:r w:rsidR="005532AB">
        <w:rPr>
          <w:rFonts w:ascii="Times New Roman" w:hAnsi="Times New Roman" w:cs="Times New Roman"/>
          <w:sz w:val="24"/>
          <w:szCs w:val="24"/>
        </w:rPr>
        <w:t>Internal</w:t>
      </w:r>
      <w:r w:rsidR="005532AB" w:rsidRPr="005A67DB">
        <w:rPr>
          <w:rFonts w:ascii="Times New Roman" w:hAnsi="Times New Roman" w:cs="Times New Roman"/>
          <w:sz w:val="24"/>
          <w:szCs w:val="24"/>
        </w:rPr>
        <w:t xml:space="preserve"> controls existed</w:t>
      </w:r>
      <w:r w:rsidR="005532AB">
        <w:rPr>
          <w:rFonts w:ascii="Times New Roman" w:hAnsi="Times New Roman" w:cs="Times New Roman"/>
          <w:sz w:val="24"/>
          <w:szCs w:val="24"/>
        </w:rPr>
        <w:t xml:space="preserve"> but</w:t>
      </w:r>
      <w:r w:rsidR="005532AB" w:rsidRPr="005A67DB">
        <w:rPr>
          <w:rFonts w:ascii="Times New Roman" w:hAnsi="Times New Roman" w:cs="Times New Roman"/>
          <w:sz w:val="24"/>
          <w:szCs w:val="24"/>
        </w:rPr>
        <w:t xml:space="preserve"> failed.  </w:t>
      </w:r>
      <w:r w:rsidRPr="005A67DB">
        <w:rPr>
          <w:rFonts w:ascii="Times New Roman" w:hAnsi="Times New Roman" w:cs="Times New Roman"/>
          <w:sz w:val="24"/>
          <w:szCs w:val="24"/>
        </w:rPr>
        <w:t xml:space="preserve"> The report and actions of the </w:t>
      </w:r>
      <w:r w:rsidR="00533FB4">
        <w:rPr>
          <w:rFonts w:ascii="Times New Roman" w:hAnsi="Times New Roman" w:cs="Times New Roman"/>
          <w:sz w:val="24"/>
          <w:szCs w:val="24"/>
        </w:rPr>
        <w:t>o</w:t>
      </w:r>
      <w:r w:rsidRPr="005A67DB">
        <w:rPr>
          <w:rFonts w:ascii="Times New Roman" w:hAnsi="Times New Roman" w:cs="Times New Roman"/>
          <w:sz w:val="24"/>
          <w:szCs w:val="24"/>
        </w:rPr>
        <w:t xml:space="preserve">ffice </w:t>
      </w:r>
      <w:r w:rsidR="00533FB4">
        <w:rPr>
          <w:rFonts w:ascii="Times New Roman" w:hAnsi="Times New Roman" w:cs="Times New Roman"/>
          <w:sz w:val="24"/>
          <w:szCs w:val="24"/>
        </w:rPr>
        <w:t>s</w:t>
      </w:r>
      <w:r w:rsidRPr="005A67DB">
        <w:rPr>
          <w:rFonts w:ascii="Times New Roman" w:hAnsi="Times New Roman" w:cs="Times New Roman"/>
          <w:sz w:val="24"/>
          <w:szCs w:val="24"/>
        </w:rPr>
        <w:t>pecialist</w:t>
      </w:r>
      <w:r w:rsidR="00533FB4">
        <w:rPr>
          <w:rFonts w:ascii="Times New Roman" w:hAnsi="Times New Roman" w:cs="Times New Roman"/>
          <w:sz w:val="24"/>
          <w:szCs w:val="24"/>
        </w:rPr>
        <w:t>,</w:t>
      </w:r>
      <w:r w:rsidRPr="005A67DB">
        <w:rPr>
          <w:rFonts w:ascii="Times New Roman" w:hAnsi="Times New Roman" w:cs="Times New Roman"/>
          <w:sz w:val="24"/>
          <w:szCs w:val="24"/>
        </w:rPr>
        <w:t xml:space="preserve"> led to an indictment on </w:t>
      </w:r>
      <w:r w:rsidR="00533FB4">
        <w:rPr>
          <w:rFonts w:ascii="Times New Roman" w:hAnsi="Times New Roman" w:cs="Times New Roman"/>
          <w:sz w:val="24"/>
          <w:szCs w:val="24"/>
        </w:rPr>
        <w:t>six (</w:t>
      </w:r>
      <w:r w:rsidRPr="005A67DB">
        <w:rPr>
          <w:rFonts w:ascii="Times New Roman" w:hAnsi="Times New Roman" w:cs="Times New Roman"/>
          <w:sz w:val="24"/>
          <w:szCs w:val="24"/>
        </w:rPr>
        <w:t>6</w:t>
      </w:r>
      <w:r w:rsidR="00533FB4">
        <w:rPr>
          <w:rFonts w:ascii="Times New Roman" w:hAnsi="Times New Roman" w:cs="Times New Roman"/>
          <w:sz w:val="24"/>
          <w:szCs w:val="24"/>
        </w:rPr>
        <w:t>)</w:t>
      </w:r>
      <w:r w:rsidRPr="005A67DB">
        <w:rPr>
          <w:rFonts w:ascii="Times New Roman" w:hAnsi="Times New Roman" w:cs="Times New Roman"/>
          <w:sz w:val="24"/>
          <w:szCs w:val="24"/>
        </w:rPr>
        <w:t xml:space="preserve"> felony counts related to theft, misuse of public monies, fraudulent schemes, and forgery.  You can read more about th</w:t>
      </w:r>
      <w:r w:rsidR="00533FB4">
        <w:rPr>
          <w:rFonts w:ascii="Times New Roman" w:hAnsi="Times New Roman" w:cs="Times New Roman"/>
          <w:sz w:val="24"/>
          <w:szCs w:val="24"/>
        </w:rPr>
        <w:t>is case</w:t>
      </w:r>
      <w:r w:rsidRPr="005A67DB">
        <w:rPr>
          <w:rFonts w:ascii="Times New Roman" w:hAnsi="Times New Roman" w:cs="Times New Roman"/>
          <w:sz w:val="24"/>
          <w:szCs w:val="24"/>
        </w:rPr>
        <w:t xml:space="preserve"> on the </w:t>
      </w:r>
      <w:hyperlink r:id="rId30" w:history="1">
        <w:r w:rsidRPr="005A67DB">
          <w:rPr>
            <w:rFonts w:ascii="Times New Roman" w:hAnsi="Times New Roman" w:cs="Times New Roman"/>
            <w:color w:val="0563C1" w:themeColor="hyperlink"/>
            <w:sz w:val="24"/>
            <w:szCs w:val="24"/>
            <w:u w:val="single"/>
          </w:rPr>
          <w:t>Arizona Auditor General’s</w:t>
        </w:r>
      </w:hyperlink>
      <w:r w:rsidRPr="005A67DB">
        <w:rPr>
          <w:rFonts w:ascii="Times New Roman" w:hAnsi="Times New Roman" w:cs="Times New Roman"/>
          <w:sz w:val="24"/>
          <w:szCs w:val="24"/>
        </w:rPr>
        <w:t xml:space="preserve"> webpage.</w:t>
      </w:r>
    </w:p>
    <w:p w14:paraId="238C78D4" w14:textId="383AF499" w:rsidR="00FA3884" w:rsidRDefault="00FA3884" w:rsidP="00FA3884">
      <w:pPr>
        <w:spacing w:line="259" w:lineRule="auto"/>
        <w:rPr>
          <w:rFonts w:ascii="Times New Roman" w:hAnsi="Times New Roman" w:cs="Times New Roman"/>
          <w:sz w:val="24"/>
          <w:szCs w:val="24"/>
        </w:rPr>
      </w:pPr>
      <w:r w:rsidRPr="005A67DB">
        <w:rPr>
          <w:rFonts w:ascii="Times New Roman" w:hAnsi="Times New Roman" w:cs="Times New Roman"/>
          <w:sz w:val="24"/>
          <w:szCs w:val="24"/>
        </w:rPr>
        <w:t xml:space="preserve">The report lists nine (9) recommendations to consider </w:t>
      </w:r>
      <w:r w:rsidR="00A21D27">
        <w:rPr>
          <w:rFonts w:ascii="Times New Roman" w:hAnsi="Times New Roman" w:cs="Times New Roman"/>
          <w:sz w:val="24"/>
          <w:szCs w:val="24"/>
        </w:rPr>
        <w:t xml:space="preserve">in </w:t>
      </w:r>
      <w:r w:rsidRPr="005A67DB">
        <w:rPr>
          <w:rFonts w:ascii="Times New Roman" w:hAnsi="Times New Roman" w:cs="Times New Roman"/>
          <w:sz w:val="24"/>
          <w:szCs w:val="24"/>
        </w:rPr>
        <w:t>eliminating th</w:t>
      </w:r>
      <w:r w:rsidR="005532AB">
        <w:rPr>
          <w:rFonts w:ascii="Times New Roman" w:hAnsi="Times New Roman" w:cs="Times New Roman"/>
          <w:sz w:val="24"/>
          <w:szCs w:val="24"/>
        </w:rPr>
        <w:t>e</w:t>
      </w:r>
      <w:r w:rsidRPr="005A67DB">
        <w:rPr>
          <w:rFonts w:ascii="Times New Roman" w:hAnsi="Times New Roman" w:cs="Times New Roman"/>
          <w:sz w:val="24"/>
          <w:szCs w:val="24"/>
        </w:rPr>
        <w:t xml:space="preserve"> lapse </w:t>
      </w:r>
      <w:r w:rsidR="004A0EF2">
        <w:rPr>
          <w:rFonts w:ascii="Times New Roman" w:hAnsi="Times New Roman" w:cs="Times New Roman"/>
          <w:sz w:val="24"/>
          <w:szCs w:val="24"/>
        </w:rPr>
        <w:t>of</w:t>
      </w:r>
      <w:r w:rsidRPr="005A67DB">
        <w:rPr>
          <w:rFonts w:ascii="Times New Roman" w:hAnsi="Times New Roman" w:cs="Times New Roman"/>
          <w:sz w:val="24"/>
          <w:szCs w:val="24"/>
        </w:rPr>
        <w:t xml:space="preserve"> internal controls.  With </w:t>
      </w:r>
      <w:r w:rsidR="00686AC9">
        <w:rPr>
          <w:rFonts w:ascii="Times New Roman" w:hAnsi="Times New Roman" w:cs="Times New Roman"/>
          <w:sz w:val="24"/>
          <w:szCs w:val="24"/>
        </w:rPr>
        <w:t>d</w:t>
      </w:r>
      <w:r w:rsidRPr="005A67DB">
        <w:rPr>
          <w:rFonts w:ascii="Times New Roman" w:hAnsi="Times New Roman" w:cs="Times New Roman"/>
          <w:sz w:val="24"/>
          <w:szCs w:val="24"/>
        </w:rPr>
        <w:t>istrict</w:t>
      </w:r>
      <w:r w:rsidR="00686AC9">
        <w:rPr>
          <w:rFonts w:ascii="Times New Roman" w:hAnsi="Times New Roman" w:cs="Times New Roman"/>
          <w:sz w:val="24"/>
          <w:szCs w:val="24"/>
        </w:rPr>
        <w:t>s</w:t>
      </w:r>
      <w:r w:rsidRPr="005A67DB">
        <w:rPr>
          <w:rFonts w:ascii="Times New Roman" w:hAnsi="Times New Roman" w:cs="Times New Roman"/>
          <w:sz w:val="24"/>
          <w:szCs w:val="24"/>
        </w:rPr>
        <w:t xml:space="preserve"> having multiple schools</w:t>
      </w:r>
      <w:r w:rsidR="004454E6">
        <w:rPr>
          <w:rFonts w:ascii="Times New Roman" w:hAnsi="Times New Roman" w:cs="Times New Roman"/>
          <w:sz w:val="24"/>
          <w:szCs w:val="24"/>
        </w:rPr>
        <w:t xml:space="preserve">, often </w:t>
      </w:r>
      <w:r w:rsidRPr="005A67DB">
        <w:rPr>
          <w:rFonts w:ascii="Times New Roman" w:hAnsi="Times New Roman" w:cs="Times New Roman"/>
          <w:sz w:val="24"/>
          <w:szCs w:val="24"/>
        </w:rPr>
        <w:t xml:space="preserve">with </w:t>
      </w:r>
      <w:r w:rsidR="004454E6">
        <w:rPr>
          <w:rFonts w:ascii="Times New Roman" w:hAnsi="Times New Roman" w:cs="Times New Roman"/>
          <w:sz w:val="24"/>
          <w:szCs w:val="24"/>
        </w:rPr>
        <w:t xml:space="preserve">several </w:t>
      </w:r>
      <w:r w:rsidRPr="005A67DB">
        <w:rPr>
          <w:rFonts w:ascii="Times New Roman" w:hAnsi="Times New Roman" w:cs="Times New Roman"/>
          <w:sz w:val="24"/>
          <w:szCs w:val="24"/>
        </w:rPr>
        <w:t>bank accounts at each school</w:t>
      </w:r>
      <w:r w:rsidR="004454E6">
        <w:rPr>
          <w:rFonts w:ascii="Times New Roman" w:hAnsi="Times New Roman" w:cs="Times New Roman"/>
          <w:sz w:val="24"/>
          <w:szCs w:val="24"/>
        </w:rPr>
        <w:t>,</w:t>
      </w:r>
      <w:r w:rsidRPr="005A67DB">
        <w:rPr>
          <w:rFonts w:ascii="Times New Roman" w:hAnsi="Times New Roman" w:cs="Times New Roman"/>
          <w:sz w:val="24"/>
          <w:szCs w:val="24"/>
        </w:rPr>
        <w:t xml:space="preserve"> KDE felt this was a good reminder of the risks exist</w:t>
      </w:r>
      <w:r w:rsidR="004454E6">
        <w:rPr>
          <w:rFonts w:ascii="Times New Roman" w:hAnsi="Times New Roman" w:cs="Times New Roman"/>
          <w:sz w:val="24"/>
          <w:szCs w:val="24"/>
        </w:rPr>
        <w:t>ing</w:t>
      </w:r>
      <w:r w:rsidRPr="005A67DB">
        <w:rPr>
          <w:rFonts w:ascii="Times New Roman" w:hAnsi="Times New Roman" w:cs="Times New Roman"/>
          <w:sz w:val="24"/>
          <w:szCs w:val="24"/>
        </w:rPr>
        <w:t xml:space="preserve"> at each location. We encourage </w:t>
      </w:r>
      <w:r w:rsidR="00667903">
        <w:rPr>
          <w:rFonts w:ascii="Times New Roman" w:hAnsi="Times New Roman" w:cs="Times New Roman"/>
          <w:sz w:val="24"/>
          <w:szCs w:val="24"/>
        </w:rPr>
        <w:t xml:space="preserve">all </w:t>
      </w:r>
      <w:r w:rsidRPr="005A67DB">
        <w:rPr>
          <w:rFonts w:ascii="Times New Roman" w:hAnsi="Times New Roman" w:cs="Times New Roman"/>
          <w:sz w:val="24"/>
          <w:szCs w:val="24"/>
        </w:rPr>
        <w:t>district</w:t>
      </w:r>
      <w:r w:rsidR="00667903">
        <w:rPr>
          <w:rFonts w:ascii="Times New Roman" w:hAnsi="Times New Roman" w:cs="Times New Roman"/>
          <w:sz w:val="24"/>
          <w:szCs w:val="24"/>
        </w:rPr>
        <w:t>s</w:t>
      </w:r>
      <w:r w:rsidRPr="005A67DB">
        <w:rPr>
          <w:rFonts w:ascii="Times New Roman" w:hAnsi="Times New Roman" w:cs="Times New Roman"/>
          <w:sz w:val="24"/>
          <w:szCs w:val="24"/>
        </w:rPr>
        <w:t xml:space="preserve"> to not only ensure</w:t>
      </w:r>
      <w:r w:rsidR="00501DC5">
        <w:rPr>
          <w:rFonts w:ascii="Times New Roman" w:hAnsi="Times New Roman" w:cs="Times New Roman"/>
          <w:sz w:val="24"/>
          <w:szCs w:val="24"/>
        </w:rPr>
        <w:t xml:space="preserve"> the existence of </w:t>
      </w:r>
      <w:r w:rsidRPr="005A67DB">
        <w:rPr>
          <w:rFonts w:ascii="Times New Roman" w:hAnsi="Times New Roman" w:cs="Times New Roman"/>
          <w:sz w:val="24"/>
          <w:szCs w:val="24"/>
        </w:rPr>
        <w:t xml:space="preserve">appropriate </w:t>
      </w:r>
      <w:r w:rsidR="00815BA9" w:rsidRPr="005A67DB">
        <w:rPr>
          <w:rFonts w:ascii="Times New Roman" w:hAnsi="Times New Roman" w:cs="Times New Roman"/>
          <w:sz w:val="24"/>
          <w:szCs w:val="24"/>
        </w:rPr>
        <w:t>controls</w:t>
      </w:r>
      <w:r w:rsidR="00815BA9">
        <w:rPr>
          <w:rFonts w:ascii="Times New Roman" w:hAnsi="Times New Roman" w:cs="Times New Roman"/>
          <w:sz w:val="24"/>
          <w:szCs w:val="24"/>
        </w:rPr>
        <w:t xml:space="preserve"> </w:t>
      </w:r>
      <w:r w:rsidR="008A63B4">
        <w:rPr>
          <w:rFonts w:ascii="Times New Roman" w:hAnsi="Times New Roman" w:cs="Times New Roman"/>
          <w:sz w:val="24"/>
          <w:szCs w:val="24"/>
        </w:rPr>
        <w:t xml:space="preserve">but confirm they </w:t>
      </w:r>
      <w:r w:rsidR="00A4411D">
        <w:rPr>
          <w:rFonts w:ascii="Times New Roman" w:hAnsi="Times New Roman" w:cs="Times New Roman"/>
          <w:sz w:val="24"/>
          <w:szCs w:val="24"/>
        </w:rPr>
        <w:t>are</w:t>
      </w:r>
      <w:r w:rsidRPr="005A67DB">
        <w:rPr>
          <w:rFonts w:ascii="Times New Roman" w:hAnsi="Times New Roman" w:cs="Times New Roman"/>
          <w:sz w:val="24"/>
          <w:szCs w:val="24"/>
        </w:rPr>
        <w:t xml:space="preserve"> enacted.</w:t>
      </w:r>
    </w:p>
    <w:p w14:paraId="1E594E2E" w14:textId="77777777" w:rsidR="008A5870" w:rsidRDefault="008A5870" w:rsidP="00FA3884">
      <w:pPr>
        <w:spacing w:line="259" w:lineRule="auto"/>
        <w:rPr>
          <w:rFonts w:ascii="Times New Roman" w:hAnsi="Times New Roman" w:cs="Times New Roman"/>
          <w:sz w:val="24"/>
          <w:szCs w:val="24"/>
        </w:rPr>
      </w:pPr>
    </w:p>
    <w:p w14:paraId="039686CB" w14:textId="77777777" w:rsidR="00356B9E" w:rsidRPr="00DF28CE" w:rsidRDefault="00356B9E" w:rsidP="00356B9E">
      <w:pPr>
        <w:rPr>
          <w:rFonts w:ascii="Times New Roman" w:hAnsi="Times New Roman" w:cs="Times New Roman"/>
          <w:b/>
          <w:bCs/>
          <w:sz w:val="28"/>
          <w:szCs w:val="28"/>
        </w:rPr>
      </w:pPr>
      <w:r w:rsidRPr="00DF28CE">
        <w:rPr>
          <w:rFonts w:ascii="Times New Roman" w:hAnsi="Times New Roman" w:cs="Times New Roman"/>
          <w:b/>
          <w:bCs/>
          <w:sz w:val="28"/>
          <w:szCs w:val="28"/>
        </w:rPr>
        <w:t>Child Nutrition Staffing and Retention</w:t>
      </w:r>
    </w:p>
    <w:p w14:paraId="40BDC55B" w14:textId="77777777" w:rsidR="00356B9E" w:rsidRPr="00DF28CE" w:rsidRDefault="00356B9E" w:rsidP="00356B9E">
      <w:pPr>
        <w:rPr>
          <w:rFonts w:ascii="Times New Roman" w:hAnsi="Times New Roman" w:cs="Times New Roman"/>
          <w:sz w:val="24"/>
          <w:szCs w:val="24"/>
        </w:rPr>
      </w:pPr>
      <w:r w:rsidRPr="00DF28CE">
        <w:rPr>
          <w:rFonts w:ascii="Times New Roman" w:hAnsi="Times New Roman" w:cs="Times New Roman"/>
          <w:sz w:val="24"/>
          <w:szCs w:val="24"/>
        </w:rPr>
        <w:t>Hiring and retaining staff can be challenging especially in today’s job market. When hiring food service staff, districts are now competing with local fast-food businesses and retail stores and</w:t>
      </w:r>
      <w:r>
        <w:rPr>
          <w:rFonts w:ascii="Times New Roman" w:hAnsi="Times New Roman" w:cs="Times New Roman"/>
          <w:sz w:val="24"/>
          <w:szCs w:val="24"/>
        </w:rPr>
        <w:t xml:space="preserve"> it’s</w:t>
      </w:r>
      <w:r w:rsidRPr="00DF28CE">
        <w:rPr>
          <w:rFonts w:ascii="Times New Roman" w:hAnsi="Times New Roman" w:cs="Times New Roman"/>
          <w:sz w:val="24"/>
          <w:szCs w:val="24"/>
        </w:rPr>
        <w:t xml:space="preserve"> important</w:t>
      </w:r>
      <w:r>
        <w:rPr>
          <w:rFonts w:ascii="Times New Roman" w:hAnsi="Times New Roman" w:cs="Times New Roman"/>
          <w:sz w:val="24"/>
          <w:szCs w:val="24"/>
        </w:rPr>
        <w:t xml:space="preserve"> </w:t>
      </w:r>
      <w:r w:rsidRPr="00DF28CE">
        <w:rPr>
          <w:rFonts w:ascii="Times New Roman" w:hAnsi="Times New Roman" w:cs="Times New Roman"/>
          <w:sz w:val="24"/>
          <w:szCs w:val="24"/>
        </w:rPr>
        <w:t>to think outside the box when creating a plan for hiring. Districts need to be creative and flexible so the positions available are appealing to those seeking employment. The</w:t>
      </w:r>
      <w:r w:rsidRPr="00776BD7">
        <w:rPr>
          <w:rFonts w:ascii="Times New Roman" w:eastAsia="Times New Roman" w:hAnsi="Times New Roman" w:cs="Times New Roman"/>
          <w:sz w:val="24"/>
          <w:szCs w:val="24"/>
        </w:rPr>
        <w:t xml:space="preserve"> </w:t>
      </w:r>
      <w:r w:rsidRPr="00DF28CE">
        <w:rPr>
          <w:rFonts w:ascii="Times New Roman" w:eastAsia="Times New Roman" w:hAnsi="Times New Roman" w:cs="Times New Roman"/>
          <w:sz w:val="24"/>
          <w:szCs w:val="24"/>
        </w:rPr>
        <w:t>Division of School and Community Nutrition</w:t>
      </w:r>
      <w:r w:rsidRPr="00DF28CE">
        <w:rPr>
          <w:rFonts w:ascii="Times New Roman" w:hAnsi="Times New Roman" w:cs="Times New Roman"/>
          <w:sz w:val="24"/>
          <w:szCs w:val="24"/>
        </w:rPr>
        <w:t xml:space="preserve"> </w:t>
      </w:r>
      <w:r>
        <w:rPr>
          <w:rFonts w:ascii="Times New Roman" w:hAnsi="Times New Roman" w:cs="Times New Roman"/>
          <w:sz w:val="24"/>
          <w:szCs w:val="24"/>
        </w:rPr>
        <w:t xml:space="preserve">(DSCN) </w:t>
      </w:r>
      <w:r w:rsidRPr="00DF28CE">
        <w:rPr>
          <w:rFonts w:ascii="Times New Roman" w:hAnsi="Times New Roman" w:cs="Times New Roman"/>
          <w:sz w:val="24"/>
          <w:szCs w:val="24"/>
        </w:rPr>
        <w:t xml:space="preserve">has several resources available to use when </w:t>
      </w:r>
      <w:r>
        <w:rPr>
          <w:rFonts w:ascii="Times New Roman" w:hAnsi="Times New Roman" w:cs="Times New Roman"/>
          <w:sz w:val="24"/>
          <w:szCs w:val="24"/>
        </w:rPr>
        <w:t>contemplating</w:t>
      </w:r>
      <w:r w:rsidRPr="00DF28CE">
        <w:rPr>
          <w:rFonts w:ascii="Times New Roman" w:hAnsi="Times New Roman" w:cs="Times New Roman"/>
          <w:sz w:val="24"/>
          <w:szCs w:val="24"/>
        </w:rPr>
        <w:t xml:space="preserve"> hiring. Below are a few best practices:</w:t>
      </w:r>
    </w:p>
    <w:p w14:paraId="4B4902F5" w14:textId="77777777" w:rsidR="00356B9E" w:rsidRPr="00DF28CE" w:rsidRDefault="00356B9E" w:rsidP="00356B9E">
      <w:pPr>
        <w:pStyle w:val="ListParagraph"/>
        <w:numPr>
          <w:ilvl w:val="0"/>
          <w:numId w:val="5"/>
        </w:numPr>
        <w:contextualSpacing w:val="0"/>
        <w:rPr>
          <w:rFonts w:ascii="Times New Roman" w:eastAsia="Times New Roman" w:hAnsi="Times New Roman" w:cs="Times New Roman"/>
          <w:sz w:val="24"/>
          <w:szCs w:val="24"/>
        </w:rPr>
      </w:pPr>
      <w:r w:rsidRPr="00DF28CE">
        <w:rPr>
          <w:rFonts w:ascii="Times New Roman" w:eastAsia="Times New Roman" w:hAnsi="Times New Roman" w:cs="Times New Roman"/>
          <w:sz w:val="24"/>
          <w:szCs w:val="24"/>
        </w:rPr>
        <w:t xml:space="preserve">Salary </w:t>
      </w:r>
      <w:r>
        <w:rPr>
          <w:rFonts w:ascii="Times New Roman" w:eastAsia="Times New Roman" w:hAnsi="Times New Roman" w:cs="Times New Roman"/>
          <w:sz w:val="24"/>
          <w:szCs w:val="24"/>
        </w:rPr>
        <w:t>i</w:t>
      </w:r>
      <w:r w:rsidRPr="00DF28CE">
        <w:rPr>
          <w:rFonts w:ascii="Times New Roman" w:eastAsia="Times New Roman" w:hAnsi="Times New Roman" w:cs="Times New Roman"/>
          <w:sz w:val="24"/>
          <w:szCs w:val="24"/>
        </w:rPr>
        <w:t>nformation</w:t>
      </w:r>
      <w:r>
        <w:rPr>
          <w:rFonts w:ascii="Times New Roman" w:eastAsia="Times New Roman" w:hAnsi="Times New Roman" w:cs="Times New Roman"/>
          <w:sz w:val="24"/>
          <w:szCs w:val="24"/>
        </w:rPr>
        <w:t>-</w:t>
      </w:r>
      <w:r w:rsidRPr="00DF28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DF28CE">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d</w:t>
      </w:r>
      <w:r w:rsidRPr="00DF28CE">
        <w:rPr>
          <w:rFonts w:ascii="Times New Roman" w:eastAsia="Times New Roman" w:hAnsi="Times New Roman" w:cs="Times New Roman"/>
          <w:sz w:val="24"/>
          <w:szCs w:val="24"/>
        </w:rPr>
        <w:t xml:space="preserve">epartment provides guidance on classified and certified salary schedules. The </w:t>
      </w:r>
      <w:hyperlink r:id="rId31" w:history="1">
        <w:r>
          <w:rPr>
            <w:rStyle w:val="Hyperlink"/>
            <w:rFonts w:ascii="Times New Roman" w:eastAsia="Times New Roman" w:hAnsi="Times New Roman" w:cs="Times New Roman"/>
            <w:sz w:val="24"/>
            <w:szCs w:val="24"/>
          </w:rPr>
          <w:t xml:space="preserve">School District Personnel Information </w:t>
        </w:r>
      </w:hyperlink>
      <w:r w:rsidRPr="00DF28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page, </w:t>
      </w:r>
      <w:r w:rsidRPr="00DF28CE">
        <w:rPr>
          <w:rFonts w:ascii="Times New Roman" w:eastAsia="Times New Roman" w:hAnsi="Times New Roman" w:cs="Times New Roman"/>
          <w:sz w:val="24"/>
          <w:szCs w:val="24"/>
        </w:rPr>
        <w:t xml:space="preserve">is a great place to find information regarding salary schedules. </w:t>
      </w:r>
    </w:p>
    <w:p w14:paraId="4B03551C" w14:textId="77777777" w:rsidR="00356B9E" w:rsidRPr="00DF28CE" w:rsidRDefault="00356B9E" w:rsidP="00356B9E">
      <w:pPr>
        <w:pStyle w:val="ListParagraph"/>
        <w:numPr>
          <w:ilvl w:val="0"/>
          <w:numId w:val="5"/>
        </w:numPr>
        <w:contextualSpacing w:val="0"/>
        <w:rPr>
          <w:rFonts w:ascii="Times New Roman" w:eastAsia="Times New Roman" w:hAnsi="Times New Roman" w:cs="Times New Roman"/>
          <w:sz w:val="24"/>
          <w:szCs w:val="24"/>
        </w:rPr>
      </w:pPr>
      <w:r w:rsidRPr="00DF28CE">
        <w:rPr>
          <w:rFonts w:ascii="Times New Roman" w:eastAsia="Times New Roman" w:hAnsi="Times New Roman" w:cs="Times New Roman"/>
          <w:sz w:val="24"/>
          <w:szCs w:val="24"/>
        </w:rPr>
        <w:lastRenderedPageBreak/>
        <w:t xml:space="preserve">Job </w:t>
      </w:r>
      <w:r>
        <w:rPr>
          <w:rFonts w:ascii="Times New Roman" w:eastAsia="Times New Roman" w:hAnsi="Times New Roman" w:cs="Times New Roman"/>
          <w:sz w:val="24"/>
          <w:szCs w:val="24"/>
        </w:rPr>
        <w:t>c</w:t>
      </w:r>
      <w:r w:rsidRPr="00DF28CE">
        <w:rPr>
          <w:rFonts w:ascii="Times New Roman" w:eastAsia="Times New Roman" w:hAnsi="Times New Roman" w:cs="Times New Roman"/>
          <w:sz w:val="24"/>
          <w:szCs w:val="24"/>
        </w:rPr>
        <w:t xml:space="preserve">lassifications and </w:t>
      </w:r>
      <w:r>
        <w:rPr>
          <w:rFonts w:ascii="Times New Roman" w:eastAsia="Times New Roman" w:hAnsi="Times New Roman" w:cs="Times New Roman"/>
          <w:sz w:val="24"/>
          <w:szCs w:val="24"/>
        </w:rPr>
        <w:t>d</w:t>
      </w:r>
      <w:r w:rsidRPr="00DF28CE">
        <w:rPr>
          <w:rFonts w:ascii="Times New Roman" w:eastAsia="Times New Roman" w:hAnsi="Times New Roman" w:cs="Times New Roman"/>
          <w:sz w:val="24"/>
          <w:szCs w:val="24"/>
        </w:rPr>
        <w:t>escriptions</w:t>
      </w:r>
      <w:r>
        <w:rPr>
          <w:rFonts w:ascii="Times New Roman" w:eastAsia="Times New Roman" w:hAnsi="Times New Roman" w:cs="Times New Roman"/>
          <w:sz w:val="24"/>
          <w:szCs w:val="24"/>
        </w:rPr>
        <w:t>-</w:t>
      </w:r>
      <w:r w:rsidRPr="00DF28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Pr="00DF28CE">
        <w:rPr>
          <w:rFonts w:ascii="Times New Roman" w:eastAsia="Times New Roman" w:hAnsi="Times New Roman" w:cs="Times New Roman"/>
          <w:sz w:val="24"/>
          <w:szCs w:val="24"/>
        </w:rPr>
        <w:t xml:space="preserve">t is highly recommended a hierarchical staffing structure exists within the food service department. By creating a tiered staffing structure, new employees can be hired with minimal skills. As they learn and grow in knowledge and experience, opportunities for advancement will exist. For example, a new hire may </w:t>
      </w:r>
      <w:r>
        <w:rPr>
          <w:rFonts w:ascii="Times New Roman" w:eastAsia="Times New Roman" w:hAnsi="Times New Roman" w:cs="Times New Roman"/>
          <w:sz w:val="24"/>
          <w:szCs w:val="24"/>
        </w:rPr>
        <w:t>begin</w:t>
      </w:r>
      <w:r w:rsidRPr="00DF28CE">
        <w:rPr>
          <w:rFonts w:ascii="Times New Roman" w:eastAsia="Times New Roman" w:hAnsi="Times New Roman" w:cs="Times New Roman"/>
          <w:sz w:val="24"/>
          <w:szCs w:val="24"/>
        </w:rPr>
        <w:t xml:space="preserve"> their career as a cook 1, then promote to an assistant manager</w:t>
      </w:r>
      <w:r>
        <w:rPr>
          <w:rFonts w:ascii="Times New Roman" w:eastAsia="Times New Roman" w:hAnsi="Times New Roman" w:cs="Times New Roman"/>
          <w:sz w:val="24"/>
          <w:szCs w:val="24"/>
        </w:rPr>
        <w:t xml:space="preserve">, </w:t>
      </w:r>
      <w:r w:rsidRPr="00DF28CE">
        <w:rPr>
          <w:rFonts w:ascii="Times New Roman" w:eastAsia="Times New Roman" w:hAnsi="Times New Roman" w:cs="Times New Roman"/>
          <w:sz w:val="24"/>
          <w:szCs w:val="24"/>
        </w:rPr>
        <w:t xml:space="preserve">then manager. This not only provides incentives for staff to learn, but also creates staffing sustainability and preserves program knowledge. The </w:t>
      </w:r>
      <w:r>
        <w:rPr>
          <w:rFonts w:ascii="Times New Roman" w:eastAsia="Times New Roman" w:hAnsi="Times New Roman" w:cs="Times New Roman"/>
          <w:sz w:val="24"/>
          <w:szCs w:val="24"/>
        </w:rPr>
        <w:t>DSCN</w:t>
      </w:r>
      <w:r w:rsidRPr="00DF28CE">
        <w:rPr>
          <w:rFonts w:ascii="Times New Roman" w:eastAsia="Times New Roman" w:hAnsi="Times New Roman" w:cs="Times New Roman"/>
          <w:sz w:val="24"/>
          <w:szCs w:val="24"/>
        </w:rPr>
        <w:t xml:space="preserve"> has several resources available </w:t>
      </w:r>
      <w:r>
        <w:rPr>
          <w:rFonts w:ascii="Times New Roman" w:eastAsia="Times New Roman" w:hAnsi="Times New Roman" w:cs="Times New Roman"/>
          <w:sz w:val="24"/>
          <w:szCs w:val="24"/>
        </w:rPr>
        <w:t>at</w:t>
      </w:r>
      <w:r w:rsidRPr="00DF28CE">
        <w:rPr>
          <w:rFonts w:ascii="Times New Roman" w:eastAsia="Times New Roman" w:hAnsi="Times New Roman" w:cs="Times New Roman"/>
          <w:sz w:val="24"/>
          <w:szCs w:val="24"/>
        </w:rPr>
        <w:t xml:space="preserve"> </w:t>
      </w:r>
      <w:hyperlink r:id="rId32" w:history="1">
        <w:r w:rsidRPr="00927983">
          <w:rPr>
            <w:rStyle w:val="Hyperlink"/>
            <w:rFonts w:ascii="Times New Roman" w:eastAsia="Times New Roman" w:hAnsi="Times New Roman" w:cs="Times New Roman"/>
            <w:sz w:val="24"/>
            <w:szCs w:val="24"/>
          </w:rPr>
          <w:t xml:space="preserve">SCN Professional Standards </w:t>
        </w:r>
      </w:hyperlink>
      <w:r>
        <w:rPr>
          <w:rFonts w:ascii="Times New Roman" w:eastAsia="Times New Roman" w:hAnsi="Times New Roman" w:cs="Times New Roman"/>
          <w:sz w:val="24"/>
          <w:szCs w:val="24"/>
        </w:rPr>
        <w:t>page, which</w:t>
      </w:r>
      <w:r w:rsidRPr="00DF28CE">
        <w:rPr>
          <w:rFonts w:ascii="Times New Roman" w:eastAsia="Times New Roman" w:hAnsi="Times New Roman" w:cs="Times New Roman"/>
          <w:sz w:val="24"/>
          <w:szCs w:val="24"/>
        </w:rPr>
        <w:t xml:space="preserve"> provide</w:t>
      </w:r>
      <w:r>
        <w:rPr>
          <w:rFonts w:ascii="Times New Roman" w:eastAsia="Times New Roman" w:hAnsi="Times New Roman" w:cs="Times New Roman"/>
          <w:sz w:val="24"/>
          <w:szCs w:val="24"/>
        </w:rPr>
        <w:t>s</w:t>
      </w:r>
      <w:r w:rsidRPr="00DF28CE">
        <w:rPr>
          <w:rFonts w:ascii="Times New Roman" w:eastAsia="Times New Roman" w:hAnsi="Times New Roman" w:cs="Times New Roman"/>
          <w:sz w:val="24"/>
          <w:szCs w:val="24"/>
        </w:rPr>
        <w:t xml:space="preserve"> guidance on job descriptions and classifications. </w:t>
      </w:r>
    </w:p>
    <w:p w14:paraId="59E4E06C" w14:textId="77777777" w:rsidR="00356B9E" w:rsidRDefault="00356B9E" w:rsidP="00356B9E">
      <w:pPr>
        <w:pStyle w:val="ListParagraph"/>
        <w:numPr>
          <w:ilvl w:val="0"/>
          <w:numId w:val="5"/>
        </w:numPr>
        <w:contextualSpacing w:val="0"/>
        <w:rPr>
          <w:rFonts w:ascii="Times New Roman" w:eastAsia="Times New Roman" w:hAnsi="Times New Roman" w:cs="Times New Roman"/>
          <w:sz w:val="24"/>
          <w:szCs w:val="24"/>
        </w:rPr>
      </w:pPr>
      <w:r w:rsidRPr="00DF28CE">
        <w:rPr>
          <w:rFonts w:ascii="Times New Roman" w:eastAsia="Times New Roman" w:hAnsi="Times New Roman" w:cs="Times New Roman"/>
          <w:sz w:val="24"/>
          <w:szCs w:val="24"/>
        </w:rPr>
        <w:t>Incentives</w:t>
      </w:r>
      <w:r>
        <w:rPr>
          <w:rFonts w:ascii="Times New Roman" w:eastAsia="Times New Roman" w:hAnsi="Times New Roman" w:cs="Times New Roman"/>
          <w:sz w:val="24"/>
          <w:szCs w:val="24"/>
        </w:rPr>
        <w:t>-</w:t>
      </w:r>
      <w:r w:rsidRPr="00DF28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Pr="00DF28CE">
        <w:rPr>
          <w:rFonts w:ascii="Times New Roman" w:eastAsia="Times New Roman" w:hAnsi="Times New Roman" w:cs="Times New Roman"/>
          <w:sz w:val="24"/>
          <w:szCs w:val="24"/>
        </w:rPr>
        <w:t xml:space="preserve">ontinuing education is required for food service staff per the National School Lunch Professional Standards regulations. Districts are encouraged to incentivize staff to further their own personal career development by providing additional funds (either through stipends or recognition of additional year(s) of work experience when determining salary) for completing programs such as the </w:t>
      </w:r>
      <w:hyperlink r:id="rId33" w:history="1">
        <w:r w:rsidRPr="00DF28CE">
          <w:rPr>
            <w:rStyle w:val="Hyperlink"/>
            <w:rFonts w:ascii="Times New Roman" w:eastAsia="Times New Roman" w:hAnsi="Times New Roman" w:cs="Times New Roman"/>
            <w:sz w:val="24"/>
            <w:szCs w:val="24"/>
          </w:rPr>
          <w:t>School Nutrition Association’s Rank and Credentialing Program</w:t>
        </w:r>
      </w:hyperlink>
      <w:r w:rsidRPr="00DF28CE">
        <w:rPr>
          <w:rFonts w:ascii="Times New Roman" w:eastAsia="Times New Roman" w:hAnsi="Times New Roman" w:cs="Times New Roman"/>
          <w:sz w:val="24"/>
          <w:szCs w:val="24"/>
        </w:rPr>
        <w:t xml:space="preserve"> for food service professionals. By </w:t>
      </w:r>
      <w:r>
        <w:rPr>
          <w:rFonts w:ascii="Times New Roman" w:eastAsia="Times New Roman" w:hAnsi="Times New Roman" w:cs="Times New Roman"/>
          <w:sz w:val="24"/>
          <w:szCs w:val="24"/>
        </w:rPr>
        <w:t>taking advantage of these incentives</w:t>
      </w:r>
      <w:r w:rsidRPr="00DF28CE">
        <w:rPr>
          <w:rFonts w:ascii="Times New Roman" w:eastAsia="Times New Roman" w:hAnsi="Times New Roman" w:cs="Times New Roman"/>
          <w:sz w:val="24"/>
          <w:szCs w:val="24"/>
        </w:rPr>
        <w:t xml:space="preserve">, not only </w:t>
      </w:r>
      <w:r>
        <w:rPr>
          <w:rFonts w:ascii="Times New Roman" w:eastAsia="Times New Roman" w:hAnsi="Times New Roman" w:cs="Times New Roman"/>
          <w:sz w:val="24"/>
          <w:szCs w:val="24"/>
        </w:rPr>
        <w:t>can</w:t>
      </w:r>
      <w:r w:rsidRPr="00DF28CE">
        <w:rPr>
          <w:rFonts w:ascii="Times New Roman" w:eastAsia="Times New Roman" w:hAnsi="Times New Roman" w:cs="Times New Roman"/>
          <w:sz w:val="24"/>
          <w:szCs w:val="24"/>
        </w:rPr>
        <w:t xml:space="preserve"> staff </w:t>
      </w:r>
      <w:r>
        <w:rPr>
          <w:rFonts w:ascii="Times New Roman" w:eastAsia="Times New Roman" w:hAnsi="Times New Roman" w:cs="Times New Roman"/>
          <w:sz w:val="24"/>
          <w:szCs w:val="24"/>
        </w:rPr>
        <w:t>flourish</w:t>
      </w:r>
      <w:r w:rsidRPr="00DF28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w:t>
      </w:r>
      <w:r w:rsidRPr="00DF28CE">
        <w:rPr>
          <w:rFonts w:ascii="Times New Roman" w:eastAsia="Times New Roman" w:hAnsi="Times New Roman" w:cs="Times New Roman"/>
          <w:sz w:val="24"/>
          <w:szCs w:val="24"/>
        </w:rPr>
        <w:t xml:space="preserve"> their work duties but also earn additional income.</w:t>
      </w:r>
    </w:p>
    <w:p w14:paraId="3C82737D" w14:textId="77777777" w:rsidR="00356B9E" w:rsidRPr="00DF28CE" w:rsidRDefault="00356B9E" w:rsidP="00356B9E">
      <w:pPr>
        <w:pStyle w:val="ListParagraph"/>
        <w:contextualSpacing w:val="0"/>
        <w:rPr>
          <w:rFonts w:ascii="Times New Roman" w:eastAsia="Times New Roman" w:hAnsi="Times New Roman" w:cs="Times New Roman"/>
          <w:sz w:val="24"/>
          <w:szCs w:val="24"/>
        </w:rPr>
      </w:pPr>
    </w:p>
    <w:p w14:paraId="73955D98" w14:textId="77777777" w:rsidR="00356B9E" w:rsidRDefault="00356B9E" w:rsidP="00356B9E">
      <w:pPr>
        <w:rPr>
          <w:rFonts w:ascii="Times New Roman" w:hAnsi="Times New Roman" w:cs="Times New Roman"/>
          <w:sz w:val="24"/>
          <w:szCs w:val="24"/>
        </w:rPr>
      </w:pPr>
      <w:r w:rsidRPr="00DF28CE">
        <w:rPr>
          <w:rFonts w:ascii="Times New Roman" w:hAnsi="Times New Roman" w:cs="Times New Roman"/>
          <w:sz w:val="24"/>
          <w:szCs w:val="24"/>
        </w:rPr>
        <w:t xml:space="preserve">For any </w:t>
      </w:r>
      <w:r>
        <w:rPr>
          <w:rFonts w:ascii="Times New Roman" w:hAnsi="Times New Roman" w:cs="Times New Roman"/>
          <w:sz w:val="24"/>
          <w:szCs w:val="24"/>
        </w:rPr>
        <w:t>further</w:t>
      </w:r>
      <w:r w:rsidRPr="00DF28CE">
        <w:rPr>
          <w:rFonts w:ascii="Times New Roman" w:hAnsi="Times New Roman" w:cs="Times New Roman"/>
          <w:sz w:val="24"/>
          <w:szCs w:val="24"/>
        </w:rPr>
        <w:t xml:space="preserve"> questions regarding hiring, please </w:t>
      </w:r>
      <w:r>
        <w:rPr>
          <w:rFonts w:ascii="Times New Roman" w:hAnsi="Times New Roman" w:cs="Times New Roman"/>
          <w:sz w:val="24"/>
          <w:szCs w:val="24"/>
        </w:rPr>
        <w:t>email</w:t>
      </w:r>
      <w:r w:rsidRPr="00DF28CE">
        <w:rPr>
          <w:rFonts w:ascii="Times New Roman" w:hAnsi="Times New Roman" w:cs="Times New Roman"/>
          <w:sz w:val="24"/>
          <w:szCs w:val="24"/>
        </w:rPr>
        <w:t xml:space="preserve"> </w:t>
      </w:r>
      <w:hyperlink r:id="rId34" w:history="1">
        <w:r w:rsidRPr="00DF28CE">
          <w:rPr>
            <w:rStyle w:val="Hyperlink"/>
            <w:rFonts w:ascii="Times New Roman" w:hAnsi="Times New Roman" w:cs="Times New Roman"/>
            <w:sz w:val="24"/>
            <w:szCs w:val="24"/>
          </w:rPr>
          <w:t>Katie Embree</w:t>
        </w:r>
      </w:hyperlink>
      <w:r w:rsidRPr="00DF28CE">
        <w:rPr>
          <w:rFonts w:ascii="Times New Roman" w:hAnsi="Times New Roman" w:cs="Times New Roman"/>
          <w:sz w:val="24"/>
          <w:szCs w:val="24"/>
        </w:rPr>
        <w:t xml:space="preserve"> with the Division of School and Community Nutrition. </w:t>
      </w:r>
    </w:p>
    <w:p w14:paraId="4E14BD82" w14:textId="77777777" w:rsidR="008A5870" w:rsidRPr="00DF28CE" w:rsidRDefault="008A5870" w:rsidP="00356B9E">
      <w:pPr>
        <w:rPr>
          <w:rFonts w:ascii="Times New Roman" w:hAnsi="Times New Roman" w:cs="Times New Roman"/>
          <w:sz w:val="24"/>
          <w:szCs w:val="24"/>
        </w:rPr>
      </w:pPr>
    </w:p>
    <w:p w14:paraId="1066CF0C" w14:textId="55A52D7A" w:rsidR="000A382C" w:rsidRDefault="000A382C" w:rsidP="000A382C">
      <w:pPr>
        <w:pStyle w:val="Heading3"/>
        <w:spacing w:before="240" w:beforeAutospacing="0" w:after="150" w:afterAutospacing="0"/>
        <w:rPr>
          <w:rFonts w:ascii="Times New Roman" w:hAnsi="Times New Roman"/>
          <w:b w:val="0"/>
          <w:bCs w:val="0"/>
          <w:sz w:val="28"/>
          <w:szCs w:val="28"/>
        </w:rPr>
      </w:pPr>
      <w:r>
        <w:rPr>
          <w:rFonts w:ascii="Times New Roman" w:hAnsi="Times New Roman"/>
          <w:sz w:val="28"/>
          <w:szCs w:val="28"/>
        </w:rPr>
        <w:t>Finance Officer Spotlight</w:t>
      </w:r>
    </w:p>
    <w:p w14:paraId="1825FD49" w14:textId="16DF06AA" w:rsidR="000D294E" w:rsidRDefault="00493F36" w:rsidP="00481C78">
      <w:pPr>
        <w:spacing w:line="240" w:lineRule="auto"/>
        <w:rPr>
          <w:rFonts w:ascii="Times New Roman" w:hAnsi="Times New Roman" w:cs="Times New Roman"/>
          <w:sz w:val="24"/>
          <w:szCs w:val="24"/>
        </w:rPr>
      </w:pPr>
      <w:r>
        <w:rPr>
          <w:rFonts w:ascii="Times New Roman" w:hAnsi="Times New Roman" w:cs="Times New Roman"/>
          <w:sz w:val="24"/>
          <w:szCs w:val="24"/>
        </w:rPr>
        <w:t xml:space="preserve">In 2008, </w:t>
      </w:r>
      <w:r w:rsidR="000D294E">
        <w:rPr>
          <w:rFonts w:ascii="Times New Roman" w:hAnsi="Times New Roman" w:cs="Times New Roman"/>
          <w:sz w:val="24"/>
          <w:szCs w:val="24"/>
        </w:rPr>
        <w:t>Joseph Sc</w:t>
      </w:r>
      <w:r w:rsidR="0004319E">
        <w:rPr>
          <w:rFonts w:ascii="Times New Roman" w:hAnsi="Times New Roman" w:cs="Times New Roman"/>
          <w:sz w:val="24"/>
          <w:szCs w:val="24"/>
        </w:rPr>
        <w:t>hmitt began working with the Paintsville Independent school district as their chief finance officer and district technology coordinator</w:t>
      </w:r>
      <w:r w:rsidR="009051B5">
        <w:rPr>
          <w:rFonts w:ascii="Times New Roman" w:hAnsi="Times New Roman" w:cs="Times New Roman"/>
          <w:sz w:val="24"/>
          <w:szCs w:val="24"/>
        </w:rPr>
        <w:t xml:space="preserve">. </w:t>
      </w:r>
      <w:r w:rsidR="003E564E">
        <w:rPr>
          <w:rFonts w:ascii="Times New Roman" w:hAnsi="Times New Roman" w:cs="Times New Roman"/>
          <w:sz w:val="24"/>
          <w:szCs w:val="24"/>
        </w:rPr>
        <w:t>He</w:t>
      </w:r>
      <w:r w:rsidR="009051B5">
        <w:rPr>
          <w:rFonts w:ascii="Times New Roman" w:hAnsi="Times New Roman" w:cs="Times New Roman"/>
          <w:sz w:val="24"/>
          <w:szCs w:val="24"/>
        </w:rPr>
        <w:t xml:space="preserve"> began his career </w:t>
      </w:r>
      <w:r w:rsidR="009051B5">
        <w:rPr>
          <w:rFonts w:ascii="Times New Roman" w:hAnsi="Times New Roman" w:cs="Times New Roman"/>
          <w:sz w:val="24"/>
          <w:szCs w:val="24"/>
        </w:rPr>
        <w:t>in the educational field in 2000, when he became the network technician for the Johnson County school district between 2000 and 2004</w:t>
      </w:r>
      <w:r w:rsidR="003E564E">
        <w:rPr>
          <w:rFonts w:ascii="Times New Roman" w:hAnsi="Times New Roman" w:cs="Times New Roman"/>
          <w:sz w:val="24"/>
          <w:szCs w:val="24"/>
        </w:rPr>
        <w:t>,</w:t>
      </w:r>
      <w:r w:rsidR="009051B5">
        <w:rPr>
          <w:rFonts w:ascii="Times New Roman" w:hAnsi="Times New Roman" w:cs="Times New Roman"/>
          <w:sz w:val="24"/>
          <w:szCs w:val="24"/>
        </w:rPr>
        <w:t xml:space="preserve"> and a teacher from 2004 to 2008.</w:t>
      </w:r>
    </w:p>
    <w:p w14:paraId="26AA3F5D" w14:textId="77777777" w:rsidR="0069674E" w:rsidRDefault="0069674E" w:rsidP="0069674E">
      <w:pPr>
        <w:spacing w:line="240" w:lineRule="auto"/>
        <w:rPr>
          <w:rFonts w:ascii="Times New Roman" w:hAnsi="Times New Roman" w:cs="Times New Roman"/>
          <w:sz w:val="24"/>
          <w:szCs w:val="24"/>
        </w:rPr>
      </w:pPr>
      <w:r>
        <w:rPr>
          <w:rFonts w:ascii="Times New Roman" w:hAnsi="Times New Roman" w:cs="Times New Roman"/>
          <w:sz w:val="24"/>
          <w:szCs w:val="24"/>
        </w:rPr>
        <w:t xml:space="preserve">Schmitt is a 1995 graduate of Paintsville High School and earned his bachelor’s degree in business administration from Morehead State University in 2000, and his MBA in 2004. In 2006, he completed the Master of Arts in Teaching (MAT) program at Morehead and in 2008, earned his Rank I in School Administration at Union College. </w:t>
      </w:r>
    </w:p>
    <w:p w14:paraId="66E29D39" w14:textId="77777777" w:rsidR="0069674E" w:rsidRDefault="0069674E" w:rsidP="00481C78">
      <w:pPr>
        <w:spacing w:line="240" w:lineRule="auto"/>
        <w:rPr>
          <w:rFonts w:ascii="Times New Roman" w:hAnsi="Times New Roman" w:cs="Times New Roman"/>
          <w:sz w:val="24"/>
          <w:szCs w:val="24"/>
        </w:rPr>
      </w:pPr>
    </w:p>
    <w:p w14:paraId="517BE0DC" w14:textId="68FEF72B" w:rsidR="00620E8A" w:rsidRPr="00481C78" w:rsidRDefault="00F81697" w:rsidP="00481C7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E75CADF" w14:textId="77777777" w:rsidR="00AC2E6D" w:rsidRDefault="00AC2E6D" w:rsidP="00042E4D">
      <w:pPr>
        <w:rPr>
          <w:rFonts w:ascii="Times New Roman" w:hAnsi="Times New Roman"/>
          <w:b/>
          <w:bCs/>
          <w:sz w:val="28"/>
          <w:szCs w:val="28"/>
        </w:rPr>
      </w:pPr>
    </w:p>
    <w:p w14:paraId="441F0FC3" w14:textId="77777777" w:rsidR="00620E8A" w:rsidRPr="00AC2E6D" w:rsidRDefault="00620E8A" w:rsidP="00042E4D">
      <w:pPr>
        <w:rPr>
          <w:rFonts w:ascii="Times New Roman" w:hAnsi="Times New Roman"/>
          <w:b/>
          <w:bCs/>
          <w:sz w:val="28"/>
          <w:szCs w:val="28"/>
        </w:rPr>
      </w:pPr>
    </w:p>
    <w:p w14:paraId="5CA0EE46" w14:textId="77777777" w:rsidR="00042E4D" w:rsidRDefault="00042E4D" w:rsidP="00625F23">
      <w:pPr>
        <w:spacing w:line="259" w:lineRule="auto"/>
        <w:rPr>
          <w:rFonts w:ascii="Times New Roman" w:eastAsia="Times New Roman" w:hAnsi="Times New Roman" w:cs="Times New Roman"/>
          <w:color w:val="0000FF"/>
          <w:kern w:val="28"/>
          <w:sz w:val="24"/>
          <w:szCs w:val="24"/>
          <w:u w:val="single"/>
          <w14:cntxtAlts/>
        </w:rPr>
      </w:pPr>
    </w:p>
    <w:p w14:paraId="09B18946" w14:textId="77777777" w:rsidR="00E97623" w:rsidRDefault="00E97623" w:rsidP="00ED7BE8">
      <w:pPr>
        <w:pStyle w:val="xmsonormal"/>
      </w:pPr>
    </w:p>
    <w:p w14:paraId="363DFA8C" w14:textId="77777777" w:rsidR="00ED7BE8" w:rsidRPr="00EB134A" w:rsidRDefault="00ED7BE8" w:rsidP="00ED7BE8">
      <w:pPr>
        <w:pStyle w:val="xmsonormal"/>
      </w:pPr>
      <w:r>
        <w:rPr>
          <w:b/>
          <w:bCs/>
          <w:i/>
          <w:iCs/>
          <w:color w:val="08264B"/>
          <w:sz w:val="26"/>
          <w:szCs w:val="26"/>
        </w:rPr>
        <w:t> </w:t>
      </w:r>
    </w:p>
    <w:p w14:paraId="6A6BA0B4" w14:textId="77777777" w:rsidR="00B21FC4" w:rsidRPr="00B21FC4" w:rsidRDefault="00B21FC4" w:rsidP="00FA3884">
      <w:pPr>
        <w:spacing w:line="259" w:lineRule="auto"/>
        <w:rPr>
          <w:rFonts w:ascii="Times New Roman" w:hAnsi="Times New Roman" w:cs="Times New Roman"/>
          <w:sz w:val="24"/>
          <w:szCs w:val="24"/>
        </w:rPr>
      </w:pPr>
    </w:p>
    <w:p w14:paraId="5F042C5D" w14:textId="77777777" w:rsidR="00FA3884" w:rsidRPr="00FA3884" w:rsidRDefault="00FA3884" w:rsidP="00FA3884">
      <w:pPr>
        <w:spacing w:line="259" w:lineRule="auto"/>
      </w:pPr>
    </w:p>
    <w:p w14:paraId="05DD76FA" w14:textId="77777777" w:rsidR="00FA3884" w:rsidRDefault="00FA3884" w:rsidP="00BD7CD4">
      <w:pPr>
        <w:rPr>
          <w:rFonts w:ascii="Times New Roman" w:hAnsi="Times New Roman" w:cs="Times New Roman"/>
          <w:sz w:val="24"/>
          <w:szCs w:val="24"/>
        </w:rPr>
      </w:pPr>
    </w:p>
    <w:sectPr w:rsidR="00FA3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C63A2"/>
    <w:multiLevelType w:val="hybridMultilevel"/>
    <w:tmpl w:val="F1EED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D985D6F"/>
    <w:multiLevelType w:val="hybridMultilevel"/>
    <w:tmpl w:val="638442F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6F4A89"/>
    <w:multiLevelType w:val="hybridMultilevel"/>
    <w:tmpl w:val="7636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29D411B"/>
    <w:multiLevelType w:val="multilevel"/>
    <w:tmpl w:val="D6AC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2C45B0"/>
    <w:multiLevelType w:val="hybridMultilevel"/>
    <w:tmpl w:val="D8D4C2A8"/>
    <w:lvl w:ilvl="0" w:tplc="36A813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2985630">
    <w:abstractNumId w:val="3"/>
  </w:num>
  <w:num w:numId="2" w16cid:durableId="302926757">
    <w:abstractNumId w:val="4"/>
  </w:num>
  <w:num w:numId="3" w16cid:durableId="55903955">
    <w:abstractNumId w:val="1"/>
  </w:num>
  <w:num w:numId="4" w16cid:durableId="1034503049">
    <w:abstractNumId w:val="0"/>
  </w:num>
  <w:num w:numId="5" w16cid:durableId="610625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CD4"/>
    <w:rsid w:val="00042E4D"/>
    <w:rsid w:val="0004319E"/>
    <w:rsid w:val="000465F9"/>
    <w:rsid w:val="00047E6F"/>
    <w:rsid w:val="00061736"/>
    <w:rsid w:val="000A382C"/>
    <w:rsid w:val="000A4494"/>
    <w:rsid w:val="000B6B9A"/>
    <w:rsid w:val="000D294E"/>
    <w:rsid w:val="000D53BA"/>
    <w:rsid w:val="000D57FE"/>
    <w:rsid w:val="000E5441"/>
    <w:rsid w:val="0013412A"/>
    <w:rsid w:val="00135552"/>
    <w:rsid w:val="001410B3"/>
    <w:rsid w:val="00146869"/>
    <w:rsid w:val="00153627"/>
    <w:rsid w:val="00164F5C"/>
    <w:rsid w:val="00171D78"/>
    <w:rsid w:val="001A10E8"/>
    <w:rsid w:val="001D60E8"/>
    <w:rsid w:val="00220A91"/>
    <w:rsid w:val="00222D1C"/>
    <w:rsid w:val="0022548A"/>
    <w:rsid w:val="002369B3"/>
    <w:rsid w:val="0024146C"/>
    <w:rsid w:val="00241C75"/>
    <w:rsid w:val="0024390F"/>
    <w:rsid w:val="00244A71"/>
    <w:rsid w:val="00267A23"/>
    <w:rsid w:val="0027046F"/>
    <w:rsid w:val="00285C8C"/>
    <w:rsid w:val="002A2A41"/>
    <w:rsid w:val="002A3F35"/>
    <w:rsid w:val="002C384F"/>
    <w:rsid w:val="002D65E5"/>
    <w:rsid w:val="002E3054"/>
    <w:rsid w:val="00303B4F"/>
    <w:rsid w:val="0030489B"/>
    <w:rsid w:val="0030612A"/>
    <w:rsid w:val="00323DD2"/>
    <w:rsid w:val="0033499A"/>
    <w:rsid w:val="00345865"/>
    <w:rsid w:val="00346356"/>
    <w:rsid w:val="00356B9E"/>
    <w:rsid w:val="00362E57"/>
    <w:rsid w:val="00367A00"/>
    <w:rsid w:val="00383DB1"/>
    <w:rsid w:val="003A4E0D"/>
    <w:rsid w:val="003C01FC"/>
    <w:rsid w:val="003E3182"/>
    <w:rsid w:val="003E564E"/>
    <w:rsid w:val="003E57DC"/>
    <w:rsid w:val="003E6F4F"/>
    <w:rsid w:val="003F4AF6"/>
    <w:rsid w:val="003F5B00"/>
    <w:rsid w:val="003F5B3A"/>
    <w:rsid w:val="00403491"/>
    <w:rsid w:val="00404311"/>
    <w:rsid w:val="00434193"/>
    <w:rsid w:val="00442D46"/>
    <w:rsid w:val="004454E6"/>
    <w:rsid w:val="0045399F"/>
    <w:rsid w:val="00465D1E"/>
    <w:rsid w:val="00481C78"/>
    <w:rsid w:val="004822E6"/>
    <w:rsid w:val="00487D2C"/>
    <w:rsid w:val="0049336C"/>
    <w:rsid w:val="00493F36"/>
    <w:rsid w:val="004A0EF2"/>
    <w:rsid w:val="004B7027"/>
    <w:rsid w:val="004C27F0"/>
    <w:rsid w:val="004C3031"/>
    <w:rsid w:val="004D3D6A"/>
    <w:rsid w:val="004E040D"/>
    <w:rsid w:val="004E4580"/>
    <w:rsid w:val="004F0033"/>
    <w:rsid w:val="004F30E6"/>
    <w:rsid w:val="00501DC5"/>
    <w:rsid w:val="00510A1E"/>
    <w:rsid w:val="00512DAC"/>
    <w:rsid w:val="005239FD"/>
    <w:rsid w:val="00524057"/>
    <w:rsid w:val="00526A56"/>
    <w:rsid w:val="00533FB4"/>
    <w:rsid w:val="005505EE"/>
    <w:rsid w:val="005532AB"/>
    <w:rsid w:val="00585AC8"/>
    <w:rsid w:val="00594AC8"/>
    <w:rsid w:val="005950EE"/>
    <w:rsid w:val="005A67DB"/>
    <w:rsid w:val="005E4F27"/>
    <w:rsid w:val="00601A37"/>
    <w:rsid w:val="0060216D"/>
    <w:rsid w:val="00611574"/>
    <w:rsid w:val="00620E8A"/>
    <w:rsid w:val="0062337F"/>
    <w:rsid w:val="00624321"/>
    <w:rsid w:val="00625F23"/>
    <w:rsid w:val="006524EA"/>
    <w:rsid w:val="00667903"/>
    <w:rsid w:val="006769BE"/>
    <w:rsid w:val="006808E9"/>
    <w:rsid w:val="00686AC9"/>
    <w:rsid w:val="006874EA"/>
    <w:rsid w:val="00687B79"/>
    <w:rsid w:val="006906B6"/>
    <w:rsid w:val="0069674E"/>
    <w:rsid w:val="00697B93"/>
    <w:rsid w:val="006C3975"/>
    <w:rsid w:val="006D57D2"/>
    <w:rsid w:val="006F1D75"/>
    <w:rsid w:val="006F5E8C"/>
    <w:rsid w:val="006F6333"/>
    <w:rsid w:val="00701746"/>
    <w:rsid w:val="00705220"/>
    <w:rsid w:val="00705235"/>
    <w:rsid w:val="00713F4D"/>
    <w:rsid w:val="00722782"/>
    <w:rsid w:val="00724157"/>
    <w:rsid w:val="007407F7"/>
    <w:rsid w:val="00741A76"/>
    <w:rsid w:val="0074476C"/>
    <w:rsid w:val="00765D86"/>
    <w:rsid w:val="00772443"/>
    <w:rsid w:val="00776BD7"/>
    <w:rsid w:val="00787E7B"/>
    <w:rsid w:val="00795781"/>
    <w:rsid w:val="00797930"/>
    <w:rsid w:val="007A7064"/>
    <w:rsid w:val="007B218E"/>
    <w:rsid w:val="007B7F1E"/>
    <w:rsid w:val="007C0659"/>
    <w:rsid w:val="007C6206"/>
    <w:rsid w:val="007E028E"/>
    <w:rsid w:val="007E3FA3"/>
    <w:rsid w:val="007E7A11"/>
    <w:rsid w:val="007F1700"/>
    <w:rsid w:val="007F1751"/>
    <w:rsid w:val="00815BA9"/>
    <w:rsid w:val="00821899"/>
    <w:rsid w:val="00825E7C"/>
    <w:rsid w:val="00827A80"/>
    <w:rsid w:val="00837030"/>
    <w:rsid w:val="00843DD3"/>
    <w:rsid w:val="008539B3"/>
    <w:rsid w:val="00863E25"/>
    <w:rsid w:val="008821CD"/>
    <w:rsid w:val="00895B9B"/>
    <w:rsid w:val="00897B43"/>
    <w:rsid w:val="008A5870"/>
    <w:rsid w:val="008A63B4"/>
    <w:rsid w:val="008C1733"/>
    <w:rsid w:val="008C4C12"/>
    <w:rsid w:val="008D57ED"/>
    <w:rsid w:val="008F7CF4"/>
    <w:rsid w:val="009051B5"/>
    <w:rsid w:val="00921D17"/>
    <w:rsid w:val="0092451A"/>
    <w:rsid w:val="00927983"/>
    <w:rsid w:val="00937E55"/>
    <w:rsid w:val="00941A5E"/>
    <w:rsid w:val="00945541"/>
    <w:rsid w:val="00964BD1"/>
    <w:rsid w:val="00967B1C"/>
    <w:rsid w:val="0099593E"/>
    <w:rsid w:val="009B133B"/>
    <w:rsid w:val="009B4CA2"/>
    <w:rsid w:val="009B6AE9"/>
    <w:rsid w:val="009C1C7E"/>
    <w:rsid w:val="009D1D74"/>
    <w:rsid w:val="009D594D"/>
    <w:rsid w:val="009E290B"/>
    <w:rsid w:val="009F1A4A"/>
    <w:rsid w:val="009F333A"/>
    <w:rsid w:val="00A009E8"/>
    <w:rsid w:val="00A023DB"/>
    <w:rsid w:val="00A14E76"/>
    <w:rsid w:val="00A169BC"/>
    <w:rsid w:val="00A21D27"/>
    <w:rsid w:val="00A222B0"/>
    <w:rsid w:val="00A23B94"/>
    <w:rsid w:val="00A34463"/>
    <w:rsid w:val="00A413AC"/>
    <w:rsid w:val="00A4411D"/>
    <w:rsid w:val="00A526AD"/>
    <w:rsid w:val="00A54F4C"/>
    <w:rsid w:val="00A80191"/>
    <w:rsid w:val="00A82CDD"/>
    <w:rsid w:val="00A901BB"/>
    <w:rsid w:val="00A944BE"/>
    <w:rsid w:val="00AB023A"/>
    <w:rsid w:val="00AB3C38"/>
    <w:rsid w:val="00AC2E6D"/>
    <w:rsid w:val="00AF2F0D"/>
    <w:rsid w:val="00AF718A"/>
    <w:rsid w:val="00B21FC4"/>
    <w:rsid w:val="00B34408"/>
    <w:rsid w:val="00B4217E"/>
    <w:rsid w:val="00B45F46"/>
    <w:rsid w:val="00B53329"/>
    <w:rsid w:val="00B6433B"/>
    <w:rsid w:val="00B6752B"/>
    <w:rsid w:val="00B83196"/>
    <w:rsid w:val="00BA19BC"/>
    <w:rsid w:val="00BB2747"/>
    <w:rsid w:val="00BD7CD4"/>
    <w:rsid w:val="00BE1CA9"/>
    <w:rsid w:val="00BF5FBA"/>
    <w:rsid w:val="00C102FE"/>
    <w:rsid w:val="00C13284"/>
    <w:rsid w:val="00C36B0E"/>
    <w:rsid w:val="00C51BD6"/>
    <w:rsid w:val="00C54F6C"/>
    <w:rsid w:val="00C55AC3"/>
    <w:rsid w:val="00C61302"/>
    <w:rsid w:val="00C61742"/>
    <w:rsid w:val="00C67F88"/>
    <w:rsid w:val="00C74599"/>
    <w:rsid w:val="00C878C4"/>
    <w:rsid w:val="00C91917"/>
    <w:rsid w:val="00C92B44"/>
    <w:rsid w:val="00C94CC5"/>
    <w:rsid w:val="00CA53B6"/>
    <w:rsid w:val="00CB19C0"/>
    <w:rsid w:val="00CC3524"/>
    <w:rsid w:val="00CE083C"/>
    <w:rsid w:val="00CE5739"/>
    <w:rsid w:val="00D209FB"/>
    <w:rsid w:val="00D318BD"/>
    <w:rsid w:val="00D37AD2"/>
    <w:rsid w:val="00D45DE7"/>
    <w:rsid w:val="00D56720"/>
    <w:rsid w:val="00D63488"/>
    <w:rsid w:val="00D80179"/>
    <w:rsid w:val="00D82648"/>
    <w:rsid w:val="00D85C60"/>
    <w:rsid w:val="00D85E69"/>
    <w:rsid w:val="00D91B24"/>
    <w:rsid w:val="00D91F19"/>
    <w:rsid w:val="00DB7662"/>
    <w:rsid w:val="00DD52D5"/>
    <w:rsid w:val="00DE1192"/>
    <w:rsid w:val="00DE44F9"/>
    <w:rsid w:val="00DE4752"/>
    <w:rsid w:val="00DE7AF5"/>
    <w:rsid w:val="00DF28CE"/>
    <w:rsid w:val="00DF74F2"/>
    <w:rsid w:val="00E4470A"/>
    <w:rsid w:val="00E4724F"/>
    <w:rsid w:val="00E8350C"/>
    <w:rsid w:val="00E86FB6"/>
    <w:rsid w:val="00E97623"/>
    <w:rsid w:val="00EA68AF"/>
    <w:rsid w:val="00EB02CA"/>
    <w:rsid w:val="00EB134A"/>
    <w:rsid w:val="00EC3EFA"/>
    <w:rsid w:val="00EC53BB"/>
    <w:rsid w:val="00EC5DC5"/>
    <w:rsid w:val="00ED7BE8"/>
    <w:rsid w:val="00EE13A5"/>
    <w:rsid w:val="00EF0AF2"/>
    <w:rsid w:val="00EF55B8"/>
    <w:rsid w:val="00EF587F"/>
    <w:rsid w:val="00F02A6B"/>
    <w:rsid w:val="00F11842"/>
    <w:rsid w:val="00F17CCC"/>
    <w:rsid w:val="00F203CB"/>
    <w:rsid w:val="00F338B7"/>
    <w:rsid w:val="00F67B73"/>
    <w:rsid w:val="00F75AC7"/>
    <w:rsid w:val="00F81697"/>
    <w:rsid w:val="00F82129"/>
    <w:rsid w:val="00F97CAE"/>
    <w:rsid w:val="00FA3884"/>
    <w:rsid w:val="00FB4154"/>
    <w:rsid w:val="00FC7E05"/>
    <w:rsid w:val="00FD7EDC"/>
    <w:rsid w:val="00FE2A2F"/>
    <w:rsid w:val="00FF7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E6953"/>
  <w15:chartTrackingRefBased/>
  <w15:docId w15:val="{4299EEB1-3182-4203-8A3E-7666C41E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CD4"/>
    <w:pPr>
      <w:spacing w:line="256" w:lineRule="auto"/>
    </w:pPr>
  </w:style>
  <w:style w:type="paragraph" w:styleId="Heading3">
    <w:name w:val="heading 3"/>
    <w:basedOn w:val="Normal"/>
    <w:link w:val="Heading3Char"/>
    <w:uiPriority w:val="9"/>
    <w:unhideWhenUsed/>
    <w:qFormat/>
    <w:rsid w:val="009B4CA2"/>
    <w:pPr>
      <w:spacing w:before="100" w:beforeAutospacing="1" w:after="100" w:afterAutospacing="1" w:line="240" w:lineRule="auto"/>
      <w:outlineLvl w:val="2"/>
    </w:pPr>
    <w:rPr>
      <w:rFonts w:ascii="Calibri"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CD4"/>
    <w:rPr>
      <w:color w:val="0000FF"/>
      <w:u w:val="single"/>
    </w:rPr>
  </w:style>
  <w:style w:type="paragraph" w:styleId="NormalWeb">
    <w:name w:val="Normal (Web)"/>
    <w:basedOn w:val="Normal"/>
    <w:uiPriority w:val="99"/>
    <w:unhideWhenUsed/>
    <w:rsid w:val="00BD7C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7CD4"/>
    <w:rPr>
      <w:b/>
      <w:bCs/>
    </w:rPr>
  </w:style>
  <w:style w:type="paragraph" w:customStyle="1" w:styleId="xmsonormal">
    <w:name w:val="x_msonormal"/>
    <w:basedOn w:val="Normal"/>
    <w:rsid w:val="00ED7BE8"/>
    <w:pPr>
      <w:spacing w:after="0" w:line="240" w:lineRule="auto"/>
    </w:pPr>
    <w:rPr>
      <w:rFonts w:ascii="Calibri" w:hAnsi="Calibri" w:cs="Calibri"/>
    </w:rPr>
  </w:style>
  <w:style w:type="paragraph" w:styleId="ListParagraph">
    <w:name w:val="List Paragraph"/>
    <w:basedOn w:val="Normal"/>
    <w:uiPriority w:val="34"/>
    <w:qFormat/>
    <w:rsid w:val="00625F23"/>
    <w:pPr>
      <w:spacing w:after="0" w:line="240" w:lineRule="auto"/>
      <w:ind w:left="720"/>
      <w:contextualSpacing/>
    </w:pPr>
    <w:rPr>
      <w:rFonts w:ascii="Calibri" w:hAnsi="Calibri" w:cs="Calibri"/>
    </w:rPr>
  </w:style>
  <w:style w:type="character" w:styleId="UnresolvedMention">
    <w:name w:val="Unresolved Mention"/>
    <w:basedOn w:val="DefaultParagraphFont"/>
    <w:uiPriority w:val="99"/>
    <w:semiHidden/>
    <w:unhideWhenUsed/>
    <w:rsid w:val="00594AC8"/>
    <w:rPr>
      <w:color w:val="605E5C"/>
      <w:shd w:val="clear" w:color="auto" w:fill="E1DFDD"/>
    </w:rPr>
  </w:style>
  <w:style w:type="character" w:styleId="FollowedHyperlink">
    <w:name w:val="FollowedHyperlink"/>
    <w:basedOn w:val="DefaultParagraphFont"/>
    <w:uiPriority w:val="99"/>
    <w:semiHidden/>
    <w:unhideWhenUsed/>
    <w:rsid w:val="00F82129"/>
    <w:rPr>
      <w:color w:val="954F72" w:themeColor="followedHyperlink"/>
      <w:u w:val="single"/>
    </w:rPr>
  </w:style>
  <w:style w:type="table" w:styleId="TableGrid">
    <w:name w:val="Table Grid"/>
    <w:basedOn w:val="TableNormal"/>
    <w:uiPriority w:val="39"/>
    <w:rsid w:val="00F82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B4CA2"/>
    <w:rPr>
      <w:rFonts w:ascii="Calibri" w:hAnsi="Calibri" w:cs="Calibri"/>
      <w:b/>
      <w:bCs/>
      <w:sz w:val="27"/>
      <w:szCs w:val="27"/>
    </w:rPr>
  </w:style>
  <w:style w:type="paragraph" w:styleId="NoSpacing">
    <w:name w:val="No Spacing"/>
    <w:uiPriority w:val="1"/>
    <w:qFormat/>
    <w:rsid w:val="00897B43"/>
    <w:pPr>
      <w:spacing w:after="0" w:line="240" w:lineRule="auto"/>
    </w:pPr>
    <w:rPr>
      <w:rFonts w:ascii="Cambria" w:eastAsia="Times New Roman" w:hAnsi="Cambria" w:cs="Times New Roman"/>
      <w:lang w:bidi="en-US"/>
    </w:rPr>
  </w:style>
  <w:style w:type="character" w:customStyle="1" w:styleId="normaltextrun">
    <w:name w:val="normaltextrun"/>
    <w:basedOn w:val="DefaultParagraphFont"/>
    <w:rsid w:val="00897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97647">
      <w:bodyDiv w:val="1"/>
      <w:marLeft w:val="0"/>
      <w:marRight w:val="0"/>
      <w:marTop w:val="0"/>
      <w:marBottom w:val="0"/>
      <w:divBdr>
        <w:top w:val="none" w:sz="0" w:space="0" w:color="auto"/>
        <w:left w:val="none" w:sz="0" w:space="0" w:color="auto"/>
        <w:bottom w:val="none" w:sz="0" w:space="0" w:color="auto"/>
        <w:right w:val="none" w:sz="0" w:space="0" w:color="auto"/>
      </w:divBdr>
    </w:div>
    <w:div w:id="440809435">
      <w:bodyDiv w:val="1"/>
      <w:marLeft w:val="0"/>
      <w:marRight w:val="0"/>
      <w:marTop w:val="0"/>
      <w:marBottom w:val="0"/>
      <w:divBdr>
        <w:top w:val="none" w:sz="0" w:space="0" w:color="auto"/>
        <w:left w:val="none" w:sz="0" w:space="0" w:color="auto"/>
        <w:bottom w:val="none" w:sz="0" w:space="0" w:color="auto"/>
        <w:right w:val="none" w:sz="0" w:space="0" w:color="auto"/>
      </w:divBdr>
    </w:div>
    <w:div w:id="771239392">
      <w:bodyDiv w:val="1"/>
      <w:marLeft w:val="0"/>
      <w:marRight w:val="0"/>
      <w:marTop w:val="0"/>
      <w:marBottom w:val="0"/>
      <w:divBdr>
        <w:top w:val="none" w:sz="0" w:space="0" w:color="auto"/>
        <w:left w:val="none" w:sz="0" w:space="0" w:color="auto"/>
        <w:bottom w:val="none" w:sz="0" w:space="0" w:color="auto"/>
        <w:right w:val="none" w:sz="0" w:space="0" w:color="auto"/>
      </w:divBdr>
    </w:div>
    <w:div w:id="1215460407">
      <w:bodyDiv w:val="1"/>
      <w:marLeft w:val="0"/>
      <w:marRight w:val="0"/>
      <w:marTop w:val="0"/>
      <w:marBottom w:val="0"/>
      <w:divBdr>
        <w:top w:val="none" w:sz="0" w:space="0" w:color="auto"/>
        <w:left w:val="none" w:sz="0" w:space="0" w:color="auto"/>
        <w:bottom w:val="none" w:sz="0" w:space="0" w:color="auto"/>
        <w:right w:val="none" w:sz="0" w:space="0" w:color="auto"/>
      </w:divBdr>
    </w:div>
    <w:div w:id="1407991879">
      <w:bodyDiv w:val="1"/>
      <w:marLeft w:val="0"/>
      <w:marRight w:val="0"/>
      <w:marTop w:val="0"/>
      <w:marBottom w:val="0"/>
      <w:divBdr>
        <w:top w:val="none" w:sz="0" w:space="0" w:color="auto"/>
        <w:left w:val="none" w:sz="0" w:space="0" w:color="auto"/>
        <w:bottom w:val="none" w:sz="0" w:space="0" w:color="auto"/>
        <w:right w:val="none" w:sz="0" w:space="0" w:color="auto"/>
      </w:divBdr>
    </w:div>
    <w:div w:id="148485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support.education.ky.gov/webforms/" TargetMode="External"/><Relationship Id="rId18" Type="http://schemas.openxmlformats.org/officeDocument/2006/relationships/hyperlink" Target="mailto:finance.reports@education.ky.gov" TargetMode="External"/><Relationship Id="rId26" Type="http://schemas.openxmlformats.org/officeDocument/2006/relationships/hyperlink" Target="mailto:karen.conway@education.ky.gov" TargetMode="External"/><Relationship Id="rId39" Type="http://schemas.openxmlformats.org/officeDocument/2006/relationships/customXml" Target="../customXml/item3.xml"/><Relationship Id="rId21" Type="http://schemas.openxmlformats.org/officeDocument/2006/relationships/hyperlink" Target="mailto:kimberly.carter@education.ky.gov" TargetMode="External"/><Relationship Id="rId34" Type="http://schemas.openxmlformats.org/officeDocument/2006/relationships/hyperlink" Target="mailto:kathryn.embree@education.ky.gov" TargetMode="External"/><Relationship Id="rId7" Type="http://schemas.openxmlformats.org/officeDocument/2006/relationships/hyperlink" Target="file:///C:/Users/jchism/AppData/Local/Temp/MicrosoftEdgeDownloads/35b16415-19f5-4cec-856c-e4432152f053/Krystal.Smith@education.ky.gov" TargetMode="External"/><Relationship Id="rId12" Type="http://schemas.openxmlformats.org/officeDocument/2006/relationships/hyperlink" Target="mailto:Ann.Culbertson@education.ky.gov" TargetMode="External"/><Relationship Id="rId17" Type="http://schemas.openxmlformats.org/officeDocument/2006/relationships/hyperlink" Target="mailto:kelli.young@education.ky.gov" TargetMode="External"/><Relationship Id="rId25" Type="http://schemas.openxmlformats.org/officeDocument/2006/relationships/hyperlink" Target="mailto:anne.culbertson@education.ky.gov" TargetMode="External"/><Relationship Id="rId33" Type="http://schemas.openxmlformats.org/officeDocument/2006/relationships/hyperlink" Target="https://nam11.safelinks.protection.outlook.com/?url=https%3A%2F%2Fschoolnutrition.org%2Fcareers-training%2Fcertificate-credentialing%2F&amp;data=05%7C01%7Cjackie.chism%40education.ky.gov%7Cc4bcd8193c77407bc10508db7343c086%7C9360c11f90e64706ad0025fcdc9e2ed1%7C0%7C0%7C638230507065517327%7CUnknown%7CTWFpbGZsb3d8eyJWIjoiMC4wLjAwMDAiLCJQIjoiV2luMzIiLCJBTiI6Ik1haWwiLCJXVCI6Mn0%3D%7C3000%7C%7C%7C&amp;sdata=PwN7MY2Q4%2B17tSF6aW0YWbvh4tsVgxsoRgKUlFUQDIU%3D&amp;reserved=0" TargetMode="External"/><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file:///C:/Users/cbuell/AppData/Local/Microsoft/Windows/Temporary%20Internet%20Files/Content.Outlook/4R9UKDTJ/kimberly.carter@education.ky.gov" TargetMode="External"/><Relationship Id="rId20" Type="http://schemas.openxmlformats.org/officeDocument/2006/relationships/hyperlink" Target="https://lnks.gd/l/eyJhbGciOiJIUzI1NiJ9.eyJidWxsZXRpbl9saW5rX2lkIjoxMTIsInVyaSI6ImJwMjpjbGljayIsImJ1bGxldGluX2lkIjoiMjAyMTA3MDcuNDI5MDA5MDEiLCJ1cmwiOiJodHRwOi8vZWR1Y2F0aW9uLmt5Lmdvdi9kaXN0cmljdHMvRmluUmVwdC9QYWdlcy9EaXN0cmljdC1GaW5hbmNpYWwtQXVkaXQtQ29udHJhY3RzLmFzcHgifQ.jqu2uqtiouXLq6zvtpxOEblGFs7-a0Yja5_-MSaUPH8/s/947322037/br/108965810552-l" TargetMode="External"/><Relationship Id="rId29" Type="http://schemas.openxmlformats.org/officeDocument/2006/relationships/hyperlink" Target="mailto:gail.cox@education.ky.gov" TargetMode="External"/><Relationship Id="rId1" Type="http://schemas.openxmlformats.org/officeDocument/2006/relationships/numbering" Target="numbering.xml"/><Relationship Id="rId6" Type="http://schemas.openxmlformats.org/officeDocument/2006/relationships/hyperlink" Target="https://education.ky.gov/_layouts/download.aspx?SourceUrl=https://education.ky.gov/districts/FinRept/Documents/Indirect%20Costs%202023-2024%20ADA.xlsx" TargetMode="External"/><Relationship Id="rId11" Type="http://schemas.openxmlformats.org/officeDocument/2006/relationships/hyperlink" Target="https://nam11.safelinks.protection.outlook.com/?url=https%3A%2F%2Fapps.legislature.ky.gov%2Flaw%2Fstatutes%2Fstatute.aspx%3Fid%3D52934&amp;data=05%7C01%7Cmarshall.smith%40education.ky.gov%7C4c392cde8e0147ecd42a08db5d115de7%7C9360c11f90e64706ad0025fcdc9e2ed1%7C0%7C0%7C638206101401228102%7CUnknown%7CTWFpbGZsb3d8eyJWIjoiMC4wLjAwMDAiLCJQIjoiV2luMzIiLCJBTiI6Ik1haWwiLCJXVCI6Mn0%3D%7C3000%7C%7C%7C&amp;sdata=T8PhskPvdNqAudR2dnl1RKu550RVXZLLnvCcvHs5JBw%3D&amp;reserved=0" TargetMode="External"/><Relationship Id="rId24" Type="http://schemas.openxmlformats.org/officeDocument/2006/relationships/hyperlink" Target="https://education.ky.gov/districts/Pages/MUNIS-Guides.aspx?View=General%20Ledger%20Year%20End&amp;Title=Table%20Viewer%20Webpart" TargetMode="External"/><Relationship Id="rId32" Type="http://schemas.openxmlformats.org/officeDocument/2006/relationships/hyperlink" Target="https://education.ky.gov/federal/SCN/Pages/Professional-Standards-for-School-Nutrition-Programs.aspx" TargetMode="External"/><Relationship Id="rId37" Type="http://schemas.openxmlformats.org/officeDocument/2006/relationships/customXml" Target="../customXml/item1.xml"/><Relationship Id="rId40" Type="http://schemas.openxmlformats.org/officeDocument/2006/relationships/customXml" Target="../customXml/item4.xml"/><Relationship Id="rId5" Type="http://schemas.openxmlformats.org/officeDocument/2006/relationships/hyperlink" Target="https://lnks.gd/l/eyJhbGciOiJIUzI1NiJ9.eyJidWxsZXRpbl9saW5rX2lkIjoxMDgsInVyaSI6ImJwMjpjbGljayIsImJ1bGxldGluX2lkIjoiMjAyMTA3MDcuNDI5MDA5MDEiLCJ1cmwiOiJodHRwczovL2VkdWNhdGlvbi5reS5nb3YvZGlzdHJpY3RzL0ZpblJlcHQvUGFnZXMvRnVuZCUyMEJhbGFuY2VzLCUyMFJldmVudWVzJTIwYW5kJTIwRXhwZW5kaXR1cmVzLCUyMENoYXJ0JTIwb2YlMjBBY2NvdW50cywlMjBJbmRpcmVjdCUyMENvc3QlMjBSYXRlcyUyMGFuZCUyMEtleSUyMEZpbmFuY2lhbCUyMEluZGljYXRvcnMuYXNweCJ9.VyGuXtIm-J7etN27I6H04g3avSJgs512ZPGIsamQEIE/s/947322037/br/108965810552-l" TargetMode="External"/><Relationship Id="rId15" Type="http://schemas.openxmlformats.org/officeDocument/2006/relationships/hyperlink" Target="mailto:Ann.Culbertson@education.ky.gov" TargetMode="External"/><Relationship Id="rId23" Type="http://schemas.openxmlformats.org/officeDocument/2006/relationships/hyperlink" Target="mailto:kelli.young@education.ky.gov" TargetMode="External"/><Relationship Id="rId28" Type="http://schemas.openxmlformats.org/officeDocument/2006/relationships/hyperlink" Target="https://trs.ky.gov/administration/financial-reports-information/" TargetMode="External"/><Relationship Id="rId36" Type="http://schemas.openxmlformats.org/officeDocument/2006/relationships/theme" Target="theme/theme1.xml"/><Relationship Id="rId10" Type="http://schemas.openxmlformats.org/officeDocument/2006/relationships/hyperlink" Target="https://nam11.safelinks.protection.outlook.com/?url=https%3A%2F%2Fapps.legislature.ky.gov%2Flaw%2Fstatutes%2Fstatute.aspx%3Fid%3D48788&amp;data=05%7C01%7Cmarshall.smith%40education.ky.gov%7C4c392cde8e0147ecd42a08db5d115de7%7C9360c11f90e64706ad0025fcdc9e2ed1%7C0%7C0%7C638206101401228102%7CUnknown%7CTWFpbGZsb3d8eyJWIjoiMC4wLjAwMDAiLCJQIjoiV2luMzIiLCJBTiI6Ik1haWwiLCJXVCI6Mn0%3D%7C3000%7C%7C%7C&amp;sdata=cd8aAhRBsLiVRjDpLhr0bR%2FmkUUK6nmPukNDM8UdkrI%3D&amp;reserved=0" TargetMode="External"/><Relationship Id="rId19" Type="http://schemas.openxmlformats.org/officeDocument/2006/relationships/hyperlink" Target="https://lnks.gd/l/eyJhbGciOiJIUzI1NiJ9.eyJidWxsZXRpbl9saW5rX2lkIjoxMTEsInVyaSI6ImJwMjpjbGljayIsImJ1bGxldGluX2lkIjoiMjAyMTA3MDcuNDI5MDA5MDEiLCJ1cmwiOiJodHRwczovL2FwcHMubGVnaXNsYXR1cmUua3kuZ292L2xhdy9zdGF0dXRlcy9zdGF0dXRlLmFzcHg_aWQ9MzE1OSJ9.JKz2whbojwuQ1wyc96ch3PMZx3q0b0f7cHoQsEQOKpk/s/947322037/br/108965810552-l" TargetMode="External"/><Relationship Id="rId31" Type="http://schemas.openxmlformats.org/officeDocument/2006/relationships/hyperlink" Target="https://education.ky.gov/districts/FinRept/Pages/School%20District%20Personnel%20Information.aspx" TargetMode="External"/><Relationship Id="rId4" Type="http://schemas.openxmlformats.org/officeDocument/2006/relationships/webSettings" Target="webSettings.xml"/><Relationship Id="rId9" Type="http://schemas.openxmlformats.org/officeDocument/2006/relationships/hyperlink" Target="https://nam11.safelinks.protection.outlook.com/?url=https%3A%2F%2Fapps.legislature.ky.gov%2Frecorddocuments%2Fbill%2F23RS%2Fhb522%2Fbill.pdf&amp;data=05%7C01%7Cmarshall.smith%40education.ky.gov%7C4c392cde8e0147ecd42a08db5d115de7%7C9360c11f90e64706ad0025fcdc9e2ed1%7C0%7C0%7C638206101401228102%7CUnknown%7CTWFpbGZsb3d8eyJWIjoiMC4wLjAwMDAiLCJQIjoiV2luMzIiLCJBTiI6Ik1haWwiLCJXVCI6Mn0%3D%7C3000%7C%7C%7C&amp;sdata=zEyE670WKKbuCYlG47B8Ij9rbG76Q1hTfVcKuD3IlHM%3D&amp;reserved=0" TargetMode="External"/><Relationship Id="rId14" Type="http://schemas.openxmlformats.org/officeDocument/2006/relationships/hyperlink" Target="https://education.ky.gov/districts/SEEK/Pages/SEEK-Submittal.aspx" TargetMode="External"/><Relationship Id="rId22" Type="http://schemas.openxmlformats.org/officeDocument/2006/relationships/hyperlink" Target="mailto:marshall.smith@education.ky.gov" TargetMode="External"/><Relationship Id="rId27" Type="http://schemas.openxmlformats.org/officeDocument/2006/relationships/hyperlink" Target="http://education.ky.gov/districts/FinRept/Pages/On-Behalf-Payments-Information.aspx" TargetMode="External"/><Relationship Id="rId30" Type="http://schemas.openxmlformats.org/officeDocument/2006/relationships/hyperlink" Target="https://www.azauditor.gov/sites/default/files/23-401_Report.pdf" TargetMode="External"/><Relationship Id="rId35" Type="http://schemas.openxmlformats.org/officeDocument/2006/relationships/fontTable" Target="fontTable.xml"/><Relationship Id="rId8" Type="http://schemas.openxmlformats.org/officeDocument/2006/relationships/hyperlink" Target="mailto:karen.conway@education.ky.gov"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95D92E572789134A99EE5E779A996F4E" ma:contentTypeVersion="28" ma:contentTypeDescription="" ma:contentTypeScope="" ma:versionID="d28f24fe32961fad7307eee5d04d857c">
  <xsd:schema xmlns:xsd="http://www.w3.org/2001/XMLSchema" xmlns:xs="http://www.w3.org/2001/XMLSchema" xmlns:p="http://schemas.microsoft.com/office/2006/metadata/properties" xmlns:ns1="http://schemas.microsoft.com/sharepoint/v3" xmlns:ns2="3a62de7d-ba57-4f43-9dae-9623ba637be0" xmlns:ns3="ac33b2e0-e00e-4351-bf82-6c31476acd57" targetNamespace="http://schemas.microsoft.com/office/2006/metadata/properties" ma:root="true" ma:fieldsID="d3551c66d56736be17bd10e38c2c7cfd" ns1:_="" ns2:_="" ns3:_="">
    <xsd:import namespace="http://schemas.microsoft.com/sharepoint/v3"/>
    <xsd:import namespace="3a62de7d-ba57-4f43-9dae-9623ba637be0"/>
    <xsd:import namespace="ac33b2e0-e00e-4351-bf82-6c31476acd57"/>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3:Process"/>
                <xsd:element ref="ns3:Accessible" minOccurs="0"/>
                <xsd:element ref="ns2:_dlc_DocId" minOccurs="0"/>
                <xsd:element ref="ns2:_dlc_DocIdUrl" minOccurs="0"/>
                <xsd:element ref="ns2:_dlc_DocIdPersistId" minOccurs="0"/>
                <xsd:element ref="ns1:Categories" minOccurs="0"/>
                <xsd:element ref="ns2:fiscalYea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element name="Categories" ma:index="26"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fiscalYear" ma:index="27" nillable="true" ma:displayName="Fiscal Year" ma:default="2018-2019" ma:format="Dropdown" ma:internalName="fiscalYear">
      <xsd:simpleType>
        <xsd:restriction base="dms:Choice">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enumeration value="2027-2028"/>
          <xsd:enumeration value="2028-2029"/>
          <xsd:enumeration value="2029-2030"/>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33b2e0-e00e-4351-bf82-6c31476acd57" elementFormDefault="qualified">
    <xsd:import namespace="http://schemas.microsoft.com/office/2006/documentManagement/types"/>
    <xsd:import namespace="http://schemas.microsoft.com/office/infopath/2007/PartnerControls"/>
    <xsd:element name="Process" ma:index="16" ma:displayName="Process" ma:default="Unknown" ma:format="Dropdown" ma:indexed="true" ma:internalName="Process">
      <xsd:simpleType>
        <xsd:restriction base="dms:Choice">
          <xsd:enumeration value="Audits"/>
          <xsd:enumeration value="Payment Registers"/>
          <xsd:enumeration value="CFR"/>
          <xsd:enumeration value="Unknown"/>
        </xsd:restriction>
      </xsd:simpleType>
    </xsd:element>
    <xsd:element name="Accessible" ma:index="17" nillable="true" ma:displayName="Accessible" ma:default="0" ma:internalName="Acces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scalYear xmlns="3a62de7d-ba57-4f43-9dae-9623ba637be0">2023-2024</fiscalYear>
    <Accessibility_x0020_Office xmlns="3a62de7d-ba57-4f43-9dae-9623ba637be0">OFO - Office of Finance and Operations</Accessibility_x0020_Office>
    <Process xmlns="ac33b2e0-e00e-4351-bf82-6c31476acd57">Unknown</Process>
    <Accessibility_x0020_Audit_x0020_Status xmlns="3a62de7d-ba57-4f43-9dae-9623ba637be0" xsi:nil="true"/>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le xmlns="ac33b2e0-e00e-4351-bf82-6c31476acd57">true</Accessibl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Categories xmlns="http://schemas.microsoft.com/sharepoint/v3" xsi:nil="true"/>
    <Publication_x0020_Date xmlns="3a62de7d-ba57-4f43-9dae-9623ba637be0">2023-07-18T04:00:00+00:00</Publication_x0020_Date>
    <Audience1 xmlns="3a62de7d-ba57-4f43-9dae-9623ba637be0"/>
    <_dlc_DocId xmlns="3a62de7d-ba57-4f43-9dae-9623ba637be0">KYED-248-13983</_dlc_DocId>
    <_dlc_DocIdUrl xmlns="3a62de7d-ba57-4f43-9dae-9623ba637be0">
      <Url>https://www.education.ky.gov/districts/FinRept/_layouts/15/DocIdRedir.aspx?ID=KYED-248-13983</Url>
      <Description>KYED-248-13983</Description>
    </_dlc_DocIdUrl>
  </documentManagement>
</p:properties>
</file>

<file path=customXml/itemProps1.xml><?xml version="1.0" encoding="utf-8"?>
<ds:datastoreItem xmlns:ds="http://schemas.openxmlformats.org/officeDocument/2006/customXml" ds:itemID="{FEBD1BA3-7399-4DF8-9094-226E73A01025}"/>
</file>

<file path=customXml/itemProps2.xml><?xml version="1.0" encoding="utf-8"?>
<ds:datastoreItem xmlns:ds="http://schemas.openxmlformats.org/officeDocument/2006/customXml" ds:itemID="{CA4F15EE-B447-481C-8E4D-4043224D9933}"/>
</file>

<file path=customXml/itemProps3.xml><?xml version="1.0" encoding="utf-8"?>
<ds:datastoreItem xmlns:ds="http://schemas.openxmlformats.org/officeDocument/2006/customXml" ds:itemID="{3054FB8C-AACB-41CA-87BD-1970487BB371}"/>
</file>

<file path=customXml/itemProps4.xml><?xml version="1.0" encoding="utf-8"?>
<ds:datastoreItem xmlns:ds="http://schemas.openxmlformats.org/officeDocument/2006/customXml" ds:itemID="{23B9B955-8435-4053-A8A0-84BDECED4074}"/>
</file>

<file path=docProps/app.xml><?xml version="1.0" encoding="utf-8"?>
<Properties xmlns="http://schemas.openxmlformats.org/officeDocument/2006/extended-properties" xmlns:vt="http://schemas.openxmlformats.org/officeDocument/2006/docPropsVTypes">
  <Template>Normal</Template>
  <TotalTime>589</TotalTime>
  <Pages>7</Pages>
  <Words>2854</Words>
  <Characters>16274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Newsletter July August 2023</dc:title>
  <dc:subject/>
  <dc:creator>Chism, Jackie - Division of District Support</dc:creator>
  <cp:keywords/>
  <dc:description/>
  <cp:lastModifiedBy>Chism, Jackie - Division of District Support</cp:lastModifiedBy>
  <cp:revision>277</cp:revision>
  <dcterms:created xsi:type="dcterms:W3CDTF">2023-04-18T18:00:00Z</dcterms:created>
  <dcterms:modified xsi:type="dcterms:W3CDTF">2023-06-27T18:31:00Z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0x0101001BEB557DBE01834EAB47A683706DCD5B0095D92E572789134A99EE5E779A996F4E</vt:lpwstr>
  </property>
  <property fmtid="{D5CDD505-2E9C-101B-9397-08002B2CF9AE}" pid="3" name="_dlc_DocIdItemGuid">
    <vt:lpwstr>7d18be39-1036-46ab-8cbb-63c3f0a3f58d</vt:lpwstr>
  </property>
</Properties>
</file>